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60A5" w14:textId="2FF60DAE" w:rsidR="00200BF3" w:rsidRPr="003011E6" w:rsidRDefault="002E31CD" w:rsidP="00C256D4">
      <w:pPr>
        <w:jc w:val="center"/>
        <w:rPr>
          <w:rFonts w:ascii="Arial" w:hAnsi="Arial" w:cs="Arial"/>
          <w:b/>
          <w:bCs/>
          <w:i/>
          <w:iCs/>
          <w:sz w:val="28"/>
          <w:szCs w:val="28"/>
          <w:lang w:val="en-US"/>
        </w:rPr>
      </w:pPr>
      <w:r w:rsidRPr="003011E6">
        <w:rPr>
          <w:rFonts w:ascii="Arial" w:hAnsi="Arial" w:cs="Arial"/>
          <w:b/>
          <w:bCs/>
          <w:i/>
          <w:iCs/>
          <w:sz w:val="28"/>
          <w:szCs w:val="28"/>
          <w:lang w:val="en-US"/>
        </w:rPr>
        <w:t>The Flower Garden</w:t>
      </w:r>
    </w:p>
    <w:p w14:paraId="3983560B" w14:textId="77777777" w:rsidR="00C256D4" w:rsidRPr="003011E6" w:rsidRDefault="00C256D4">
      <w:pPr>
        <w:rPr>
          <w:rFonts w:ascii="Arial" w:hAnsi="Arial" w:cs="Arial"/>
          <w:sz w:val="21"/>
          <w:szCs w:val="21"/>
          <w:lang w:val="en-US"/>
        </w:rPr>
      </w:pPr>
    </w:p>
    <w:p w14:paraId="0D779D96" w14:textId="3EA4021E" w:rsidR="002E31CD" w:rsidRPr="003011E6" w:rsidRDefault="00C256D4" w:rsidP="00C256D4">
      <w:pPr>
        <w:spacing w:after="0"/>
        <w:rPr>
          <w:rFonts w:ascii="Arial" w:hAnsi="Arial" w:cs="Arial"/>
          <w:sz w:val="21"/>
          <w:szCs w:val="21"/>
          <w:u w:val="single"/>
          <w:lang w:val="en-US"/>
        </w:rPr>
      </w:pPr>
      <w:r w:rsidRPr="003011E6">
        <w:rPr>
          <w:rFonts w:ascii="Arial" w:hAnsi="Arial" w:cs="Arial"/>
          <w:b/>
          <w:bCs/>
          <w:sz w:val="21"/>
          <w:szCs w:val="21"/>
          <w:u w:val="single"/>
          <w:lang w:val="en-US"/>
        </w:rPr>
        <w:t>The</w:t>
      </w:r>
      <w:r w:rsidR="00B9724F" w:rsidRPr="003011E6">
        <w:rPr>
          <w:rFonts w:ascii="Arial" w:hAnsi="Arial" w:cs="Arial"/>
          <w:b/>
          <w:bCs/>
          <w:sz w:val="21"/>
          <w:szCs w:val="21"/>
          <w:u w:val="single"/>
          <w:lang w:val="en-US"/>
        </w:rPr>
        <w:t xml:space="preserve"> </w:t>
      </w:r>
      <w:r w:rsidR="001957D7" w:rsidRPr="003011E6">
        <w:rPr>
          <w:rFonts w:ascii="Arial" w:hAnsi="Arial" w:cs="Arial"/>
          <w:b/>
          <w:bCs/>
          <w:i/>
          <w:iCs/>
          <w:sz w:val="21"/>
          <w:szCs w:val="21"/>
          <w:u w:val="single"/>
          <w:lang w:val="en-US"/>
        </w:rPr>
        <w:t xml:space="preserve">VISION </w:t>
      </w:r>
      <w:r w:rsidR="001957D7" w:rsidRPr="003011E6">
        <w:rPr>
          <w:rFonts w:ascii="Arial" w:hAnsi="Arial" w:cs="Arial"/>
          <w:b/>
          <w:bCs/>
          <w:sz w:val="21"/>
          <w:szCs w:val="21"/>
          <w:u w:val="single"/>
          <w:lang w:val="en-US"/>
        </w:rPr>
        <w:t>told</w:t>
      </w:r>
      <w:r w:rsidRPr="003011E6">
        <w:rPr>
          <w:rFonts w:ascii="Arial" w:hAnsi="Arial" w:cs="Arial"/>
          <w:b/>
          <w:bCs/>
          <w:sz w:val="21"/>
          <w:szCs w:val="21"/>
          <w:u w:val="single"/>
          <w:lang w:val="en-US"/>
        </w:rPr>
        <w:t xml:space="preserve"> </w:t>
      </w:r>
      <w:r w:rsidR="007645B3" w:rsidRPr="003011E6">
        <w:rPr>
          <w:rFonts w:ascii="Arial" w:hAnsi="Arial" w:cs="Arial"/>
          <w:b/>
          <w:bCs/>
          <w:sz w:val="21"/>
          <w:szCs w:val="21"/>
          <w:u w:val="single"/>
          <w:lang w:val="en-US"/>
        </w:rPr>
        <w:t>via</w:t>
      </w:r>
      <w:r w:rsidRPr="003011E6">
        <w:rPr>
          <w:rFonts w:ascii="Arial" w:hAnsi="Arial" w:cs="Arial"/>
          <w:b/>
          <w:bCs/>
          <w:sz w:val="21"/>
          <w:szCs w:val="21"/>
          <w:u w:val="single"/>
          <w:lang w:val="en-US"/>
        </w:rPr>
        <w:t xml:space="preserve"> storytelling</w:t>
      </w:r>
      <w:r w:rsidR="00B9724F" w:rsidRPr="003011E6">
        <w:rPr>
          <w:rFonts w:ascii="Arial" w:hAnsi="Arial" w:cs="Arial"/>
          <w:sz w:val="21"/>
          <w:szCs w:val="21"/>
          <w:u w:val="single"/>
          <w:lang w:val="en-US"/>
        </w:rPr>
        <w:t>:</w:t>
      </w:r>
    </w:p>
    <w:p w14:paraId="5C4CAA6B" w14:textId="1060B560" w:rsidR="00C256D4" w:rsidRPr="003011E6" w:rsidRDefault="00C256D4" w:rsidP="00C256D4">
      <w:pPr>
        <w:spacing w:after="0"/>
        <w:rPr>
          <w:rFonts w:ascii="Arial" w:hAnsi="Arial" w:cs="Arial"/>
          <w:i/>
          <w:iCs/>
          <w:sz w:val="21"/>
          <w:szCs w:val="21"/>
          <w:lang w:val="en-US"/>
        </w:rPr>
      </w:pPr>
      <w:r w:rsidRPr="003011E6">
        <w:rPr>
          <w:rFonts w:ascii="Arial" w:hAnsi="Arial" w:cs="Arial"/>
          <w:i/>
          <w:iCs/>
          <w:sz w:val="21"/>
          <w:szCs w:val="21"/>
          <w:lang w:val="en-US"/>
        </w:rPr>
        <w:t xml:space="preserve">Some day </w:t>
      </w:r>
      <w:proofErr w:type="gramStart"/>
      <w:r w:rsidRPr="003011E6">
        <w:rPr>
          <w:rFonts w:ascii="Arial" w:hAnsi="Arial" w:cs="Arial"/>
          <w:i/>
          <w:iCs/>
          <w:sz w:val="21"/>
          <w:szCs w:val="21"/>
          <w:lang w:val="en-US"/>
        </w:rPr>
        <w:t>in the near future</w:t>
      </w:r>
      <w:proofErr w:type="gramEnd"/>
      <w:r w:rsidRPr="003011E6">
        <w:rPr>
          <w:rFonts w:ascii="Arial" w:hAnsi="Arial" w:cs="Arial"/>
          <w:i/>
          <w:iCs/>
          <w:sz w:val="21"/>
          <w:szCs w:val="21"/>
          <w:lang w:val="en-US"/>
        </w:rPr>
        <w:t>…</w:t>
      </w:r>
    </w:p>
    <w:p w14:paraId="4B5D8B03" w14:textId="77777777" w:rsidR="00C256D4" w:rsidRPr="003011E6" w:rsidRDefault="00C256D4" w:rsidP="00C256D4">
      <w:pPr>
        <w:rPr>
          <w:rFonts w:ascii="Arial" w:hAnsi="Arial" w:cs="Arial"/>
          <w:sz w:val="21"/>
          <w:szCs w:val="21"/>
          <w:lang w:val="en-US"/>
        </w:rPr>
      </w:pPr>
    </w:p>
    <w:p w14:paraId="446A1393" w14:textId="6FF06EEC" w:rsidR="00C256D4" w:rsidRPr="003011E6" w:rsidRDefault="00C256D4" w:rsidP="00C256D4">
      <w:pPr>
        <w:rPr>
          <w:rFonts w:ascii="Arial" w:hAnsi="Arial" w:cs="Arial"/>
          <w:sz w:val="21"/>
          <w:szCs w:val="21"/>
          <w:lang w:val="en-US"/>
        </w:rPr>
      </w:pPr>
      <w:r w:rsidRPr="003011E6">
        <w:rPr>
          <w:rFonts w:ascii="Arial" w:hAnsi="Arial" w:cs="Arial"/>
          <w:sz w:val="21"/>
          <w:szCs w:val="21"/>
          <w:lang w:val="en-US"/>
        </w:rPr>
        <w:t xml:space="preserve">The wind </w:t>
      </w:r>
      <w:r w:rsidR="007645B3" w:rsidRPr="003011E6">
        <w:rPr>
          <w:rFonts w:ascii="Arial" w:hAnsi="Arial" w:cs="Arial"/>
          <w:sz w:val="21"/>
          <w:szCs w:val="21"/>
          <w:lang w:val="en-US"/>
        </w:rPr>
        <w:t>is</w:t>
      </w:r>
      <w:r w:rsidRPr="003011E6">
        <w:rPr>
          <w:rFonts w:ascii="Arial" w:hAnsi="Arial" w:cs="Arial"/>
          <w:sz w:val="21"/>
          <w:szCs w:val="21"/>
          <w:lang w:val="en-US"/>
        </w:rPr>
        <w:t xml:space="preserve"> blowing creating a pleasantly warm evening breeze, and the flowers </w:t>
      </w:r>
      <w:r w:rsidR="007645B3" w:rsidRPr="003011E6">
        <w:rPr>
          <w:rFonts w:ascii="Arial" w:hAnsi="Arial" w:cs="Arial"/>
          <w:sz w:val="21"/>
          <w:szCs w:val="21"/>
          <w:lang w:val="en-US"/>
        </w:rPr>
        <w:t>are</w:t>
      </w:r>
      <w:r w:rsidRPr="003011E6">
        <w:rPr>
          <w:rFonts w:ascii="Arial" w:hAnsi="Arial" w:cs="Arial"/>
          <w:sz w:val="21"/>
          <w:szCs w:val="21"/>
          <w:lang w:val="en-US"/>
        </w:rPr>
        <w:t xml:space="preserve"> swaying to the gentle rhythm. The long grass softly tickled their ankles, and the sky </w:t>
      </w:r>
      <w:r w:rsidR="007645B3" w:rsidRPr="003011E6">
        <w:rPr>
          <w:rFonts w:ascii="Arial" w:hAnsi="Arial" w:cs="Arial"/>
          <w:sz w:val="21"/>
          <w:szCs w:val="21"/>
          <w:lang w:val="en-US"/>
        </w:rPr>
        <w:t>is</w:t>
      </w:r>
      <w:r w:rsidRPr="003011E6">
        <w:rPr>
          <w:rFonts w:ascii="Arial" w:hAnsi="Arial" w:cs="Arial"/>
          <w:sz w:val="21"/>
          <w:szCs w:val="21"/>
          <w:lang w:val="en-US"/>
        </w:rPr>
        <w:t xml:space="preserve"> a deep blue. </w:t>
      </w:r>
    </w:p>
    <w:p w14:paraId="347DBE80" w14:textId="69431B18" w:rsidR="00C256D4" w:rsidRPr="003011E6" w:rsidRDefault="00C256D4" w:rsidP="00C256D4">
      <w:pPr>
        <w:rPr>
          <w:rFonts w:ascii="Arial" w:hAnsi="Arial" w:cs="Arial"/>
          <w:sz w:val="21"/>
          <w:szCs w:val="21"/>
          <w:lang w:val="en-US"/>
        </w:rPr>
      </w:pPr>
      <w:r w:rsidRPr="003011E6">
        <w:rPr>
          <w:rFonts w:ascii="Arial" w:hAnsi="Arial" w:cs="Arial"/>
          <w:sz w:val="21"/>
          <w:szCs w:val="21"/>
          <w:lang w:val="en-US"/>
        </w:rPr>
        <w:t xml:space="preserve">A couple </w:t>
      </w:r>
      <w:r w:rsidR="007645B3" w:rsidRPr="003011E6">
        <w:rPr>
          <w:rFonts w:ascii="Arial" w:hAnsi="Arial" w:cs="Arial"/>
          <w:sz w:val="21"/>
          <w:szCs w:val="21"/>
          <w:lang w:val="en-US"/>
        </w:rPr>
        <w:t>is</w:t>
      </w:r>
      <w:r w:rsidRPr="003011E6">
        <w:rPr>
          <w:rFonts w:ascii="Arial" w:hAnsi="Arial" w:cs="Arial"/>
          <w:sz w:val="21"/>
          <w:szCs w:val="21"/>
          <w:lang w:val="en-US"/>
        </w:rPr>
        <w:t xml:space="preserve"> taking their routine stroll along the old railway tracks of Spinelli Park, just enjoying each other's company, and admiring all the beautiful flowers surrounding them. The woman </w:t>
      </w:r>
      <w:r w:rsidR="00A425D0" w:rsidRPr="003011E6">
        <w:rPr>
          <w:rFonts w:ascii="Arial" w:hAnsi="Arial" w:cs="Arial"/>
          <w:sz w:val="21"/>
          <w:szCs w:val="21"/>
          <w:lang w:val="en-US"/>
        </w:rPr>
        <w:t>stops</w:t>
      </w:r>
      <w:r w:rsidRPr="003011E6">
        <w:rPr>
          <w:rFonts w:ascii="Arial" w:hAnsi="Arial" w:cs="Arial"/>
          <w:sz w:val="21"/>
          <w:szCs w:val="21"/>
          <w:lang w:val="en-US"/>
        </w:rPr>
        <w:t xml:space="preserve"> to smell some of the fragrant blooms, while the man observe</w:t>
      </w:r>
      <w:r w:rsidR="007645B3" w:rsidRPr="003011E6">
        <w:rPr>
          <w:rFonts w:ascii="Arial" w:hAnsi="Arial" w:cs="Arial"/>
          <w:sz w:val="21"/>
          <w:szCs w:val="21"/>
          <w:lang w:val="en-US"/>
        </w:rPr>
        <w:t>s</w:t>
      </w:r>
      <w:r w:rsidRPr="003011E6">
        <w:rPr>
          <w:rFonts w:ascii="Arial" w:hAnsi="Arial" w:cs="Arial"/>
          <w:sz w:val="21"/>
          <w:szCs w:val="21"/>
          <w:lang w:val="en-US"/>
        </w:rPr>
        <w:t xml:space="preserve"> wind turbines in the distance, looking curiously like sculptural adaptation</w:t>
      </w:r>
      <w:r w:rsidR="007645B3" w:rsidRPr="003011E6">
        <w:rPr>
          <w:rFonts w:ascii="Arial" w:hAnsi="Arial" w:cs="Arial"/>
          <w:sz w:val="21"/>
          <w:szCs w:val="21"/>
          <w:lang w:val="en-US"/>
        </w:rPr>
        <w:t>s</w:t>
      </w:r>
      <w:r w:rsidRPr="003011E6">
        <w:rPr>
          <w:rFonts w:ascii="Arial" w:hAnsi="Arial" w:cs="Arial"/>
          <w:sz w:val="21"/>
          <w:szCs w:val="21"/>
          <w:lang w:val="en-US"/>
        </w:rPr>
        <w:t xml:space="preserve"> of the same flowers that surrounded them. </w:t>
      </w:r>
    </w:p>
    <w:p w14:paraId="57021502" w14:textId="3385B90E" w:rsidR="00C256D4" w:rsidRPr="003011E6" w:rsidRDefault="00C256D4" w:rsidP="00C256D4">
      <w:pPr>
        <w:rPr>
          <w:rFonts w:ascii="Arial" w:hAnsi="Arial" w:cs="Arial"/>
          <w:sz w:val="21"/>
          <w:szCs w:val="21"/>
          <w:lang w:val="en-US"/>
        </w:rPr>
      </w:pPr>
      <w:r w:rsidRPr="003011E6">
        <w:rPr>
          <w:rFonts w:ascii="Arial" w:hAnsi="Arial" w:cs="Arial"/>
          <w:sz w:val="21"/>
          <w:szCs w:val="21"/>
          <w:lang w:val="en-US"/>
        </w:rPr>
        <w:t xml:space="preserve">They </w:t>
      </w:r>
      <w:r w:rsidR="007645B3" w:rsidRPr="003011E6">
        <w:rPr>
          <w:rFonts w:ascii="Arial" w:hAnsi="Arial" w:cs="Arial"/>
          <w:sz w:val="21"/>
          <w:szCs w:val="21"/>
          <w:lang w:val="en-US"/>
        </w:rPr>
        <w:t>don’t</w:t>
      </w:r>
      <w:r w:rsidRPr="003011E6">
        <w:rPr>
          <w:rFonts w:ascii="Arial" w:hAnsi="Arial" w:cs="Arial"/>
          <w:sz w:val="21"/>
          <w:szCs w:val="21"/>
          <w:lang w:val="en-US"/>
        </w:rPr>
        <w:t xml:space="preserve"> mind </w:t>
      </w:r>
      <w:r w:rsidR="007645B3" w:rsidRPr="003011E6">
        <w:rPr>
          <w:rFonts w:ascii="Arial" w:hAnsi="Arial" w:cs="Arial"/>
          <w:sz w:val="21"/>
          <w:szCs w:val="21"/>
          <w:lang w:val="en-US"/>
        </w:rPr>
        <w:t>as</w:t>
      </w:r>
      <w:r w:rsidRPr="003011E6">
        <w:rPr>
          <w:rFonts w:ascii="Arial" w:hAnsi="Arial" w:cs="Arial"/>
          <w:sz w:val="21"/>
          <w:szCs w:val="21"/>
          <w:lang w:val="en-US"/>
        </w:rPr>
        <w:t xml:space="preserve"> it start</w:t>
      </w:r>
      <w:r w:rsidR="007645B3" w:rsidRPr="003011E6">
        <w:rPr>
          <w:rFonts w:ascii="Arial" w:hAnsi="Arial" w:cs="Arial"/>
          <w:sz w:val="21"/>
          <w:szCs w:val="21"/>
          <w:lang w:val="en-US"/>
        </w:rPr>
        <w:t>s</w:t>
      </w:r>
      <w:r w:rsidRPr="003011E6">
        <w:rPr>
          <w:rFonts w:ascii="Arial" w:hAnsi="Arial" w:cs="Arial"/>
          <w:sz w:val="21"/>
          <w:szCs w:val="21"/>
          <w:lang w:val="en-US"/>
        </w:rPr>
        <w:t xml:space="preserve"> to get dark because </w:t>
      </w:r>
      <w:r w:rsidR="007645B3" w:rsidRPr="003011E6">
        <w:rPr>
          <w:rFonts w:ascii="Arial" w:hAnsi="Arial" w:cs="Arial"/>
          <w:sz w:val="21"/>
          <w:szCs w:val="21"/>
          <w:lang w:val="en-US"/>
        </w:rPr>
        <w:t>as</w:t>
      </w:r>
      <w:r w:rsidRPr="003011E6">
        <w:rPr>
          <w:rFonts w:ascii="Arial" w:hAnsi="Arial" w:cs="Arial"/>
          <w:sz w:val="21"/>
          <w:szCs w:val="21"/>
          <w:lang w:val="en-US"/>
        </w:rPr>
        <w:t xml:space="preserve"> the stars come out, so </w:t>
      </w:r>
      <w:r w:rsidR="007645B3" w:rsidRPr="003011E6">
        <w:rPr>
          <w:rFonts w:ascii="Arial" w:hAnsi="Arial" w:cs="Arial"/>
          <w:sz w:val="21"/>
          <w:szCs w:val="21"/>
          <w:lang w:val="en-US"/>
        </w:rPr>
        <w:t>do</w:t>
      </w:r>
      <w:r w:rsidRPr="003011E6">
        <w:rPr>
          <w:rFonts w:ascii="Arial" w:hAnsi="Arial" w:cs="Arial"/>
          <w:sz w:val="21"/>
          <w:szCs w:val="21"/>
          <w:lang w:val="en-US"/>
        </w:rPr>
        <w:t xml:space="preserve"> the turbine-powered lights</w:t>
      </w:r>
      <w:r w:rsidR="007645B3" w:rsidRPr="003011E6">
        <w:rPr>
          <w:rFonts w:ascii="Arial" w:hAnsi="Arial" w:cs="Arial"/>
          <w:sz w:val="21"/>
          <w:szCs w:val="21"/>
          <w:lang w:val="en-US"/>
        </w:rPr>
        <w:t xml:space="preserve">; </w:t>
      </w:r>
      <w:r w:rsidRPr="003011E6">
        <w:rPr>
          <w:rFonts w:ascii="Arial" w:hAnsi="Arial" w:cs="Arial"/>
          <w:sz w:val="21"/>
          <w:szCs w:val="21"/>
          <w:lang w:val="en-US"/>
        </w:rPr>
        <w:t>softly illuminat</w:t>
      </w:r>
      <w:r w:rsidR="007645B3" w:rsidRPr="003011E6">
        <w:rPr>
          <w:rFonts w:ascii="Arial" w:hAnsi="Arial" w:cs="Arial"/>
          <w:sz w:val="21"/>
          <w:szCs w:val="21"/>
          <w:lang w:val="en-US"/>
        </w:rPr>
        <w:t>ing</w:t>
      </w:r>
      <w:r w:rsidRPr="003011E6">
        <w:rPr>
          <w:rFonts w:ascii="Arial" w:hAnsi="Arial" w:cs="Arial"/>
          <w:sz w:val="21"/>
          <w:szCs w:val="21"/>
          <w:lang w:val="en-US"/>
        </w:rPr>
        <w:t xml:space="preserve"> their path that le</w:t>
      </w:r>
      <w:r w:rsidR="007645B3" w:rsidRPr="003011E6">
        <w:rPr>
          <w:rFonts w:ascii="Arial" w:hAnsi="Arial" w:cs="Arial"/>
          <w:sz w:val="21"/>
          <w:szCs w:val="21"/>
          <w:lang w:val="en-US"/>
        </w:rPr>
        <w:t>a</w:t>
      </w:r>
      <w:r w:rsidRPr="003011E6">
        <w:rPr>
          <w:rFonts w:ascii="Arial" w:hAnsi="Arial" w:cs="Arial"/>
          <w:sz w:val="21"/>
          <w:szCs w:val="21"/>
          <w:lang w:val="en-US"/>
        </w:rPr>
        <w:t>d</w:t>
      </w:r>
      <w:r w:rsidR="007645B3" w:rsidRPr="003011E6">
        <w:rPr>
          <w:rFonts w:ascii="Arial" w:hAnsi="Arial" w:cs="Arial"/>
          <w:sz w:val="21"/>
          <w:szCs w:val="21"/>
          <w:lang w:val="en-US"/>
        </w:rPr>
        <w:t>s</w:t>
      </w:r>
      <w:r w:rsidRPr="003011E6">
        <w:rPr>
          <w:rFonts w:ascii="Arial" w:hAnsi="Arial" w:cs="Arial"/>
          <w:sz w:val="21"/>
          <w:szCs w:val="21"/>
          <w:lang w:val="en-US"/>
        </w:rPr>
        <w:t xml:space="preserve"> them home. </w:t>
      </w:r>
    </w:p>
    <w:p w14:paraId="05ECC5C5" w14:textId="5A889673" w:rsidR="00C256D4" w:rsidRPr="003011E6" w:rsidRDefault="00C256D4" w:rsidP="00C256D4">
      <w:pPr>
        <w:rPr>
          <w:rFonts w:ascii="Arial" w:hAnsi="Arial" w:cs="Arial"/>
          <w:sz w:val="21"/>
          <w:szCs w:val="21"/>
          <w:lang w:val="en-US"/>
        </w:rPr>
      </w:pPr>
      <w:r w:rsidRPr="003011E6">
        <w:rPr>
          <w:rFonts w:ascii="Arial" w:hAnsi="Arial" w:cs="Arial"/>
          <w:sz w:val="21"/>
          <w:szCs w:val="21"/>
          <w:lang w:val="en-US"/>
        </w:rPr>
        <w:t xml:space="preserve">It </w:t>
      </w:r>
      <w:r w:rsidR="007645B3" w:rsidRPr="003011E6">
        <w:rPr>
          <w:rFonts w:ascii="Arial" w:hAnsi="Arial" w:cs="Arial"/>
          <w:sz w:val="21"/>
          <w:szCs w:val="21"/>
          <w:lang w:val="en-US"/>
        </w:rPr>
        <w:t>is</w:t>
      </w:r>
      <w:r w:rsidRPr="003011E6">
        <w:rPr>
          <w:rFonts w:ascii="Arial" w:hAnsi="Arial" w:cs="Arial"/>
          <w:sz w:val="21"/>
          <w:szCs w:val="21"/>
          <w:lang w:val="en-US"/>
        </w:rPr>
        <w:t xml:space="preserve"> a beautiful evening in Mannheim.</w:t>
      </w:r>
    </w:p>
    <w:p w14:paraId="23574D44" w14:textId="77777777" w:rsidR="002E31CD" w:rsidRPr="003011E6" w:rsidRDefault="002E31CD" w:rsidP="002E31CD">
      <w:pPr>
        <w:rPr>
          <w:rFonts w:ascii="Arial" w:hAnsi="Arial" w:cs="Arial"/>
          <w:sz w:val="21"/>
          <w:szCs w:val="21"/>
          <w:lang w:val="en-US"/>
        </w:rPr>
      </w:pPr>
    </w:p>
    <w:p w14:paraId="42380232" w14:textId="53474D8E" w:rsidR="002E31CD" w:rsidRPr="003011E6" w:rsidRDefault="002E31CD" w:rsidP="00C256D4">
      <w:pPr>
        <w:rPr>
          <w:rFonts w:ascii="Arial" w:hAnsi="Arial" w:cs="Arial"/>
          <w:b/>
          <w:bCs/>
          <w:sz w:val="21"/>
          <w:szCs w:val="21"/>
          <w:u w:val="single"/>
          <w:lang w:val="en-US"/>
        </w:rPr>
      </w:pPr>
      <w:r w:rsidRPr="003011E6">
        <w:rPr>
          <w:rFonts w:ascii="Arial" w:hAnsi="Arial" w:cs="Arial"/>
          <w:b/>
          <w:bCs/>
          <w:sz w:val="21"/>
          <w:szCs w:val="21"/>
          <w:u w:val="single"/>
          <w:lang w:val="en-US"/>
        </w:rPr>
        <w:t>Activities</w:t>
      </w:r>
    </w:p>
    <w:p w14:paraId="399DE0EA" w14:textId="4BB776A7" w:rsidR="00764477" w:rsidRPr="003011E6" w:rsidRDefault="00C45607" w:rsidP="00C256D4">
      <w:pPr>
        <w:rPr>
          <w:rFonts w:ascii="Arial" w:hAnsi="Arial" w:cs="Arial"/>
          <w:sz w:val="21"/>
          <w:szCs w:val="21"/>
          <w:lang w:val="en-US"/>
        </w:rPr>
      </w:pPr>
      <w:r w:rsidRPr="003011E6">
        <w:rPr>
          <w:rFonts w:ascii="Arial" w:hAnsi="Arial" w:cs="Arial"/>
          <w:sz w:val="21"/>
          <w:szCs w:val="21"/>
          <w:lang w:val="en-US"/>
        </w:rPr>
        <w:t xml:space="preserve">The </w:t>
      </w:r>
      <w:r w:rsidR="00AA514C" w:rsidRPr="003011E6">
        <w:rPr>
          <w:rFonts w:ascii="Arial" w:hAnsi="Arial" w:cs="Arial"/>
          <w:sz w:val="21"/>
          <w:szCs w:val="21"/>
          <w:lang w:val="en-US"/>
        </w:rPr>
        <w:t>proportions</w:t>
      </w:r>
      <w:r w:rsidR="00764477" w:rsidRPr="003011E6">
        <w:rPr>
          <w:rFonts w:ascii="Arial" w:hAnsi="Arial" w:cs="Arial"/>
          <w:sz w:val="21"/>
          <w:szCs w:val="21"/>
          <w:lang w:val="en-US"/>
        </w:rPr>
        <w:t xml:space="preserve"> of </w:t>
      </w:r>
      <w:r w:rsidR="009243B4" w:rsidRPr="003011E6">
        <w:rPr>
          <w:rFonts w:ascii="Arial" w:hAnsi="Arial" w:cs="Arial"/>
          <w:sz w:val="21"/>
          <w:szCs w:val="21"/>
          <w:lang w:val="en-US"/>
        </w:rPr>
        <w:t xml:space="preserve">common </w:t>
      </w:r>
      <w:r w:rsidR="00764477" w:rsidRPr="003011E6">
        <w:rPr>
          <w:rFonts w:ascii="Arial" w:hAnsi="Arial" w:cs="Arial"/>
          <w:sz w:val="21"/>
          <w:szCs w:val="21"/>
          <w:lang w:val="en-US"/>
        </w:rPr>
        <w:t xml:space="preserve">wind farms today </w:t>
      </w:r>
      <w:r w:rsidRPr="003011E6">
        <w:rPr>
          <w:rFonts w:ascii="Arial" w:hAnsi="Arial" w:cs="Arial"/>
          <w:sz w:val="21"/>
          <w:szCs w:val="21"/>
          <w:lang w:val="en-US"/>
        </w:rPr>
        <w:t xml:space="preserve">do not </w:t>
      </w:r>
      <w:r w:rsidR="00491C57" w:rsidRPr="003011E6">
        <w:rPr>
          <w:rFonts w:ascii="Arial" w:hAnsi="Arial" w:cs="Arial"/>
          <w:sz w:val="21"/>
          <w:szCs w:val="21"/>
          <w:lang w:val="en-US"/>
        </w:rPr>
        <w:t xml:space="preserve">usually </w:t>
      </w:r>
      <w:r w:rsidRPr="003011E6">
        <w:rPr>
          <w:rFonts w:ascii="Arial" w:hAnsi="Arial" w:cs="Arial"/>
          <w:sz w:val="21"/>
          <w:szCs w:val="21"/>
          <w:lang w:val="en-US"/>
        </w:rPr>
        <w:t>consider</w:t>
      </w:r>
      <w:r w:rsidR="00764477" w:rsidRPr="003011E6">
        <w:rPr>
          <w:rFonts w:ascii="Arial" w:hAnsi="Arial" w:cs="Arial"/>
          <w:sz w:val="21"/>
          <w:szCs w:val="21"/>
          <w:lang w:val="en-US"/>
        </w:rPr>
        <w:t xml:space="preserve"> the human scale</w:t>
      </w:r>
      <w:r w:rsidRPr="003011E6">
        <w:rPr>
          <w:rFonts w:ascii="Arial" w:hAnsi="Arial" w:cs="Arial"/>
          <w:sz w:val="21"/>
          <w:szCs w:val="21"/>
          <w:lang w:val="en-US"/>
        </w:rPr>
        <w:t>; effectively resulting in the elimination of human interaction or</w:t>
      </w:r>
      <w:r w:rsidR="00764477" w:rsidRPr="003011E6">
        <w:rPr>
          <w:rFonts w:ascii="Arial" w:hAnsi="Arial" w:cs="Arial"/>
          <w:sz w:val="21"/>
          <w:szCs w:val="21"/>
          <w:lang w:val="en-US"/>
        </w:rPr>
        <w:t xml:space="preserve"> engagement </w:t>
      </w:r>
      <w:r w:rsidRPr="003011E6">
        <w:rPr>
          <w:rFonts w:ascii="Arial" w:hAnsi="Arial" w:cs="Arial"/>
          <w:sz w:val="21"/>
          <w:szCs w:val="21"/>
          <w:lang w:val="en-US"/>
        </w:rPr>
        <w:t>of the space that surrounds them</w:t>
      </w:r>
      <w:r w:rsidR="00764477" w:rsidRPr="003011E6">
        <w:rPr>
          <w:rFonts w:ascii="Arial" w:hAnsi="Arial" w:cs="Arial"/>
          <w:sz w:val="21"/>
          <w:szCs w:val="21"/>
          <w:lang w:val="en-US"/>
        </w:rPr>
        <w:t xml:space="preserve">. </w:t>
      </w:r>
      <w:r w:rsidR="00764477" w:rsidRPr="003011E6">
        <w:rPr>
          <w:rFonts w:ascii="Arial" w:hAnsi="Arial" w:cs="Arial"/>
          <w:i/>
          <w:iCs/>
          <w:sz w:val="21"/>
          <w:szCs w:val="21"/>
          <w:lang w:val="en-US"/>
        </w:rPr>
        <w:t>Th</w:t>
      </w:r>
      <w:r w:rsidR="00AA514C" w:rsidRPr="003011E6">
        <w:rPr>
          <w:rFonts w:ascii="Arial" w:hAnsi="Arial" w:cs="Arial"/>
          <w:i/>
          <w:iCs/>
          <w:sz w:val="21"/>
          <w:szCs w:val="21"/>
          <w:lang w:val="en-US"/>
        </w:rPr>
        <w:t>e</w:t>
      </w:r>
      <w:r w:rsidR="00AA514C" w:rsidRPr="003011E6">
        <w:rPr>
          <w:rFonts w:ascii="Arial" w:hAnsi="Arial" w:cs="Arial"/>
          <w:sz w:val="21"/>
          <w:szCs w:val="21"/>
          <w:lang w:val="en-US"/>
        </w:rPr>
        <w:t xml:space="preserve"> </w:t>
      </w:r>
      <w:r w:rsidR="00AA514C" w:rsidRPr="003011E6">
        <w:rPr>
          <w:rFonts w:ascii="Arial" w:hAnsi="Arial" w:cs="Arial"/>
          <w:i/>
          <w:iCs/>
          <w:sz w:val="21"/>
          <w:szCs w:val="21"/>
          <w:lang w:val="en-US"/>
        </w:rPr>
        <w:t>Flower Garden</w:t>
      </w:r>
      <w:r w:rsidR="00AA514C" w:rsidRPr="003011E6">
        <w:rPr>
          <w:rFonts w:ascii="Arial" w:hAnsi="Arial" w:cs="Arial"/>
          <w:sz w:val="21"/>
          <w:szCs w:val="21"/>
          <w:lang w:val="en-US"/>
        </w:rPr>
        <w:t xml:space="preserve"> </w:t>
      </w:r>
      <w:r w:rsidRPr="003011E6">
        <w:rPr>
          <w:rFonts w:ascii="Arial" w:hAnsi="Arial" w:cs="Arial"/>
          <w:sz w:val="21"/>
          <w:szCs w:val="21"/>
          <w:lang w:val="en-US"/>
        </w:rPr>
        <w:t xml:space="preserve">proposes to merge these two spatial areas by converting wind </w:t>
      </w:r>
      <w:r w:rsidR="00764477" w:rsidRPr="003011E6">
        <w:rPr>
          <w:rFonts w:ascii="Arial" w:hAnsi="Arial" w:cs="Arial"/>
          <w:sz w:val="21"/>
          <w:szCs w:val="21"/>
          <w:lang w:val="en-US"/>
        </w:rPr>
        <w:t>turbine</w:t>
      </w:r>
      <w:r w:rsidRPr="003011E6">
        <w:rPr>
          <w:rFonts w:ascii="Arial" w:hAnsi="Arial" w:cs="Arial"/>
          <w:sz w:val="21"/>
          <w:szCs w:val="21"/>
          <w:lang w:val="en-US"/>
        </w:rPr>
        <w:t xml:space="preserve"> infrastructur</w:t>
      </w:r>
      <w:r w:rsidR="009243B4" w:rsidRPr="003011E6">
        <w:rPr>
          <w:rFonts w:ascii="Arial" w:hAnsi="Arial" w:cs="Arial"/>
          <w:sz w:val="21"/>
          <w:szCs w:val="21"/>
          <w:lang w:val="en-US"/>
        </w:rPr>
        <w:t>e</w:t>
      </w:r>
      <w:r w:rsidRPr="003011E6">
        <w:rPr>
          <w:rFonts w:ascii="Arial" w:hAnsi="Arial" w:cs="Arial"/>
          <w:sz w:val="21"/>
          <w:szCs w:val="21"/>
          <w:lang w:val="en-US"/>
        </w:rPr>
        <w:t xml:space="preserve"> </w:t>
      </w:r>
      <w:r w:rsidR="00764477" w:rsidRPr="003011E6">
        <w:rPr>
          <w:rFonts w:ascii="Arial" w:hAnsi="Arial" w:cs="Arial"/>
          <w:sz w:val="21"/>
          <w:szCs w:val="21"/>
          <w:lang w:val="en-US"/>
        </w:rPr>
        <w:t>into sculptural elements</w:t>
      </w:r>
      <w:r w:rsidR="009243B4" w:rsidRPr="003011E6">
        <w:rPr>
          <w:rFonts w:ascii="Arial" w:hAnsi="Arial" w:cs="Arial"/>
          <w:sz w:val="21"/>
          <w:szCs w:val="21"/>
          <w:lang w:val="en-US"/>
        </w:rPr>
        <w:t xml:space="preserve"> that enhance human engaged spaces, while adopting </w:t>
      </w:r>
      <w:r w:rsidR="00764477" w:rsidRPr="003011E6">
        <w:rPr>
          <w:rFonts w:ascii="Arial" w:hAnsi="Arial" w:cs="Arial"/>
          <w:sz w:val="21"/>
          <w:szCs w:val="21"/>
          <w:lang w:val="en-US"/>
        </w:rPr>
        <w:t xml:space="preserve">various </w:t>
      </w:r>
      <w:r w:rsidR="009243B4" w:rsidRPr="003011E6">
        <w:rPr>
          <w:rFonts w:ascii="Arial" w:hAnsi="Arial" w:cs="Arial"/>
          <w:sz w:val="21"/>
          <w:szCs w:val="21"/>
          <w:lang w:val="en-US"/>
        </w:rPr>
        <w:t xml:space="preserve">turbine </w:t>
      </w:r>
      <w:r w:rsidR="00764477" w:rsidRPr="003011E6">
        <w:rPr>
          <w:rFonts w:ascii="Arial" w:hAnsi="Arial" w:cs="Arial"/>
          <w:sz w:val="21"/>
          <w:szCs w:val="21"/>
          <w:lang w:val="en-US"/>
        </w:rPr>
        <w:t>scales</w:t>
      </w:r>
      <w:r w:rsidR="009243B4" w:rsidRPr="003011E6">
        <w:rPr>
          <w:rFonts w:ascii="Arial" w:hAnsi="Arial" w:cs="Arial"/>
          <w:sz w:val="21"/>
          <w:szCs w:val="21"/>
          <w:lang w:val="en-US"/>
        </w:rPr>
        <w:t xml:space="preserve"> to be operated</w:t>
      </w:r>
      <w:r w:rsidR="00764477" w:rsidRPr="003011E6">
        <w:rPr>
          <w:rFonts w:ascii="Arial" w:hAnsi="Arial" w:cs="Arial"/>
          <w:sz w:val="21"/>
          <w:szCs w:val="21"/>
          <w:lang w:val="en-US"/>
        </w:rPr>
        <w:t xml:space="preserve"> for various uses.</w:t>
      </w:r>
    </w:p>
    <w:p w14:paraId="2EEF70BC" w14:textId="5A13A180" w:rsidR="000076B8" w:rsidRPr="003011E6" w:rsidRDefault="009243B4" w:rsidP="009243B4">
      <w:pPr>
        <w:rPr>
          <w:rFonts w:ascii="Arial" w:hAnsi="Arial" w:cs="Arial"/>
          <w:sz w:val="21"/>
          <w:szCs w:val="21"/>
          <w:lang w:val="en-US"/>
        </w:rPr>
      </w:pPr>
      <w:r w:rsidRPr="003011E6">
        <w:rPr>
          <w:rFonts w:ascii="Arial" w:hAnsi="Arial" w:cs="Arial"/>
          <w:sz w:val="21"/>
          <w:szCs w:val="21"/>
          <w:lang w:val="en-US"/>
        </w:rPr>
        <w:t>The design premise is to use native</w:t>
      </w:r>
      <w:r w:rsidR="000076B8" w:rsidRPr="003011E6">
        <w:rPr>
          <w:rFonts w:ascii="Arial" w:hAnsi="Arial" w:cs="Arial"/>
          <w:sz w:val="21"/>
          <w:szCs w:val="21"/>
          <w:lang w:val="en-US"/>
        </w:rPr>
        <w:t xml:space="preserve"> flowers </w:t>
      </w:r>
      <w:r w:rsidRPr="003011E6">
        <w:rPr>
          <w:rFonts w:ascii="Arial" w:hAnsi="Arial" w:cs="Arial"/>
          <w:sz w:val="21"/>
          <w:szCs w:val="21"/>
          <w:lang w:val="en-US"/>
        </w:rPr>
        <w:t>of a given region, in this case Mannheim, as the main source of inspiration</w:t>
      </w:r>
      <w:r w:rsidR="000076B8" w:rsidRPr="003011E6">
        <w:rPr>
          <w:rFonts w:ascii="Arial" w:hAnsi="Arial" w:cs="Arial"/>
          <w:sz w:val="21"/>
          <w:szCs w:val="21"/>
          <w:lang w:val="en-US"/>
        </w:rPr>
        <w:t xml:space="preserve">. </w:t>
      </w:r>
      <w:r w:rsidR="006F1623" w:rsidRPr="003011E6">
        <w:rPr>
          <w:rFonts w:ascii="Arial" w:hAnsi="Arial" w:cs="Arial"/>
          <w:sz w:val="21"/>
          <w:szCs w:val="21"/>
          <w:lang w:val="en-US"/>
        </w:rPr>
        <w:t xml:space="preserve">In addition to this, the design incorporates various scales of wind turbines that can be utilized for specific uses/owners and can therefore be built/employed in different locations. Because the </w:t>
      </w:r>
      <w:r w:rsidR="00B96C1A" w:rsidRPr="003011E6">
        <w:rPr>
          <w:rFonts w:ascii="Arial" w:hAnsi="Arial" w:cs="Arial"/>
          <w:sz w:val="21"/>
          <w:szCs w:val="21"/>
          <w:lang w:val="en-US"/>
        </w:rPr>
        <w:t>sizes</w:t>
      </w:r>
      <w:r w:rsidR="006F1623" w:rsidRPr="003011E6">
        <w:rPr>
          <w:rFonts w:ascii="Arial" w:hAnsi="Arial" w:cs="Arial"/>
          <w:sz w:val="21"/>
          <w:szCs w:val="21"/>
          <w:lang w:val="en-US"/>
        </w:rPr>
        <w:t xml:space="preserve"> of</w:t>
      </w:r>
      <w:r w:rsidR="00B96C1A" w:rsidRPr="003011E6">
        <w:rPr>
          <w:rFonts w:ascii="Arial" w:hAnsi="Arial" w:cs="Arial"/>
          <w:sz w:val="21"/>
          <w:szCs w:val="21"/>
          <w:lang w:val="en-US"/>
        </w:rPr>
        <w:t xml:space="preserve"> given </w:t>
      </w:r>
      <w:r w:rsidR="006F1623" w:rsidRPr="003011E6">
        <w:rPr>
          <w:rFonts w:ascii="Arial" w:hAnsi="Arial" w:cs="Arial"/>
          <w:sz w:val="21"/>
          <w:szCs w:val="21"/>
          <w:lang w:val="en-US"/>
        </w:rPr>
        <w:t xml:space="preserve">objects </w:t>
      </w:r>
      <w:r w:rsidR="00B96C1A" w:rsidRPr="003011E6">
        <w:rPr>
          <w:rFonts w:ascii="Arial" w:hAnsi="Arial" w:cs="Arial"/>
          <w:sz w:val="21"/>
          <w:szCs w:val="21"/>
          <w:lang w:val="en-US"/>
        </w:rPr>
        <w:t>have</w:t>
      </w:r>
      <w:r w:rsidR="006F1623" w:rsidRPr="003011E6">
        <w:rPr>
          <w:rFonts w:ascii="Arial" w:hAnsi="Arial" w:cs="Arial"/>
          <w:sz w:val="21"/>
          <w:szCs w:val="21"/>
          <w:lang w:val="en-US"/>
        </w:rPr>
        <w:t xml:space="preserve"> different relationships to</w:t>
      </w:r>
      <w:r w:rsidR="00B96C1A" w:rsidRPr="003011E6">
        <w:rPr>
          <w:rFonts w:ascii="Arial" w:hAnsi="Arial" w:cs="Arial"/>
          <w:sz w:val="21"/>
          <w:szCs w:val="21"/>
          <w:lang w:val="en-US"/>
        </w:rPr>
        <w:t xml:space="preserve"> the</w:t>
      </w:r>
      <w:r w:rsidR="006F1623" w:rsidRPr="003011E6">
        <w:rPr>
          <w:rFonts w:ascii="Arial" w:hAnsi="Arial" w:cs="Arial"/>
          <w:sz w:val="21"/>
          <w:szCs w:val="21"/>
          <w:lang w:val="en-US"/>
        </w:rPr>
        <w:t xml:space="preserve"> cities and people that inhabit them, the design of the flower-inspired wind turbines change based on their scale. </w:t>
      </w:r>
      <w:r w:rsidR="001749D3" w:rsidRPr="003011E6">
        <w:rPr>
          <w:rFonts w:ascii="Arial" w:hAnsi="Arial" w:cs="Arial"/>
          <w:sz w:val="21"/>
          <w:szCs w:val="21"/>
          <w:lang w:val="en-US"/>
        </w:rPr>
        <w:t xml:space="preserve">This idea has informed the strategy of the proposal and has led to </w:t>
      </w:r>
      <w:r w:rsidR="00B96C1A" w:rsidRPr="003011E6">
        <w:rPr>
          <w:rFonts w:ascii="Arial" w:hAnsi="Arial" w:cs="Arial"/>
          <w:sz w:val="21"/>
          <w:szCs w:val="21"/>
          <w:lang w:val="en-US"/>
        </w:rPr>
        <w:t xml:space="preserve">set of design </w:t>
      </w:r>
      <w:r w:rsidR="001749D3" w:rsidRPr="003011E6">
        <w:rPr>
          <w:rFonts w:ascii="Arial" w:hAnsi="Arial" w:cs="Arial"/>
          <w:sz w:val="21"/>
          <w:szCs w:val="21"/>
          <w:lang w:val="en-US"/>
        </w:rPr>
        <w:t>guidelines.  F</w:t>
      </w:r>
      <w:r w:rsidR="006F1623" w:rsidRPr="003011E6">
        <w:rPr>
          <w:rFonts w:ascii="Arial" w:hAnsi="Arial" w:cs="Arial"/>
          <w:sz w:val="21"/>
          <w:szCs w:val="21"/>
          <w:lang w:val="en-US"/>
        </w:rPr>
        <w:t>or instance</w:t>
      </w:r>
      <w:r w:rsidR="001749D3" w:rsidRPr="003011E6">
        <w:rPr>
          <w:rFonts w:ascii="Arial" w:hAnsi="Arial" w:cs="Arial"/>
          <w:sz w:val="21"/>
          <w:szCs w:val="21"/>
          <w:lang w:val="en-US"/>
        </w:rPr>
        <w:t>,</w:t>
      </w:r>
      <w:r w:rsidR="006F1623" w:rsidRPr="003011E6">
        <w:rPr>
          <w:rFonts w:ascii="Arial" w:hAnsi="Arial" w:cs="Arial"/>
          <w:sz w:val="21"/>
          <w:szCs w:val="21"/>
          <w:lang w:val="en-US"/>
        </w:rPr>
        <w:t xml:space="preserve"> the larger the turbines </w:t>
      </w:r>
      <w:r w:rsidR="001749D3" w:rsidRPr="003011E6">
        <w:rPr>
          <w:rFonts w:ascii="Arial" w:hAnsi="Arial" w:cs="Arial"/>
          <w:sz w:val="21"/>
          <w:szCs w:val="21"/>
          <w:lang w:val="en-US"/>
        </w:rPr>
        <w:t>are</w:t>
      </w:r>
      <w:r w:rsidR="006F1623" w:rsidRPr="003011E6">
        <w:rPr>
          <w:rFonts w:ascii="Arial" w:hAnsi="Arial" w:cs="Arial"/>
          <w:sz w:val="21"/>
          <w:szCs w:val="21"/>
          <w:lang w:val="en-US"/>
        </w:rPr>
        <w:t xml:space="preserve">, the larger the visual impact is to the city, and </w:t>
      </w:r>
      <w:r w:rsidR="001749D3" w:rsidRPr="003011E6">
        <w:rPr>
          <w:rFonts w:ascii="Arial" w:hAnsi="Arial" w:cs="Arial"/>
          <w:sz w:val="21"/>
          <w:szCs w:val="21"/>
          <w:lang w:val="en-US"/>
        </w:rPr>
        <w:t>therefore the</w:t>
      </w:r>
      <w:r w:rsidR="006F1623" w:rsidRPr="003011E6">
        <w:rPr>
          <w:rFonts w:ascii="Arial" w:hAnsi="Arial" w:cs="Arial"/>
          <w:sz w:val="21"/>
          <w:szCs w:val="21"/>
          <w:lang w:val="en-US"/>
        </w:rPr>
        <w:t xml:space="preserve"> more sculptural it is designed</w:t>
      </w:r>
      <w:r w:rsidR="00D802E7" w:rsidRPr="003011E6">
        <w:rPr>
          <w:rFonts w:ascii="Arial" w:hAnsi="Arial" w:cs="Arial"/>
          <w:sz w:val="21"/>
          <w:szCs w:val="21"/>
          <w:lang w:val="en-US"/>
        </w:rPr>
        <w:t xml:space="preserve">. </w:t>
      </w:r>
      <w:r w:rsidR="001749D3" w:rsidRPr="003011E6">
        <w:rPr>
          <w:rFonts w:ascii="Arial" w:hAnsi="Arial" w:cs="Arial"/>
          <w:sz w:val="21"/>
          <w:szCs w:val="21"/>
          <w:lang w:val="en-US"/>
        </w:rPr>
        <w:t xml:space="preserve">The smaller the turbine is, the closer it </w:t>
      </w:r>
      <w:r w:rsidR="00D802E7" w:rsidRPr="003011E6">
        <w:rPr>
          <w:rFonts w:ascii="Arial" w:hAnsi="Arial" w:cs="Arial"/>
          <w:sz w:val="21"/>
          <w:szCs w:val="21"/>
          <w:lang w:val="en-US"/>
        </w:rPr>
        <w:t xml:space="preserve">operates to ground and therefore </w:t>
      </w:r>
      <w:r w:rsidR="00E61BC1" w:rsidRPr="003011E6">
        <w:rPr>
          <w:rFonts w:ascii="Arial" w:hAnsi="Arial" w:cs="Arial"/>
          <w:sz w:val="21"/>
          <w:szCs w:val="21"/>
          <w:lang w:val="en-US"/>
        </w:rPr>
        <w:t>the more it should limit visual interruption by</w:t>
      </w:r>
      <w:r w:rsidR="001749D3" w:rsidRPr="003011E6">
        <w:rPr>
          <w:rFonts w:ascii="Arial" w:hAnsi="Arial" w:cs="Arial"/>
          <w:sz w:val="21"/>
          <w:szCs w:val="21"/>
          <w:lang w:val="en-US"/>
        </w:rPr>
        <w:t xml:space="preserve"> </w:t>
      </w:r>
      <w:r w:rsidR="00D802E7" w:rsidRPr="003011E6">
        <w:rPr>
          <w:rFonts w:ascii="Arial" w:hAnsi="Arial" w:cs="Arial"/>
          <w:sz w:val="21"/>
          <w:szCs w:val="21"/>
          <w:lang w:val="en-US"/>
        </w:rPr>
        <w:t>blend</w:t>
      </w:r>
      <w:r w:rsidR="00E61BC1" w:rsidRPr="003011E6">
        <w:rPr>
          <w:rFonts w:ascii="Arial" w:hAnsi="Arial" w:cs="Arial"/>
          <w:sz w:val="21"/>
          <w:szCs w:val="21"/>
          <w:lang w:val="en-US"/>
        </w:rPr>
        <w:t>ing</w:t>
      </w:r>
      <w:r w:rsidR="00D802E7" w:rsidRPr="003011E6">
        <w:rPr>
          <w:rFonts w:ascii="Arial" w:hAnsi="Arial" w:cs="Arial"/>
          <w:sz w:val="21"/>
          <w:szCs w:val="21"/>
          <w:lang w:val="en-US"/>
        </w:rPr>
        <w:t xml:space="preserve"> </w:t>
      </w:r>
      <w:r w:rsidR="007645B3" w:rsidRPr="003011E6">
        <w:rPr>
          <w:rFonts w:ascii="Arial" w:hAnsi="Arial" w:cs="Arial"/>
          <w:sz w:val="21"/>
          <w:szCs w:val="21"/>
          <w:lang w:val="en-US"/>
        </w:rPr>
        <w:t>into</w:t>
      </w:r>
      <w:r w:rsidR="00D802E7" w:rsidRPr="003011E6">
        <w:rPr>
          <w:rFonts w:ascii="Arial" w:hAnsi="Arial" w:cs="Arial"/>
          <w:sz w:val="21"/>
          <w:szCs w:val="21"/>
          <w:lang w:val="en-US"/>
        </w:rPr>
        <w:t xml:space="preserve"> its surround</w:t>
      </w:r>
      <w:r w:rsidR="00E61BC1" w:rsidRPr="003011E6">
        <w:rPr>
          <w:rFonts w:ascii="Arial" w:hAnsi="Arial" w:cs="Arial"/>
          <w:sz w:val="21"/>
          <w:szCs w:val="21"/>
          <w:lang w:val="en-US"/>
        </w:rPr>
        <w:t>ings.</w:t>
      </w:r>
      <w:r w:rsidR="007645B3" w:rsidRPr="003011E6">
        <w:rPr>
          <w:rFonts w:ascii="Arial" w:hAnsi="Arial" w:cs="Arial"/>
          <w:sz w:val="21"/>
          <w:szCs w:val="21"/>
          <w:lang w:val="en-US"/>
        </w:rPr>
        <w:t xml:space="preserve"> Below is a list of the 3 categories of</w:t>
      </w:r>
      <w:r w:rsidR="00B96C1A" w:rsidRPr="003011E6">
        <w:rPr>
          <w:rFonts w:ascii="Arial" w:hAnsi="Arial" w:cs="Arial"/>
          <w:sz w:val="21"/>
          <w:szCs w:val="21"/>
          <w:lang w:val="en-US"/>
        </w:rPr>
        <w:t xml:space="preserve"> proposed</w:t>
      </w:r>
      <w:r w:rsidR="007645B3" w:rsidRPr="003011E6">
        <w:rPr>
          <w:rFonts w:ascii="Arial" w:hAnsi="Arial" w:cs="Arial"/>
          <w:sz w:val="21"/>
          <w:szCs w:val="21"/>
          <w:lang w:val="en-US"/>
        </w:rPr>
        <w:t xml:space="preserve"> wind turbine sizes, and a description of how they are </w:t>
      </w:r>
      <w:r w:rsidR="00B96C1A" w:rsidRPr="003011E6">
        <w:rPr>
          <w:rFonts w:ascii="Arial" w:hAnsi="Arial" w:cs="Arial"/>
          <w:sz w:val="21"/>
          <w:szCs w:val="21"/>
          <w:lang w:val="en-US"/>
        </w:rPr>
        <w:t xml:space="preserve">to be </w:t>
      </w:r>
      <w:r w:rsidR="007645B3" w:rsidRPr="003011E6">
        <w:rPr>
          <w:rFonts w:ascii="Arial" w:hAnsi="Arial" w:cs="Arial"/>
          <w:sz w:val="21"/>
          <w:szCs w:val="21"/>
          <w:lang w:val="en-US"/>
        </w:rPr>
        <w:t>used.</w:t>
      </w:r>
    </w:p>
    <w:p w14:paraId="32C4ACB2" w14:textId="3208F7CE" w:rsidR="000076B8" w:rsidRPr="003011E6" w:rsidRDefault="00E34164" w:rsidP="00E25451">
      <w:pPr>
        <w:pStyle w:val="ListParagraph"/>
        <w:numPr>
          <w:ilvl w:val="0"/>
          <w:numId w:val="2"/>
        </w:numPr>
        <w:rPr>
          <w:rFonts w:ascii="Arial" w:hAnsi="Arial" w:cs="Arial"/>
          <w:sz w:val="21"/>
          <w:szCs w:val="21"/>
          <w:lang w:val="en-US"/>
        </w:rPr>
      </w:pPr>
      <w:r w:rsidRPr="003011E6">
        <w:rPr>
          <w:rFonts w:ascii="Arial" w:hAnsi="Arial" w:cs="Arial"/>
          <w:i/>
          <w:iCs/>
          <w:sz w:val="21"/>
          <w:szCs w:val="21"/>
          <w:u w:val="single"/>
          <w:lang w:val="en-US"/>
        </w:rPr>
        <w:t>City Scale</w:t>
      </w:r>
      <w:r w:rsidRPr="003011E6">
        <w:rPr>
          <w:rFonts w:ascii="Arial" w:hAnsi="Arial" w:cs="Arial"/>
          <w:sz w:val="21"/>
          <w:szCs w:val="21"/>
          <w:lang w:val="en-US"/>
        </w:rPr>
        <w:t xml:space="preserve"> </w:t>
      </w:r>
      <w:r w:rsidR="00E25451" w:rsidRPr="003011E6">
        <w:rPr>
          <w:rFonts w:ascii="Arial" w:hAnsi="Arial" w:cs="Arial"/>
          <w:sz w:val="21"/>
          <w:szCs w:val="21"/>
          <w:lang w:val="en-US"/>
        </w:rPr>
        <w:t>–</w:t>
      </w:r>
      <w:r w:rsidRPr="003011E6">
        <w:rPr>
          <w:rFonts w:ascii="Arial" w:hAnsi="Arial" w:cs="Arial"/>
          <w:sz w:val="21"/>
          <w:szCs w:val="21"/>
          <w:lang w:val="en-US"/>
        </w:rPr>
        <w:t xml:space="preserve"> </w:t>
      </w:r>
      <w:r w:rsidR="00E25451" w:rsidRPr="003011E6">
        <w:rPr>
          <w:rFonts w:ascii="Arial" w:hAnsi="Arial" w:cs="Arial"/>
          <w:sz w:val="21"/>
          <w:szCs w:val="21"/>
          <w:lang w:val="en-US"/>
        </w:rPr>
        <w:t xml:space="preserve">This is the largest </w:t>
      </w:r>
      <w:r w:rsidR="000F2EE2" w:rsidRPr="003011E6">
        <w:rPr>
          <w:rFonts w:ascii="Arial" w:hAnsi="Arial" w:cs="Arial"/>
          <w:sz w:val="21"/>
          <w:szCs w:val="21"/>
          <w:lang w:val="en-US"/>
        </w:rPr>
        <w:t>wind turbine size proposed. These would be building sized turbines that can be seen along the skyline. This would be</w:t>
      </w:r>
      <w:r w:rsidR="000076B8" w:rsidRPr="003011E6">
        <w:rPr>
          <w:rFonts w:ascii="Arial" w:hAnsi="Arial" w:cs="Arial"/>
          <w:sz w:val="21"/>
          <w:szCs w:val="21"/>
          <w:lang w:val="en-US"/>
        </w:rPr>
        <w:t xml:space="preserve"> part of a city initiative to increase the amount of clean energy used for the city – whether sold to its </w:t>
      </w:r>
      <w:r w:rsidR="00A940E8" w:rsidRPr="003011E6">
        <w:rPr>
          <w:rFonts w:ascii="Arial" w:hAnsi="Arial" w:cs="Arial"/>
          <w:sz w:val="21"/>
          <w:szCs w:val="21"/>
          <w:lang w:val="en-US"/>
        </w:rPr>
        <w:t>users or</w:t>
      </w:r>
      <w:r w:rsidR="000076B8" w:rsidRPr="003011E6">
        <w:rPr>
          <w:rFonts w:ascii="Arial" w:hAnsi="Arial" w:cs="Arial"/>
          <w:sz w:val="21"/>
          <w:szCs w:val="21"/>
          <w:lang w:val="en-US"/>
        </w:rPr>
        <w:t xml:space="preserve"> specified for city owned propert</w:t>
      </w:r>
      <w:r w:rsidR="000F2EE2" w:rsidRPr="003011E6">
        <w:rPr>
          <w:rFonts w:ascii="Arial" w:hAnsi="Arial" w:cs="Arial"/>
          <w:sz w:val="21"/>
          <w:szCs w:val="21"/>
          <w:lang w:val="en-US"/>
        </w:rPr>
        <w:t>ies and necessities</w:t>
      </w:r>
      <w:r w:rsidR="000076B8" w:rsidRPr="003011E6">
        <w:rPr>
          <w:rFonts w:ascii="Arial" w:hAnsi="Arial" w:cs="Arial"/>
          <w:sz w:val="21"/>
          <w:szCs w:val="21"/>
          <w:lang w:val="en-US"/>
        </w:rPr>
        <w:t xml:space="preserve"> (</w:t>
      </w:r>
      <w:r w:rsidR="000F2EE2" w:rsidRPr="003011E6">
        <w:rPr>
          <w:rFonts w:ascii="Arial" w:hAnsi="Arial" w:cs="Arial"/>
          <w:sz w:val="21"/>
          <w:szCs w:val="21"/>
          <w:lang w:val="en-US"/>
        </w:rPr>
        <w:t xml:space="preserve">such as </w:t>
      </w:r>
      <w:r w:rsidR="00963863" w:rsidRPr="003011E6">
        <w:rPr>
          <w:rFonts w:ascii="Arial" w:hAnsi="Arial" w:cs="Arial"/>
          <w:sz w:val="21"/>
          <w:szCs w:val="21"/>
          <w:lang w:val="en-US"/>
        </w:rPr>
        <w:t>streetlights</w:t>
      </w:r>
      <w:r w:rsidR="000F2EE2" w:rsidRPr="003011E6">
        <w:rPr>
          <w:rFonts w:ascii="Arial" w:hAnsi="Arial" w:cs="Arial"/>
          <w:sz w:val="21"/>
          <w:szCs w:val="21"/>
          <w:lang w:val="en-US"/>
        </w:rPr>
        <w:t xml:space="preserve"> or providing the electricity for </w:t>
      </w:r>
      <w:r w:rsidR="000076B8" w:rsidRPr="003011E6">
        <w:rPr>
          <w:rFonts w:ascii="Arial" w:hAnsi="Arial" w:cs="Arial"/>
          <w:sz w:val="21"/>
          <w:szCs w:val="21"/>
          <w:lang w:val="en-US"/>
        </w:rPr>
        <w:t>public buildings</w:t>
      </w:r>
      <w:r w:rsidR="000F2EE2" w:rsidRPr="003011E6">
        <w:rPr>
          <w:rFonts w:ascii="Arial" w:hAnsi="Arial" w:cs="Arial"/>
          <w:sz w:val="21"/>
          <w:szCs w:val="21"/>
          <w:lang w:val="en-US"/>
        </w:rPr>
        <w:t>).</w:t>
      </w:r>
      <w:r w:rsidR="000076B8" w:rsidRPr="003011E6">
        <w:rPr>
          <w:rFonts w:ascii="Arial" w:hAnsi="Arial" w:cs="Arial"/>
          <w:sz w:val="21"/>
          <w:szCs w:val="21"/>
          <w:lang w:val="en-US"/>
        </w:rPr>
        <w:t xml:space="preserve"> </w:t>
      </w:r>
      <w:r w:rsidR="00963863" w:rsidRPr="003011E6">
        <w:rPr>
          <w:rFonts w:ascii="Arial" w:hAnsi="Arial" w:cs="Arial"/>
          <w:sz w:val="21"/>
          <w:szCs w:val="21"/>
          <w:lang w:val="en-US"/>
        </w:rPr>
        <w:t xml:space="preserve">Assuming the largest size </w:t>
      </w:r>
      <w:r w:rsidR="00243FCC" w:rsidRPr="003011E6">
        <w:rPr>
          <w:rFonts w:ascii="Arial" w:hAnsi="Arial" w:cs="Arial"/>
          <w:sz w:val="21"/>
          <w:szCs w:val="21"/>
          <w:lang w:val="en-US"/>
        </w:rPr>
        <w:t>would</w:t>
      </w:r>
      <w:r w:rsidR="009B27A7" w:rsidRPr="003011E6">
        <w:rPr>
          <w:rFonts w:ascii="Arial" w:hAnsi="Arial" w:cs="Arial"/>
          <w:sz w:val="21"/>
          <w:szCs w:val="21"/>
          <w:lang w:val="en-US"/>
        </w:rPr>
        <w:t xml:space="preserve"> have</w:t>
      </w:r>
      <w:r w:rsidR="00963863" w:rsidRPr="003011E6">
        <w:rPr>
          <w:rFonts w:ascii="Arial" w:hAnsi="Arial" w:cs="Arial"/>
          <w:sz w:val="21"/>
          <w:szCs w:val="21"/>
          <w:lang w:val="en-US"/>
        </w:rPr>
        <w:t xml:space="preserve"> a 50m blade length, at 13.78km/h (based on average Mannheim wind speeds) with 50% efficiency; a single City Scale Wind Turbine could produce 132kWH.</w:t>
      </w:r>
    </w:p>
    <w:p w14:paraId="3E21FEAF" w14:textId="0FF1B6DD" w:rsidR="000076B8" w:rsidRPr="003011E6" w:rsidRDefault="00E34164" w:rsidP="00E25451">
      <w:pPr>
        <w:pStyle w:val="ListParagraph"/>
        <w:numPr>
          <w:ilvl w:val="0"/>
          <w:numId w:val="2"/>
        </w:numPr>
        <w:rPr>
          <w:rFonts w:ascii="Arial" w:hAnsi="Arial" w:cs="Arial"/>
          <w:sz w:val="21"/>
          <w:szCs w:val="21"/>
          <w:lang w:val="en-US"/>
        </w:rPr>
      </w:pPr>
      <w:r w:rsidRPr="003011E6">
        <w:rPr>
          <w:rFonts w:ascii="Arial" w:hAnsi="Arial" w:cs="Arial"/>
          <w:i/>
          <w:iCs/>
          <w:sz w:val="21"/>
          <w:szCs w:val="21"/>
          <w:u w:val="single"/>
          <w:lang w:val="en-US"/>
        </w:rPr>
        <w:t>Property</w:t>
      </w:r>
      <w:r w:rsidR="000076B8" w:rsidRPr="003011E6">
        <w:rPr>
          <w:rFonts w:ascii="Arial" w:hAnsi="Arial" w:cs="Arial"/>
          <w:i/>
          <w:iCs/>
          <w:sz w:val="21"/>
          <w:szCs w:val="21"/>
          <w:u w:val="single"/>
          <w:lang w:val="en-US"/>
        </w:rPr>
        <w:t xml:space="preserve"> </w:t>
      </w:r>
      <w:r w:rsidR="00E25451" w:rsidRPr="003011E6">
        <w:rPr>
          <w:rFonts w:ascii="Arial" w:hAnsi="Arial" w:cs="Arial"/>
          <w:i/>
          <w:iCs/>
          <w:sz w:val="21"/>
          <w:szCs w:val="21"/>
          <w:u w:val="single"/>
          <w:lang w:val="en-US"/>
        </w:rPr>
        <w:t>S</w:t>
      </w:r>
      <w:r w:rsidR="000076B8" w:rsidRPr="003011E6">
        <w:rPr>
          <w:rFonts w:ascii="Arial" w:hAnsi="Arial" w:cs="Arial"/>
          <w:i/>
          <w:iCs/>
          <w:sz w:val="21"/>
          <w:szCs w:val="21"/>
          <w:u w:val="single"/>
          <w:lang w:val="en-US"/>
        </w:rPr>
        <w:t>cale</w:t>
      </w:r>
      <w:r w:rsidR="000076B8" w:rsidRPr="003011E6">
        <w:rPr>
          <w:rFonts w:ascii="Arial" w:hAnsi="Arial" w:cs="Arial"/>
          <w:sz w:val="21"/>
          <w:szCs w:val="21"/>
          <w:lang w:val="en-US"/>
        </w:rPr>
        <w:t xml:space="preserve"> </w:t>
      </w:r>
      <w:r w:rsidRPr="003011E6">
        <w:rPr>
          <w:rFonts w:ascii="Arial" w:hAnsi="Arial" w:cs="Arial"/>
          <w:sz w:val="21"/>
          <w:szCs w:val="21"/>
          <w:lang w:val="en-US"/>
        </w:rPr>
        <w:t xml:space="preserve">– </w:t>
      </w:r>
      <w:r w:rsidR="009B27A7" w:rsidRPr="003011E6">
        <w:rPr>
          <w:rFonts w:ascii="Arial" w:hAnsi="Arial" w:cs="Arial"/>
          <w:sz w:val="21"/>
          <w:szCs w:val="21"/>
          <w:lang w:val="en-US"/>
        </w:rPr>
        <w:t xml:space="preserve">This is the middle-sized turbine proposed for larger plots of residential lands, allotment gardens, or community spaces. The energy produced by these should be able to sustain </w:t>
      </w:r>
      <w:r w:rsidR="00A940E8" w:rsidRPr="003011E6">
        <w:rPr>
          <w:rFonts w:ascii="Arial" w:hAnsi="Arial" w:cs="Arial"/>
          <w:sz w:val="21"/>
          <w:szCs w:val="21"/>
          <w:lang w:val="en-US"/>
        </w:rPr>
        <w:t>50%-100% of the energy required for the</w:t>
      </w:r>
      <w:r w:rsidR="009B27A7" w:rsidRPr="003011E6">
        <w:rPr>
          <w:rFonts w:ascii="Arial" w:hAnsi="Arial" w:cs="Arial"/>
          <w:sz w:val="21"/>
          <w:szCs w:val="21"/>
          <w:lang w:val="en-US"/>
        </w:rPr>
        <w:t xml:space="preserve"> building that it shares property with</w:t>
      </w:r>
      <w:r w:rsidRPr="003011E6">
        <w:rPr>
          <w:rFonts w:ascii="Arial" w:hAnsi="Arial" w:cs="Arial"/>
          <w:sz w:val="21"/>
          <w:szCs w:val="21"/>
          <w:lang w:val="en-US"/>
        </w:rPr>
        <w:t xml:space="preserve">. </w:t>
      </w:r>
      <w:r w:rsidR="009B27A7" w:rsidRPr="003011E6">
        <w:rPr>
          <w:rFonts w:ascii="Arial" w:hAnsi="Arial" w:cs="Arial"/>
          <w:sz w:val="21"/>
          <w:szCs w:val="21"/>
          <w:lang w:val="en-US"/>
        </w:rPr>
        <w:t xml:space="preserve">For instance, for an allotment garden, the wind turbine should cover the energy use for the </w:t>
      </w:r>
      <w:r w:rsidR="009B27A7" w:rsidRPr="003011E6">
        <w:rPr>
          <w:rFonts w:ascii="Arial" w:hAnsi="Arial" w:cs="Arial"/>
          <w:sz w:val="21"/>
          <w:szCs w:val="21"/>
          <w:lang w:val="en-US"/>
        </w:rPr>
        <w:lastRenderedPageBreak/>
        <w:t>shared</w:t>
      </w:r>
      <w:r w:rsidR="000076B8" w:rsidRPr="003011E6">
        <w:rPr>
          <w:rFonts w:ascii="Arial" w:hAnsi="Arial" w:cs="Arial"/>
          <w:sz w:val="21"/>
          <w:szCs w:val="21"/>
          <w:lang w:val="en-US"/>
        </w:rPr>
        <w:t xml:space="preserve"> communit</w:t>
      </w:r>
      <w:r w:rsidR="009B27A7" w:rsidRPr="003011E6">
        <w:rPr>
          <w:rFonts w:ascii="Arial" w:hAnsi="Arial" w:cs="Arial"/>
          <w:sz w:val="21"/>
          <w:szCs w:val="21"/>
          <w:lang w:val="en-US"/>
        </w:rPr>
        <w:t xml:space="preserve">y </w:t>
      </w:r>
      <w:r w:rsidR="000076B8" w:rsidRPr="003011E6">
        <w:rPr>
          <w:rFonts w:ascii="Arial" w:hAnsi="Arial" w:cs="Arial"/>
          <w:sz w:val="21"/>
          <w:szCs w:val="21"/>
          <w:lang w:val="en-US"/>
        </w:rPr>
        <w:t xml:space="preserve">sheds that </w:t>
      </w:r>
      <w:r w:rsidR="00A940E8" w:rsidRPr="003011E6">
        <w:rPr>
          <w:rFonts w:ascii="Arial" w:hAnsi="Arial" w:cs="Arial"/>
          <w:sz w:val="21"/>
          <w:szCs w:val="21"/>
          <w:lang w:val="en-US"/>
        </w:rPr>
        <w:t>may</w:t>
      </w:r>
      <w:r w:rsidR="00230367" w:rsidRPr="003011E6">
        <w:rPr>
          <w:rFonts w:ascii="Arial" w:hAnsi="Arial" w:cs="Arial"/>
          <w:sz w:val="21"/>
          <w:szCs w:val="21"/>
          <w:lang w:val="en-US"/>
        </w:rPr>
        <w:t xml:space="preserve"> have</w:t>
      </w:r>
      <w:r w:rsidR="00A940E8" w:rsidRPr="003011E6">
        <w:rPr>
          <w:rFonts w:ascii="Arial" w:hAnsi="Arial" w:cs="Arial"/>
          <w:sz w:val="21"/>
          <w:szCs w:val="21"/>
          <w:lang w:val="en-US"/>
        </w:rPr>
        <w:t xml:space="preserve"> some</w:t>
      </w:r>
      <w:r w:rsidR="000076B8" w:rsidRPr="003011E6">
        <w:rPr>
          <w:rFonts w:ascii="Arial" w:hAnsi="Arial" w:cs="Arial"/>
          <w:sz w:val="21"/>
          <w:szCs w:val="21"/>
          <w:lang w:val="en-US"/>
        </w:rPr>
        <w:t xml:space="preserve"> </w:t>
      </w:r>
      <w:r w:rsidR="009B27A7" w:rsidRPr="003011E6">
        <w:rPr>
          <w:rFonts w:ascii="Arial" w:hAnsi="Arial" w:cs="Arial"/>
          <w:sz w:val="21"/>
          <w:szCs w:val="21"/>
          <w:lang w:val="en-US"/>
        </w:rPr>
        <w:t>heating in</w:t>
      </w:r>
      <w:r w:rsidR="00A940E8" w:rsidRPr="003011E6">
        <w:rPr>
          <w:rFonts w:ascii="Arial" w:hAnsi="Arial" w:cs="Arial"/>
          <w:sz w:val="21"/>
          <w:szCs w:val="21"/>
          <w:lang w:val="en-US"/>
        </w:rPr>
        <w:t xml:space="preserve"> the</w:t>
      </w:r>
      <w:r w:rsidR="009B27A7" w:rsidRPr="003011E6">
        <w:rPr>
          <w:rFonts w:ascii="Arial" w:hAnsi="Arial" w:cs="Arial"/>
          <w:sz w:val="21"/>
          <w:szCs w:val="21"/>
          <w:lang w:val="en-US"/>
        </w:rPr>
        <w:t xml:space="preserve"> winter, outlets for power tools or devi</w:t>
      </w:r>
      <w:r w:rsidR="00A940E8" w:rsidRPr="003011E6">
        <w:rPr>
          <w:rFonts w:ascii="Arial" w:hAnsi="Arial" w:cs="Arial"/>
          <w:sz w:val="21"/>
          <w:szCs w:val="21"/>
          <w:lang w:val="en-US"/>
        </w:rPr>
        <w:t>c</w:t>
      </w:r>
      <w:r w:rsidR="009B27A7" w:rsidRPr="003011E6">
        <w:rPr>
          <w:rFonts w:ascii="Arial" w:hAnsi="Arial" w:cs="Arial"/>
          <w:sz w:val="21"/>
          <w:szCs w:val="21"/>
          <w:lang w:val="en-US"/>
        </w:rPr>
        <w:t>es</w:t>
      </w:r>
      <w:r w:rsidR="000076B8" w:rsidRPr="003011E6">
        <w:rPr>
          <w:rFonts w:ascii="Arial" w:hAnsi="Arial" w:cs="Arial"/>
          <w:sz w:val="21"/>
          <w:szCs w:val="21"/>
          <w:lang w:val="en-US"/>
        </w:rPr>
        <w:t xml:space="preserve">, </w:t>
      </w:r>
      <w:r w:rsidR="00230367" w:rsidRPr="003011E6">
        <w:rPr>
          <w:rFonts w:ascii="Arial" w:hAnsi="Arial" w:cs="Arial"/>
          <w:sz w:val="21"/>
          <w:szCs w:val="21"/>
          <w:lang w:val="en-US"/>
        </w:rPr>
        <w:t xml:space="preserve">lighting, </w:t>
      </w:r>
      <w:r w:rsidR="009B27A7" w:rsidRPr="003011E6">
        <w:rPr>
          <w:rFonts w:ascii="Arial" w:hAnsi="Arial" w:cs="Arial"/>
          <w:sz w:val="21"/>
          <w:szCs w:val="21"/>
          <w:lang w:val="en-US"/>
        </w:rPr>
        <w:t xml:space="preserve">and </w:t>
      </w:r>
      <w:r w:rsidR="000076B8" w:rsidRPr="003011E6">
        <w:rPr>
          <w:rFonts w:ascii="Arial" w:hAnsi="Arial" w:cs="Arial"/>
          <w:sz w:val="21"/>
          <w:szCs w:val="21"/>
          <w:lang w:val="en-US"/>
        </w:rPr>
        <w:t xml:space="preserve">perhaps </w:t>
      </w:r>
      <w:r w:rsidR="009B27A7" w:rsidRPr="003011E6">
        <w:rPr>
          <w:rFonts w:ascii="Arial" w:hAnsi="Arial" w:cs="Arial"/>
          <w:sz w:val="21"/>
          <w:szCs w:val="21"/>
          <w:lang w:val="en-US"/>
        </w:rPr>
        <w:t>a communal</w:t>
      </w:r>
      <w:r w:rsidR="000076B8" w:rsidRPr="003011E6">
        <w:rPr>
          <w:rFonts w:ascii="Arial" w:hAnsi="Arial" w:cs="Arial"/>
          <w:sz w:val="21"/>
          <w:szCs w:val="21"/>
          <w:lang w:val="en-US"/>
        </w:rPr>
        <w:t xml:space="preserve"> stove top</w:t>
      </w:r>
      <w:r w:rsidR="009B27A7" w:rsidRPr="003011E6">
        <w:rPr>
          <w:rFonts w:ascii="Arial" w:hAnsi="Arial" w:cs="Arial"/>
          <w:sz w:val="21"/>
          <w:szCs w:val="21"/>
          <w:lang w:val="en-US"/>
        </w:rPr>
        <w:t>/kitchenette.</w:t>
      </w:r>
      <w:r w:rsidR="000076B8" w:rsidRPr="003011E6">
        <w:rPr>
          <w:rFonts w:ascii="Arial" w:hAnsi="Arial" w:cs="Arial"/>
          <w:sz w:val="21"/>
          <w:szCs w:val="21"/>
          <w:lang w:val="en-US"/>
        </w:rPr>
        <w:t xml:space="preserve"> </w:t>
      </w:r>
      <w:r w:rsidR="009B27A7" w:rsidRPr="003011E6">
        <w:rPr>
          <w:rFonts w:ascii="Arial" w:hAnsi="Arial" w:cs="Arial"/>
          <w:sz w:val="21"/>
          <w:szCs w:val="21"/>
          <w:lang w:val="en-US"/>
        </w:rPr>
        <w:t xml:space="preserve">Assuming a 10m blade length, at 13.78km/h (based on average Mannheim wind speeds) with 50% efficiency; a single </w:t>
      </w:r>
      <w:r w:rsidR="00A940E8" w:rsidRPr="003011E6">
        <w:rPr>
          <w:rFonts w:ascii="Arial" w:hAnsi="Arial" w:cs="Arial"/>
          <w:sz w:val="21"/>
          <w:szCs w:val="21"/>
          <w:lang w:val="en-US"/>
        </w:rPr>
        <w:t>Property</w:t>
      </w:r>
      <w:r w:rsidR="009B27A7" w:rsidRPr="003011E6">
        <w:rPr>
          <w:rFonts w:ascii="Arial" w:hAnsi="Arial" w:cs="Arial"/>
          <w:sz w:val="21"/>
          <w:szCs w:val="21"/>
          <w:lang w:val="en-US"/>
        </w:rPr>
        <w:t xml:space="preserve"> Scale Wind Turbine could produce </w:t>
      </w:r>
      <w:r w:rsidR="00A940E8" w:rsidRPr="003011E6">
        <w:rPr>
          <w:rFonts w:ascii="Arial" w:hAnsi="Arial" w:cs="Arial"/>
          <w:sz w:val="21"/>
          <w:szCs w:val="21"/>
          <w:lang w:val="en-US"/>
        </w:rPr>
        <w:t>1.32</w:t>
      </w:r>
      <w:r w:rsidR="009B27A7" w:rsidRPr="003011E6">
        <w:rPr>
          <w:rFonts w:ascii="Arial" w:hAnsi="Arial" w:cs="Arial"/>
          <w:sz w:val="21"/>
          <w:szCs w:val="21"/>
          <w:lang w:val="en-US"/>
        </w:rPr>
        <w:t>kWH.</w:t>
      </w:r>
    </w:p>
    <w:p w14:paraId="39344722" w14:textId="47010770" w:rsidR="000076B8" w:rsidRPr="003011E6" w:rsidRDefault="00E34164" w:rsidP="00E25451">
      <w:pPr>
        <w:pStyle w:val="ListParagraph"/>
        <w:numPr>
          <w:ilvl w:val="0"/>
          <w:numId w:val="2"/>
        </w:numPr>
        <w:rPr>
          <w:rFonts w:ascii="Arial" w:hAnsi="Arial" w:cs="Arial"/>
          <w:sz w:val="21"/>
          <w:szCs w:val="21"/>
          <w:lang w:val="en-US"/>
        </w:rPr>
      </w:pPr>
      <w:r w:rsidRPr="003011E6">
        <w:rPr>
          <w:rFonts w:ascii="Arial" w:hAnsi="Arial" w:cs="Arial"/>
          <w:i/>
          <w:iCs/>
          <w:sz w:val="21"/>
          <w:szCs w:val="21"/>
          <w:u w:val="single"/>
          <w:lang w:val="en-US"/>
        </w:rPr>
        <w:t>Garden Scale</w:t>
      </w:r>
      <w:r w:rsidRPr="003011E6">
        <w:rPr>
          <w:rFonts w:ascii="Arial" w:hAnsi="Arial" w:cs="Arial"/>
          <w:sz w:val="21"/>
          <w:szCs w:val="21"/>
          <w:lang w:val="en-US"/>
        </w:rPr>
        <w:t xml:space="preserve"> </w:t>
      </w:r>
      <w:r w:rsidR="00A940E8" w:rsidRPr="003011E6">
        <w:rPr>
          <w:rFonts w:ascii="Arial" w:hAnsi="Arial" w:cs="Arial"/>
          <w:sz w:val="21"/>
          <w:szCs w:val="21"/>
          <w:lang w:val="en-US"/>
        </w:rPr>
        <w:t>–</w:t>
      </w:r>
      <w:r w:rsidRPr="003011E6">
        <w:rPr>
          <w:rFonts w:ascii="Arial" w:hAnsi="Arial" w:cs="Arial"/>
          <w:sz w:val="21"/>
          <w:szCs w:val="21"/>
          <w:lang w:val="en-US"/>
        </w:rPr>
        <w:t xml:space="preserve"> </w:t>
      </w:r>
      <w:r w:rsidR="00A940E8" w:rsidRPr="003011E6">
        <w:rPr>
          <w:rFonts w:ascii="Arial" w:hAnsi="Arial" w:cs="Arial"/>
          <w:sz w:val="21"/>
          <w:szCs w:val="21"/>
          <w:lang w:val="en-US"/>
        </w:rPr>
        <w:t>This is a small-scale</w:t>
      </w:r>
      <w:r w:rsidR="000076B8" w:rsidRPr="003011E6">
        <w:rPr>
          <w:rFonts w:ascii="Arial" w:hAnsi="Arial" w:cs="Arial"/>
          <w:sz w:val="21"/>
          <w:szCs w:val="21"/>
          <w:lang w:val="en-US"/>
        </w:rPr>
        <w:t xml:space="preserve"> </w:t>
      </w:r>
      <w:r w:rsidR="00A940E8" w:rsidRPr="003011E6">
        <w:rPr>
          <w:rFonts w:ascii="Arial" w:hAnsi="Arial" w:cs="Arial"/>
          <w:sz w:val="21"/>
          <w:szCs w:val="21"/>
          <w:lang w:val="en-US"/>
        </w:rPr>
        <w:t>turbine to be used</w:t>
      </w:r>
      <w:r w:rsidR="000076B8" w:rsidRPr="003011E6">
        <w:rPr>
          <w:rFonts w:ascii="Arial" w:hAnsi="Arial" w:cs="Arial"/>
          <w:sz w:val="21"/>
          <w:szCs w:val="21"/>
          <w:lang w:val="en-US"/>
        </w:rPr>
        <w:t xml:space="preserve"> for individual property owners </w:t>
      </w:r>
      <w:r w:rsidR="00A940E8" w:rsidRPr="003011E6">
        <w:rPr>
          <w:rFonts w:ascii="Arial" w:hAnsi="Arial" w:cs="Arial"/>
          <w:sz w:val="21"/>
          <w:szCs w:val="21"/>
          <w:lang w:val="en-US"/>
        </w:rPr>
        <w:t>and</w:t>
      </w:r>
      <w:r w:rsidR="000076B8" w:rsidRPr="003011E6">
        <w:rPr>
          <w:rFonts w:ascii="Arial" w:hAnsi="Arial" w:cs="Arial"/>
          <w:sz w:val="21"/>
          <w:szCs w:val="21"/>
          <w:lang w:val="en-US"/>
        </w:rPr>
        <w:t xml:space="preserve"> personal use. </w:t>
      </w:r>
      <w:r w:rsidR="00A940E8" w:rsidRPr="003011E6">
        <w:rPr>
          <w:rFonts w:ascii="Arial" w:hAnsi="Arial" w:cs="Arial"/>
          <w:sz w:val="21"/>
          <w:szCs w:val="21"/>
          <w:lang w:val="en-US"/>
        </w:rPr>
        <w:t xml:space="preserve">They are designed to look as close to flowers as possible to blend into </w:t>
      </w:r>
      <w:r w:rsidR="008A113B" w:rsidRPr="003011E6">
        <w:rPr>
          <w:rFonts w:ascii="Arial" w:hAnsi="Arial" w:cs="Arial"/>
          <w:sz w:val="21"/>
          <w:szCs w:val="21"/>
          <w:lang w:val="en-US"/>
        </w:rPr>
        <w:t>residence gardens. Because of their size, a handful of turbines will be needed to have a large impact on the home’s energy use. Assuming a 0.5m-2.5m blade length, at 13.78km/h (based on average Mannheim wind speeds) with 50% efficiency; a single Garden Scale Wind Turbine could produce between 0.01 – 0.33kWH. (</w:t>
      </w:r>
      <w:proofErr w:type="gramStart"/>
      <w:r w:rsidR="008A113B" w:rsidRPr="003011E6">
        <w:rPr>
          <w:rFonts w:ascii="Arial" w:hAnsi="Arial" w:cs="Arial"/>
          <w:sz w:val="21"/>
          <w:szCs w:val="21"/>
          <w:lang w:val="en-US"/>
        </w:rPr>
        <w:t>see</w:t>
      </w:r>
      <w:proofErr w:type="gramEnd"/>
      <w:r w:rsidR="008A113B" w:rsidRPr="003011E6">
        <w:rPr>
          <w:rFonts w:ascii="Arial" w:hAnsi="Arial" w:cs="Arial"/>
          <w:sz w:val="21"/>
          <w:szCs w:val="21"/>
          <w:lang w:val="en-US"/>
        </w:rPr>
        <w:t xml:space="preserve"> diagram on pg. 2 for more calculations</w:t>
      </w:r>
      <w:r w:rsidR="00230367" w:rsidRPr="003011E6">
        <w:rPr>
          <w:rFonts w:ascii="Arial" w:hAnsi="Arial" w:cs="Arial"/>
          <w:sz w:val="21"/>
          <w:szCs w:val="21"/>
          <w:lang w:val="en-US"/>
        </w:rPr>
        <w:t>)</w:t>
      </w:r>
      <w:r w:rsidR="008A113B" w:rsidRPr="003011E6">
        <w:rPr>
          <w:rFonts w:ascii="Arial" w:hAnsi="Arial" w:cs="Arial"/>
          <w:sz w:val="21"/>
          <w:szCs w:val="21"/>
          <w:lang w:val="en-US"/>
        </w:rPr>
        <w:t xml:space="preserve">. </w:t>
      </w:r>
    </w:p>
    <w:p w14:paraId="49A23D80" w14:textId="4D4B8BB0" w:rsidR="000076B8" w:rsidRPr="003011E6" w:rsidRDefault="000076B8" w:rsidP="008A113B">
      <w:pPr>
        <w:rPr>
          <w:rFonts w:ascii="Arial" w:hAnsi="Arial" w:cs="Arial"/>
          <w:sz w:val="21"/>
          <w:szCs w:val="21"/>
          <w:lang w:val="en-US"/>
        </w:rPr>
      </w:pPr>
      <w:r w:rsidRPr="003011E6">
        <w:rPr>
          <w:rFonts w:ascii="Arial" w:hAnsi="Arial" w:cs="Arial"/>
          <w:i/>
          <w:iCs/>
          <w:sz w:val="21"/>
          <w:szCs w:val="21"/>
          <w:lang w:val="en-US"/>
        </w:rPr>
        <w:t>Figure 1</w:t>
      </w:r>
      <w:r w:rsidRPr="003011E6">
        <w:rPr>
          <w:rFonts w:ascii="Arial" w:hAnsi="Arial" w:cs="Arial"/>
          <w:sz w:val="21"/>
          <w:szCs w:val="21"/>
          <w:lang w:val="en-US"/>
        </w:rPr>
        <w:t xml:space="preserve"> attempts to </w:t>
      </w:r>
      <w:r w:rsidR="00373013" w:rsidRPr="003011E6">
        <w:rPr>
          <w:rFonts w:ascii="Arial" w:hAnsi="Arial" w:cs="Arial"/>
          <w:sz w:val="21"/>
          <w:szCs w:val="21"/>
          <w:lang w:val="en-US"/>
        </w:rPr>
        <w:t>visualize the experience one may have when</w:t>
      </w:r>
      <w:r w:rsidRPr="003011E6">
        <w:rPr>
          <w:rFonts w:ascii="Arial" w:hAnsi="Arial" w:cs="Arial"/>
          <w:sz w:val="21"/>
          <w:szCs w:val="21"/>
          <w:lang w:val="en-US"/>
        </w:rPr>
        <w:t xml:space="preserve"> </w:t>
      </w:r>
      <w:r w:rsidR="00E92020" w:rsidRPr="003011E6">
        <w:rPr>
          <w:rFonts w:ascii="Arial" w:hAnsi="Arial" w:cs="Arial"/>
          <w:sz w:val="21"/>
          <w:szCs w:val="21"/>
          <w:lang w:val="en-US"/>
        </w:rPr>
        <w:t>all</w:t>
      </w:r>
      <w:r w:rsidRPr="003011E6">
        <w:rPr>
          <w:rFonts w:ascii="Arial" w:hAnsi="Arial" w:cs="Arial"/>
          <w:sz w:val="21"/>
          <w:szCs w:val="21"/>
          <w:lang w:val="en-US"/>
        </w:rPr>
        <w:t xml:space="preserve"> these turbine scales </w:t>
      </w:r>
      <w:r w:rsidR="00E92020" w:rsidRPr="003011E6">
        <w:rPr>
          <w:rFonts w:ascii="Arial" w:hAnsi="Arial" w:cs="Arial"/>
          <w:sz w:val="21"/>
          <w:szCs w:val="21"/>
          <w:lang w:val="en-US"/>
        </w:rPr>
        <w:t xml:space="preserve">are combined and sprinkled around a converted rail track in Spinelli Park. The converted tracks would create a </w:t>
      </w:r>
      <w:r w:rsidR="00294B2F" w:rsidRPr="003011E6">
        <w:rPr>
          <w:rFonts w:ascii="Arial" w:hAnsi="Arial" w:cs="Arial"/>
          <w:sz w:val="21"/>
          <w:szCs w:val="21"/>
          <w:lang w:val="en-US"/>
        </w:rPr>
        <w:t xml:space="preserve">trail that </w:t>
      </w:r>
      <w:r w:rsidR="00CA3420" w:rsidRPr="003011E6">
        <w:rPr>
          <w:rFonts w:ascii="Arial" w:hAnsi="Arial" w:cs="Arial"/>
          <w:sz w:val="21"/>
          <w:szCs w:val="21"/>
          <w:lang w:val="en-US"/>
        </w:rPr>
        <w:t>celebra</w:t>
      </w:r>
      <w:r w:rsidR="00E92020" w:rsidRPr="003011E6">
        <w:rPr>
          <w:rFonts w:ascii="Arial" w:hAnsi="Arial" w:cs="Arial"/>
          <w:sz w:val="21"/>
          <w:szCs w:val="21"/>
          <w:lang w:val="en-US"/>
        </w:rPr>
        <w:t>tes the</w:t>
      </w:r>
      <w:r w:rsidR="00CA3420" w:rsidRPr="003011E6">
        <w:rPr>
          <w:rFonts w:ascii="Arial" w:hAnsi="Arial" w:cs="Arial"/>
          <w:sz w:val="21"/>
          <w:szCs w:val="21"/>
          <w:lang w:val="en-US"/>
        </w:rPr>
        <w:t xml:space="preserve"> wind</w:t>
      </w:r>
      <w:r w:rsidR="00294B2F" w:rsidRPr="003011E6">
        <w:rPr>
          <w:rFonts w:ascii="Arial" w:hAnsi="Arial" w:cs="Arial"/>
          <w:sz w:val="21"/>
          <w:szCs w:val="21"/>
          <w:lang w:val="en-US"/>
        </w:rPr>
        <w:t xml:space="preserve"> sculpture</w:t>
      </w:r>
      <w:r w:rsidR="00CA3420" w:rsidRPr="003011E6">
        <w:rPr>
          <w:rFonts w:ascii="Arial" w:hAnsi="Arial" w:cs="Arial"/>
          <w:sz w:val="21"/>
          <w:szCs w:val="21"/>
          <w:lang w:val="en-US"/>
        </w:rPr>
        <w:t>s</w:t>
      </w:r>
      <w:r w:rsidR="00294B2F" w:rsidRPr="003011E6">
        <w:rPr>
          <w:rFonts w:ascii="Arial" w:hAnsi="Arial" w:cs="Arial"/>
          <w:sz w:val="21"/>
          <w:szCs w:val="21"/>
          <w:lang w:val="en-US"/>
        </w:rPr>
        <w:t xml:space="preserve"> </w:t>
      </w:r>
      <w:r w:rsidR="00CA3420" w:rsidRPr="003011E6">
        <w:rPr>
          <w:rFonts w:ascii="Arial" w:hAnsi="Arial" w:cs="Arial"/>
          <w:sz w:val="21"/>
          <w:szCs w:val="21"/>
          <w:lang w:val="en-US"/>
        </w:rPr>
        <w:t xml:space="preserve">that </w:t>
      </w:r>
      <w:r w:rsidR="00E92020" w:rsidRPr="003011E6">
        <w:rPr>
          <w:rFonts w:ascii="Arial" w:hAnsi="Arial" w:cs="Arial"/>
          <w:sz w:val="21"/>
          <w:szCs w:val="21"/>
          <w:lang w:val="en-US"/>
        </w:rPr>
        <w:t xml:space="preserve">participate in </w:t>
      </w:r>
      <w:r w:rsidR="006852DC" w:rsidRPr="003011E6">
        <w:rPr>
          <w:rFonts w:ascii="Arial" w:hAnsi="Arial" w:cs="Arial"/>
          <w:sz w:val="21"/>
          <w:szCs w:val="21"/>
          <w:lang w:val="en-US"/>
        </w:rPr>
        <w:t xml:space="preserve">the outdoor </w:t>
      </w:r>
      <w:r w:rsidR="00E92020" w:rsidRPr="003011E6">
        <w:rPr>
          <w:rFonts w:ascii="Arial" w:hAnsi="Arial" w:cs="Arial"/>
          <w:sz w:val="21"/>
          <w:szCs w:val="21"/>
          <w:lang w:val="en-US"/>
        </w:rPr>
        <w:t xml:space="preserve">community amenity green space, </w:t>
      </w:r>
      <w:r w:rsidR="006852DC" w:rsidRPr="003011E6">
        <w:rPr>
          <w:rFonts w:ascii="Arial" w:hAnsi="Arial" w:cs="Arial"/>
          <w:sz w:val="21"/>
          <w:szCs w:val="21"/>
          <w:lang w:val="en-US"/>
        </w:rPr>
        <w:t>while</w:t>
      </w:r>
      <w:r w:rsidR="00E92020" w:rsidRPr="003011E6">
        <w:rPr>
          <w:rFonts w:ascii="Arial" w:hAnsi="Arial" w:cs="Arial"/>
          <w:sz w:val="21"/>
          <w:szCs w:val="21"/>
          <w:lang w:val="en-US"/>
        </w:rPr>
        <w:t xml:space="preserve"> </w:t>
      </w:r>
      <w:r w:rsidR="00CA3420" w:rsidRPr="003011E6">
        <w:rPr>
          <w:rFonts w:ascii="Arial" w:hAnsi="Arial" w:cs="Arial"/>
          <w:sz w:val="21"/>
          <w:szCs w:val="21"/>
          <w:lang w:val="en-US"/>
        </w:rPr>
        <w:t>simultaneously act</w:t>
      </w:r>
      <w:r w:rsidR="006852DC" w:rsidRPr="003011E6">
        <w:rPr>
          <w:rFonts w:ascii="Arial" w:hAnsi="Arial" w:cs="Arial"/>
          <w:sz w:val="21"/>
          <w:szCs w:val="21"/>
          <w:lang w:val="en-US"/>
        </w:rPr>
        <w:t>ing</w:t>
      </w:r>
      <w:r w:rsidR="00CA3420" w:rsidRPr="003011E6">
        <w:rPr>
          <w:rFonts w:ascii="Arial" w:hAnsi="Arial" w:cs="Arial"/>
          <w:sz w:val="21"/>
          <w:szCs w:val="21"/>
          <w:lang w:val="en-US"/>
        </w:rPr>
        <w:t xml:space="preserve"> as the </w:t>
      </w:r>
      <w:r w:rsidR="006852DC" w:rsidRPr="003011E6">
        <w:rPr>
          <w:rFonts w:ascii="Arial" w:hAnsi="Arial" w:cs="Arial"/>
          <w:sz w:val="21"/>
          <w:szCs w:val="21"/>
          <w:lang w:val="en-US"/>
        </w:rPr>
        <w:t>city’s</w:t>
      </w:r>
      <w:r w:rsidR="00CA3420" w:rsidRPr="003011E6">
        <w:rPr>
          <w:rFonts w:ascii="Arial" w:hAnsi="Arial" w:cs="Arial"/>
          <w:sz w:val="21"/>
          <w:szCs w:val="21"/>
          <w:lang w:val="en-US"/>
        </w:rPr>
        <w:t xml:space="preserve"> clean</w:t>
      </w:r>
      <w:r w:rsidR="00294B2F" w:rsidRPr="003011E6">
        <w:rPr>
          <w:rFonts w:ascii="Arial" w:hAnsi="Arial" w:cs="Arial"/>
          <w:sz w:val="21"/>
          <w:szCs w:val="21"/>
          <w:lang w:val="en-US"/>
        </w:rPr>
        <w:t xml:space="preserve"> energy-producing infrastructure.</w:t>
      </w:r>
      <w:r w:rsidR="00E25451" w:rsidRPr="003011E6">
        <w:rPr>
          <w:rFonts w:ascii="Arial" w:hAnsi="Arial" w:cs="Arial"/>
          <w:sz w:val="21"/>
          <w:szCs w:val="21"/>
          <w:lang w:val="en-US"/>
        </w:rPr>
        <w:t xml:space="preserve"> </w:t>
      </w:r>
      <w:r w:rsidR="001A45DF" w:rsidRPr="003011E6">
        <w:rPr>
          <w:rFonts w:ascii="Arial" w:hAnsi="Arial" w:cs="Arial"/>
          <w:sz w:val="21"/>
          <w:szCs w:val="21"/>
          <w:lang w:val="en-US"/>
        </w:rPr>
        <w:t xml:space="preserve">Due to the non-conventional ‘Garden Scale’, </w:t>
      </w:r>
      <w:r w:rsidR="001A45DF" w:rsidRPr="003011E6">
        <w:rPr>
          <w:rFonts w:ascii="Arial" w:hAnsi="Arial" w:cs="Arial"/>
          <w:i/>
          <w:iCs/>
          <w:sz w:val="21"/>
          <w:szCs w:val="21"/>
          <w:lang w:val="en-US"/>
        </w:rPr>
        <w:t>Figure 3</w:t>
      </w:r>
      <w:r w:rsidR="001A45DF" w:rsidRPr="003011E6">
        <w:rPr>
          <w:rFonts w:ascii="Arial" w:hAnsi="Arial" w:cs="Arial"/>
          <w:sz w:val="21"/>
          <w:szCs w:val="21"/>
          <w:lang w:val="en-US"/>
        </w:rPr>
        <w:t xml:space="preserve"> visualizes how a private garden in one’s back yard may implement these smaller scale turbines. Lastly, </w:t>
      </w:r>
      <w:r w:rsidR="00D27301" w:rsidRPr="003011E6">
        <w:rPr>
          <w:rFonts w:ascii="Arial" w:hAnsi="Arial" w:cs="Arial"/>
          <w:i/>
          <w:iCs/>
          <w:sz w:val="21"/>
          <w:szCs w:val="21"/>
          <w:lang w:val="en-US"/>
        </w:rPr>
        <w:t>Figure 4</w:t>
      </w:r>
      <w:r w:rsidR="00D27301" w:rsidRPr="003011E6">
        <w:rPr>
          <w:rFonts w:ascii="Arial" w:hAnsi="Arial" w:cs="Arial"/>
          <w:sz w:val="21"/>
          <w:szCs w:val="21"/>
          <w:lang w:val="en-US"/>
        </w:rPr>
        <w:t xml:space="preserve"> visualizes a community garden, or allotment</w:t>
      </w:r>
      <w:r w:rsidR="003B5846" w:rsidRPr="003011E6">
        <w:rPr>
          <w:rFonts w:ascii="Arial" w:hAnsi="Arial" w:cs="Arial"/>
          <w:sz w:val="21"/>
          <w:szCs w:val="21"/>
          <w:lang w:val="en-US"/>
        </w:rPr>
        <w:t xml:space="preserve"> (potentially also located in Spinelli Park)</w:t>
      </w:r>
      <w:r w:rsidR="00D27301" w:rsidRPr="003011E6">
        <w:rPr>
          <w:rFonts w:ascii="Arial" w:hAnsi="Arial" w:cs="Arial"/>
          <w:sz w:val="21"/>
          <w:szCs w:val="21"/>
          <w:lang w:val="en-US"/>
        </w:rPr>
        <w:t xml:space="preserve">, to showcase what ‘Property Scale’ turbines may look like. These visualizations utilize similar spatial and environmental qualities to that of </w:t>
      </w:r>
      <w:r w:rsidR="00230367" w:rsidRPr="003011E6">
        <w:rPr>
          <w:rFonts w:ascii="Arial" w:hAnsi="Arial" w:cs="Arial"/>
          <w:sz w:val="21"/>
          <w:szCs w:val="21"/>
          <w:lang w:val="en-US"/>
        </w:rPr>
        <w:t>Mannheim;</w:t>
      </w:r>
      <w:r w:rsidR="00D27301" w:rsidRPr="003011E6">
        <w:rPr>
          <w:rFonts w:ascii="Arial" w:hAnsi="Arial" w:cs="Arial"/>
          <w:sz w:val="21"/>
          <w:szCs w:val="21"/>
          <w:lang w:val="en-US"/>
        </w:rPr>
        <w:t xml:space="preserve"> </w:t>
      </w:r>
      <w:r w:rsidR="003654FD" w:rsidRPr="003011E6">
        <w:rPr>
          <w:rFonts w:ascii="Arial" w:hAnsi="Arial" w:cs="Arial"/>
          <w:sz w:val="21"/>
          <w:szCs w:val="21"/>
          <w:lang w:val="en-US"/>
        </w:rPr>
        <w:t>however,</w:t>
      </w:r>
      <w:r w:rsidR="00D27301" w:rsidRPr="003011E6">
        <w:rPr>
          <w:rFonts w:ascii="Arial" w:hAnsi="Arial" w:cs="Arial"/>
          <w:sz w:val="21"/>
          <w:szCs w:val="21"/>
          <w:lang w:val="en-US"/>
        </w:rPr>
        <w:t xml:space="preserve"> th</w:t>
      </w:r>
      <w:r w:rsidR="00230367" w:rsidRPr="003011E6">
        <w:rPr>
          <w:rFonts w:ascii="Arial" w:hAnsi="Arial" w:cs="Arial"/>
          <w:sz w:val="21"/>
          <w:szCs w:val="21"/>
          <w:lang w:val="en-US"/>
        </w:rPr>
        <w:t>is</w:t>
      </w:r>
      <w:r w:rsidR="00D27301" w:rsidRPr="003011E6">
        <w:rPr>
          <w:rFonts w:ascii="Arial" w:hAnsi="Arial" w:cs="Arial"/>
          <w:sz w:val="21"/>
          <w:szCs w:val="21"/>
          <w:lang w:val="en-US"/>
        </w:rPr>
        <w:t xml:space="preserve"> proposal can be </w:t>
      </w:r>
      <w:r w:rsidR="003B5846" w:rsidRPr="003011E6">
        <w:rPr>
          <w:rFonts w:ascii="Arial" w:hAnsi="Arial" w:cs="Arial"/>
          <w:sz w:val="21"/>
          <w:szCs w:val="21"/>
          <w:lang w:val="en-US"/>
        </w:rPr>
        <w:t xml:space="preserve">adapted to other environments and locations. </w:t>
      </w:r>
      <w:r w:rsidR="00D27301" w:rsidRPr="003011E6">
        <w:rPr>
          <w:rFonts w:ascii="Arial" w:hAnsi="Arial" w:cs="Arial"/>
          <w:sz w:val="21"/>
          <w:szCs w:val="21"/>
          <w:lang w:val="en-US"/>
        </w:rPr>
        <w:t xml:space="preserve"> </w:t>
      </w:r>
    </w:p>
    <w:p w14:paraId="36CF0353" w14:textId="77777777" w:rsidR="002E31CD" w:rsidRPr="003011E6" w:rsidRDefault="002E31CD" w:rsidP="002E31CD">
      <w:pPr>
        <w:pStyle w:val="ListParagraph"/>
        <w:rPr>
          <w:rFonts w:ascii="Arial" w:hAnsi="Arial" w:cs="Arial"/>
          <w:sz w:val="21"/>
          <w:szCs w:val="21"/>
          <w:lang w:val="en-US"/>
        </w:rPr>
      </w:pPr>
    </w:p>
    <w:p w14:paraId="35F4A339" w14:textId="77777777" w:rsidR="00C256D4" w:rsidRPr="003011E6" w:rsidRDefault="00C256D4" w:rsidP="000A0B0B">
      <w:pPr>
        <w:rPr>
          <w:rFonts w:ascii="Arial" w:hAnsi="Arial" w:cs="Arial"/>
          <w:b/>
          <w:bCs/>
          <w:sz w:val="21"/>
          <w:szCs w:val="21"/>
          <w:u w:val="single"/>
          <w:lang w:val="en-US"/>
        </w:rPr>
      </w:pPr>
      <w:r w:rsidRPr="003011E6">
        <w:rPr>
          <w:rFonts w:ascii="Arial" w:hAnsi="Arial" w:cs="Arial"/>
          <w:b/>
          <w:bCs/>
          <w:sz w:val="21"/>
          <w:szCs w:val="21"/>
          <w:u w:val="single"/>
          <w:lang w:val="en-US"/>
        </w:rPr>
        <w:t>Technology</w:t>
      </w:r>
    </w:p>
    <w:p w14:paraId="642D556D" w14:textId="79450249" w:rsidR="00C31B23" w:rsidRPr="003011E6" w:rsidRDefault="00C256D4" w:rsidP="00E57496">
      <w:pPr>
        <w:rPr>
          <w:rFonts w:ascii="Arial" w:hAnsi="Arial" w:cs="Arial"/>
          <w:sz w:val="21"/>
          <w:szCs w:val="21"/>
          <w:lang w:val="en-US"/>
        </w:rPr>
      </w:pPr>
      <w:r w:rsidRPr="003011E6">
        <w:rPr>
          <w:rFonts w:ascii="Arial" w:hAnsi="Arial" w:cs="Arial"/>
          <w:sz w:val="21"/>
          <w:szCs w:val="21"/>
          <w:lang w:val="en-US"/>
        </w:rPr>
        <w:t>Instead of inventing new, complex, and untested</w:t>
      </w:r>
      <w:r w:rsidR="00E57496" w:rsidRPr="003011E6">
        <w:rPr>
          <w:rFonts w:ascii="Arial" w:hAnsi="Arial" w:cs="Arial"/>
          <w:sz w:val="21"/>
          <w:szCs w:val="21"/>
          <w:lang w:val="en-US"/>
        </w:rPr>
        <w:t xml:space="preserve"> energy-making</w:t>
      </w:r>
      <w:r w:rsidRPr="003011E6">
        <w:rPr>
          <w:rFonts w:ascii="Arial" w:hAnsi="Arial" w:cs="Arial"/>
          <w:sz w:val="21"/>
          <w:szCs w:val="21"/>
          <w:lang w:val="en-US"/>
        </w:rPr>
        <w:t xml:space="preserve"> solutions, </w:t>
      </w:r>
      <w:r w:rsidR="001A45DF" w:rsidRPr="003011E6">
        <w:rPr>
          <w:rFonts w:ascii="Arial" w:hAnsi="Arial" w:cs="Arial"/>
          <w:i/>
          <w:sz w:val="21"/>
          <w:szCs w:val="21"/>
          <w:lang w:val="en-US"/>
        </w:rPr>
        <w:t>The Flower Garden</w:t>
      </w:r>
      <w:r w:rsidRPr="003011E6">
        <w:rPr>
          <w:rFonts w:ascii="Arial" w:hAnsi="Arial" w:cs="Arial"/>
          <w:sz w:val="21"/>
          <w:szCs w:val="21"/>
          <w:lang w:val="en-US"/>
        </w:rPr>
        <w:t xml:space="preserve"> utilizes simple and </w:t>
      </w:r>
      <w:r w:rsidR="00E57496" w:rsidRPr="003011E6">
        <w:rPr>
          <w:rFonts w:ascii="Arial" w:hAnsi="Arial" w:cs="Arial"/>
          <w:sz w:val="21"/>
          <w:szCs w:val="21"/>
          <w:lang w:val="en-US"/>
        </w:rPr>
        <w:t>well-known</w:t>
      </w:r>
      <w:r w:rsidRPr="003011E6">
        <w:rPr>
          <w:rFonts w:ascii="Arial" w:hAnsi="Arial" w:cs="Arial"/>
          <w:sz w:val="21"/>
          <w:szCs w:val="21"/>
          <w:lang w:val="en-US"/>
        </w:rPr>
        <w:t xml:space="preserve"> infrastructural systems. </w:t>
      </w:r>
      <w:r w:rsidR="00E57496" w:rsidRPr="003011E6">
        <w:rPr>
          <w:rFonts w:ascii="Arial" w:hAnsi="Arial" w:cs="Arial"/>
          <w:sz w:val="21"/>
          <w:szCs w:val="21"/>
          <w:lang w:val="en-US"/>
        </w:rPr>
        <w:t>Harnessing the wind for power dates back nearly 4 thousand year</w:t>
      </w:r>
      <w:r w:rsidR="0001523E" w:rsidRPr="003011E6">
        <w:rPr>
          <w:rFonts w:ascii="Arial" w:hAnsi="Arial" w:cs="Arial"/>
          <w:sz w:val="21"/>
          <w:szCs w:val="21"/>
          <w:lang w:val="en-US"/>
        </w:rPr>
        <w:t xml:space="preserve">s, </w:t>
      </w:r>
      <w:r w:rsidR="001A45DF" w:rsidRPr="003011E6">
        <w:rPr>
          <w:rFonts w:ascii="Arial" w:hAnsi="Arial" w:cs="Arial"/>
          <w:sz w:val="21"/>
          <w:szCs w:val="21"/>
          <w:lang w:val="en-US"/>
        </w:rPr>
        <w:t>where</w:t>
      </w:r>
      <w:r w:rsidR="0001523E" w:rsidRPr="003011E6">
        <w:rPr>
          <w:rFonts w:ascii="Arial" w:hAnsi="Arial" w:cs="Arial"/>
          <w:sz w:val="21"/>
          <w:szCs w:val="21"/>
          <w:lang w:val="en-US"/>
        </w:rPr>
        <w:t xml:space="preserve"> plans have been found to</w:t>
      </w:r>
      <w:r w:rsidR="00E57496" w:rsidRPr="003011E6">
        <w:rPr>
          <w:rFonts w:ascii="Arial" w:hAnsi="Arial" w:cs="Arial"/>
          <w:sz w:val="21"/>
          <w:szCs w:val="21"/>
          <w:lang w:val="en-US"/>
        </w:rPr>
        <w:t xml:space="preserve"> convert blade </w:t>
      </w:r>
      <w:r w:rsidR="0001523E" w:rsidRPr="003011E6">
        <w:rPr>
          <w:rFonts w:ascii="Arial" w:hAnsi="Arial" w:cs="Arial"/>
          <w:sz w:val="21"/>
          <w:szCs w:val="21"/>
          <w:lang w:val="en-US"/>
        </w:rPr>
        <w:t>rotations</w:t>
      </w:r>
      <w:r w:rsidR="00E57496" w:rsidRPr="003011E6">
        <w:rPr>
          <w:rFonts w:ascii="Arial" w:hAnsi="Arial" w:cs="Arial"/>
          <w:sz w:val="21"/>
          <w:szCs w:val="21"/>
          <w:lang w:val="en-US"/>
        </w:rPr>
        <w:t xml:space="preserve"> into </w:t>
      </w:r>
      <w:r w:rsidR="0001523E" w:rsidRPr="003011E6">
        <w:rPr>
          <w:rFonts w:ascii="Arial" w:hAnsi="Arial" w:cs="Arial"/>
          <w:sz w:val="21"/>
          <w:szCs w:val="21"/>
          <w:lang w:val="en-US"/>
        </w:rPr>
        <w:t xml:space="preserve">small, powerful, water pumps used for agricultural irrigation. </w:t>
      </w:r>
      <w:r w:rsidR="00646031" w:rsidRPr="003011E6">
        <w:rPr>
          <w:rFonts w:ascii="Arial" w:hAnsi="Arial" w:cs="Arial"/>
          <w:sz w:val="21"/>
          <w:szCs w:val="21"/>
          <w:lang w:val="en-US"/>
        </w:rPr>
        <w:t>Countries have recently shown a desire for clean, renewable energy, and have dedicated large areas of land to support this new industry. Windfarms have increasingly gained popularity over the past 100 years</w:t>
      </w:r>
      <w:r w:rsidR="00704051" w:rsidRPr="003011E6">
        <w:rPr>
          <w:rFonts w:ascii="Arial" w:hAnsi="Arial" w:cs="Arial"/>
          <w:sz w:val="21"/>
          <w:szCs w:val="21"/>
          <w:lang w:val="en-US"/>
        </w:rPr>
        <w:t xml:space="preserve"> to be used</w:t>
      </w:r>
      <w:r w:rsidR="00646031" w:rsidRPr="003011E6">
        <w:rPr>
          <w:rFonts w:ascii="Arial" w:hAnsi="Arial" w:cs="Arial"/>
          <w:sz w:val="21"/>
          <w:szCs w:val="21"/>
          <w:lang w:val="en-US"/>
        </w:rPr>
        <w:t xml:space="preserve"> as </w:t>
      </w:r>
      <w:r w:rsidR="00C31B23" w:rsidRPr="003011E6">
        <w:rPr>
          <w:rFonts w:ascii="Arial" w:hAnsi="Arial" w:cs="Arial"/>
          <w:sz w:val="21"/>
          <w:szCs w:val="21"/>
          <w:lang w:val="en-US"/>
        </w:rPr>
        <w:t xml:space="preserve">the prevailing form of wind-energy </w:t>
      </w:r>
      <w:r w:rsidR="00646031" w:rsidRPr="003011E6">
        <w:rPr>
          <w:rFonts w:ascii="Arial" w:hAnsi="Arial" w:cs="Arial"/>
          <w:sz w:val="21"/>
          <w:szCs w:val="21"/>
          <w:lang w:val="en-US"/>
        </w:rPr>
        <w:t>infrastructure</w:t>
      </w:r>
      <w:r w:rsidR="00C31B23" w:rsidRPr="003011E6">
        <w:rPr>
          <w:rFonts w:ascii="Arial" w:hAnsi="Arial" w:cs="Arial"/>
          <w:sz w:val="21"/>
          <w:szCs w:val="21"/>
          <w:lang w:val="en-US"/>
        </w:rPr>
        <w:t>.</w:t>
      </w:r>
    </w:p>
    <w:p w14:paraId="052684B2" w14:textId="6C30EA70" w:rsidR="00C256D4" w:rsidRPr="003011E6" w:rsidRDefault="00704051" w:rsidP="00E57496">
      <w:pPr>
        <w:rPr>
          <w:rFonts w:ascii="Arial" w:hAnsi="Arial" w:cs="Arial"/>
          <w:sz w:val="21"/>
          <w:szCs w:val="21"/>
          <w:lang w:val="en-US"/>
        </w:rPr>
      </w:pPr>
      <w:r w:rsidRPr="003011E6">
        <w:rPr>
          <w:rFonts w:ascii="Arial" w:hAnsi="Arial" w:cs="Arial"/>
          <w:sz w:val="21"/>
          <w:szCs w:val="21"/>
          <w:lang w:val="en-US"/>
        </w:rPr>
        <w:t>An</w:t>
      </w:r>
      <w:r w:rsidR="00C31B23" w:rsidRPr="003011E6">
        <w:rPr>
          <w:rFonts w:ascii="Arial" w:hAnsi="Arial" w:cs="Arial"/>
          <w:sz w:val="21"/>
          <w:szCs w:val="21"/>
          <w:lang w:val="en-US"/>
        </w:rPr>
        <w:t xml:space="preserve"> entire industry is already dedicated to the technology of the systems</w:t>
      </w:r>
      <w:r w:rsidRPr="003011E6">
        <w:rPr>
          <w:rFonts w:ascii="Arial" w:hAnsi="Arial" w:cs="Arial"/>
          <w:sz w:val="21"/>
          <w:szCs w:val="21"/>
          <w:lang w:val="en-US"/>
        </w:rPr>
        <w:t>;</w:t>
      </w:r>
      <w:r w:rsidR="00C31B23" w:rsidRPr="003011E6">
        <w:rPr>
          <w:rFonts w:ascii="Arial" w:hAnsi="Arial" w:cs="Arial"/>
          <w:sz w:val="21"/>
          <w:szCs w:val="21"/>
          <w:lang w:val="en-US"/>
        </w:rPr>
        <w:t xml:space="preserve"> utilizing more efficient and stronger materials to allow for larger sizes and more energy output</w:t>
      </w:r>
      <w:r w:rsidRPr="003011E6">
        <w:rPr>
          <w:rFonts w:ascii="Arial" w:hAnsi="Arial" w:cs="Arial"/>
          <w:sz w:val="21"/>
          <w:szCs w:val="21"/>
          <w:lang w:val="en-US"/>
        </w:rPr>
        <w:t xml:space="preserve"> is a constantly evolving and already considered activity. T</w:t>
      </w:r>
      <w:r w:rsidR="00C31B23" w:rsidRPr="003011E6">
        <w:rPr>
          <w:rFonts w:ascii="Arial" w:hAnsi="Arial" w:cs="Arial"/>
          <w:sz w:val="21"/>
          <w:szCs w:val="21"/>
          <w:lang w:val="en-US"/>
        </w:rPr>
        <w:t>his proposal does not attempt to interfere with this procedure. Instead, the proposal suggests a new way to implement this evolving technology/system into a human-integrated environment</w:t>
      </w:r>
      <w:r w:rsidR="004C2791" w:rsidRPr="003011E6">
        <w:rPr>
          <w:rFonts w:ascii="Arial" w:hAnsi="Arial" w:cs="Arial"/>
          <w:sz w:val="21"/>
          <w:szCs w:val="21"/>
          <w:lang w:val="en-US"/>
        </w:rPr>
        <w:t>.</w:t>
      </w:r>
    </w:p>
    <w:p w14:paraId="2B9EAD12" w14:textId="77777777" w:rsidR="00704051" w:rsidRPr="003011E6" w:rsidRDefault="00704051" w:rsidP="00E57496">
      <w:pPr>
        <w:rPr>
          <w:rFonts w:ascii="Arial" w:hAnsi="Arial" w:cs="Arial"/>
          <w:sz w:val="21"/>
          <w:szCs w:val="21"/>
          <w:lang w:val="en-US"/>
        </w:rPr>
      </w:pPr>
    </w:p>
    <w:p w14:paraId="6FEC177D" w14:textId="77777777" w:rsidR="00C256D4" w:rsidRPr="003011E6" w:rsidRDefault="00C256D4" w:rsidP="00C256D4">
      <w:pPr>
        <w:pStyle w:val="ListParagraph"/>
        <w:rPr>
          <w:rFonts w:ascii="Arial" w:hAnsi="Arial" w:cs="Arial"/>
          <w:sz w:val="21"/>
          <w:szCs w:val="21"/>
          <w:lang w:val="en-US"/>
        </w:rPr>
      </w:pPr>
    </w:p>
    <w:p w14:paraId="442CFABF" w14:textId="0C163886" w:rsidR="002E31CD" w:rsidRPr="003011E6" w:rsidRDefault="002E31CD" w:rsidP="004C2791">
      <w:pPr>
        <w:rPr>
          <w:rFonts w:ascii="Arial" w:hAnsi="Arial" w:cs="Arial"/>
          <w:b/>
          <w:bCs/>
          <w:sz w:val="21"/>
          <w:szCs w:val="21"/>
          <w:u w:val="single"/>
          <w:lang w:val="en-US"/>
        </w:rPr>
      </w:pPr>
      <w:r w:rsidRPr="003011E6">
        <w:rPr>
          <w:rFonts w:ascii="Arial" w:hAnsi="Arial" w:cs="Arial"/>
          <w:b/>
          <w:bCs/>
          <w:sz w:val="21"/>
          <w:szCs w:val="21"/>
          <w:u w:val="single"/>
          <w:lang w:val="en-US"/>
        </w:rPr>
        <w:t xml:space="preserve">UN Sustainable </w:t>
      </w:r>
      <w:r w:rsidR="004C2791" w:rsidRPr="003011E6">
        <w:rPr>
          <w:rFonts w:ascii="Arial" w:hAnsi="Arial" w:cs="Arial"/>
          <w:b/>
          <w:bCs/>
          <w:sz w:val="21"/>
          <w:szCs w:val="21"/>
          <w:u w:val="single"/>
          <w:lang w:val="en-US"/>
        </w:rPr>
        <w:t>D</w:t>
      </w:r>
      <w:r w:rsidRPr="003011E6">
        <w:rPr>
          <w:rFonts w:ascii="Arial" w:hAnsi="Arial" w:cs="Arial"/>
          <w:b/>
          <w:bCs/>
          <w:sz w:val="21"/>
          <w:szCs w:val="21"/>
          <w:u w:val="single"/>
          <w:lang w:val="en-US"/>
        </w:rPr>
        <w:t xml:space="preserve">evelopment </w:t>
      </w:r>
      <w:r w:rsidR="004C2791" w:rsidRPr="003011E6">
        <w:rPr>
          <w:rFonts w:ascii="Arial" w:hAnsi="Arial" w:cs="Arial"/>
          <w:b/>
          <w:bCs/>
          <w:sz w:val="21"/>
          <w:szCs w:val="21"/>
          <w:u w:val="single"/>
          <w:lang w:val="en-US"/>
        </w:rPr>
        <w:t>G</w:t>
      </w:r>
      <w:r w:rsidRPr="003011E6">
        <w:rPr>
          <w:rFonts w:ascii="Arial" w:hAnsi="Arial" w:cs="Arial"/>
          <w:b/>
          <w:bCs/>
          <w:sz w:val="21"/>
          <w:szCs w:val="21"/>
          <w:u w:val="single"/>
          <w:lang w:val="en-US"/>
        </w:rPr>
        <w:t>oals</w:t>
      </w:r>
      <w:r w:rsidR="000E0C12" w:rsidRPr="003011E6">
        <w:rPr>
          <w:rFonts w:ascii="Arial" w:hAnsi="Arial" w:cs="Arial"/>
          <w:b/>
          <w:bCs/>
          <w:sz w:val="21"/>
          <w:szCs w:val="21"/>
          <w:u w:val="single"/>
          <w:lang w:val="en-US"/>
        </w:rPr>
        <w:t xml:space="preserve"> (SDG’s)</w:t>
      </w:r>
    </w:p>
    <w:p w14:paraId="50FEDEAF" w14:textId="3C44216E" w:rsidR="004535E2" w:rsidRPr="003011E6" w:rsidRDefault="001A45DF" w:rsidP="004C2791">
      <w:pPr>
        <w:rPr>
          <w:rFonts w:ascii="Arial" w:hAnsi="Arial" w:cs="Arial"/>
          <w:sz w:val="21"/>
          <w:szCs w:val="21"/>
          <w:lang w:val="en-US"/>
        </w:rPr>
      </w:pPr>
      <w:r w:rsidRPr="003011E6">
        <w:rPr>
          <w:rFonts w:ascii="Arial" w:hAnsi="Arial" w:cs="Arial"/>
          <w:i/>
          <w:sz w:val="21"/>
          <w:szCs w:val="21"/>
          <w:lang w:val="en-US"/>
        </w:rPr>
        <w:t>The Flower Garden</w:t>
      </w:r>
      <w:r w:rsidR="00EB7123" w:rsidRPr="003011E6">
        <w:rPr>
          <w:rFonts w:ascii="Arial" w:hAnsi="Arial" w:cs="Arial"/>
          <w:sz w:val="21"/>
          <w:szCs w:val="21"/>
          <w:lang w:val="en-US"/>
        </w:rPr>
        <w:t xml:space="preserve"> aligns </w:t>
      </w:r>
      <w:r w:rsidR="00F522FB" w:rsidRPr="003011E6">
        <w:rPr>
          <w:rFonts w:ascii="Arial" w:hAnsi="Arial" w:cs="Arial"/>
          <w:sz w:val="21"/>
          <w:szCs w:val="21"/>
          <w:lang w:val="en-US"/>
        </w:rPr>
        <w:t xml:space="preserve">directly with two UN </w:t>
      </w:r>
      <w:r w:rsidR="000E0C12" w:rsidRPr="003011E6">
        <w:rPr>
          <w:rFonts w:ascii="Arial" w:hAnsi="Arial" w:cs="Arial"/>
          <w:sz w:val="21"/>
          <w:szCs w:val="21"/>
          <w:lang w:val="en-US"/>
        </w:rPr>
        <w:t>SDG’s</w:t>
      </w:r>
      <w:r w:rsidR="00F522FB" w:rsidRPr="003011E6">
        <w:rPr>
          <w:rFonts w:ascii="Arial" w:hAnsi="Arial" w:cs="Arial"/>
          <w:sz w:val="21"/>
          <w:szCs w:val="21"/>
          <w:lang w:val="en-US"/>
        </w:rPr>
        <w:t xml:space="preserve"> </w:t>
      </w:r>
    </w:p>
    <w:p w14:paraId="65C50720" w14:textId="38C32964" w:rsidR="004535E2" w:rsidRPr="003011E6" w:rsidRDefault="00F522FB" w:rsidP="00F522FB">
      <w:pPr>
        <w:pStyle w:val="ListParagraph"/>
        <w:numPr>
          <w:ilvl w:val="0"/>
          <w:numId w:val="3"/>
        </w:numPr>
        <w:rPr>
          <w:rFonts w:ascii="Arial" w:hAnsi="Arial" w:cs="Arial"/>
          <w:sz w:val="21"/>
          <w:szCs w:val="21"/>
          <w:lang w:val="en-US"/>
        </w:rPr>
      </w:pPr>
      <w:r w:rsidRPr="003011E6">
        <w:rPr>
          <w:rFonts w:ascii="Arial" w:hAnsi="Arial" w:cs="Arial"/>
          <w:sz w:val="21"/>
          <w:szCs w:val="21"/>
          <w:lang w:val="en-US"/>
        </w:rPr>
        <w:t>“</w:t>
      </w:r>
      <w:r w:rsidR="004535E2" w:rsidRPr="003011E6">
        <w:rPr>
          <w:rFonts w:ascii="Arial" w:hAnsi="Arial" w:cs="Arial"/>
          <w:sz w:val="21"/>
          <w:szCs w:val="21"/>
          <w:lang w:val="en-US"/>
        </w:rPr>
        <w:t>7: Affordable an</w:t>
      </w:r>
      <w:r w:rsidRPr="003011E6">
        <w:rPr>
          <w:rFonts w:ascii="Arial" w:hAnsi="Arial" w:cs="Arial"/>
          <w:sz w:val="21"/>
          <w:szCs w:val="21"/>
          <w:lang w:val="en-US"/>
        </w:rPr>
        <w:t>d</w:t>
      </w:r>
      <w:r w:rsidR="004535E2" w:rsidRPr="003011E6">
        <w:rPr>
          <w:rFonts w:ascii="Arial" w:hAnsi="Arial" w:cs="Arial"/>
          <w:sz w:val="21"/>
          <w:szCs w:val="21"/>
          <w:lang w:val="en-US"/>
        </w:rPr>
        <w:t xml:space="preserve"> </w:t>
      </w:r>
      <w:r w:rsidR="000E0C12" w:rsidRPr="003011E6">
        <w:rPr>
          <w:rFonts w:ascii="Arial" w:hAnsi="Arial" w:cs="Arial"/>
          <w:sz w:val="21"/>
          <w:szCs w:val="21"/>
          <w:lang w:val="en-US"/>
        </w:rPr>
        <w:t>C</w:t>
      </w:r>
      <w:r w:rsidR="004535E2" w:rsidRPr="003011E6">
        <w:rPr>
          <w:rFonts w:ascii="Arial" w:hAnsi="Arial" w:cs="Arial"/>
          <w:sz w:val="21"/>
          <w:szCs w:val="21"/>
          <w:lang w:val="en-US"/>
        </w:rPr>
        <w:t xml:space="preserve">lean </w:t>
      </w:r>
      <w:r w:rsidR="000E0C12" w:rsidRPr="003011E6">
        <w:rPr>
          <w:rFonts w:ascii="Arial" w:hAnsi="Arial" w:cs="Arial"/>
          <w:sz w:val="21"/>
          <w:szCs w:val="21"/>
          <w:lang w:val="en-US"/>
        </w:rPr>
        <w:t>E</w:t>
      </w:r>
      <w:r w:rsidR="004535E2" w:rsidRPr="003011E6">
        <w:rPr>
          <w:rFonts w:ascii="Arial" w:hAnsi="Arial" w:cs="Arial"/>
          <w:sz w:val="21"/>
          <w:szCs w:val="21"/>
          <w:lang w:val="en-US"/>
        </w:rPr>
        <w:t>nergy</w:t>
      </w:r>
      <w:r w:rsidRPr="003011E6">
        <w:rPr>
          <w:rFonts w:ascii="Arial" w:hAnsi="Arial" w:cs="Arial"/>
          <w:sz w:val="21"/>
          <w:szCs w:val="21"/>
          <w:lang w:val="en-US"/>
        </w:rPr>
        <w:t xml:space="preserve">”. This goal is clearly considered </w:t>
      </w:r>
      <w:r w:rsidR="00493D1E" w:rsidRPr="003011E6">
        <w:rPr>
          <w:rFonts w:ascii="Arial" w:hAnsi="Arial" w:cs="Arial"/>
          <w:sz w:val="21"/>
          <w:szCs w:val="21"/>
          <w:lang w:val="en-US"/>
        </w:rPr>
        <w:t xml:space="preserve">in the proposal </w:t>
      </w:r>
      <w:r w:rsidRPr="003011E6">
        <w:rPr>
          <w:rFonts w:ascii="Arial" w:hAnsi="Arial" w:cs="Arial"/>
          <w:sz w:val="21"/>
          <w:szCs w:val="21"/>
          <w:lang w:val="en-US"/>
        </w:rPr>
        <w:t xml:space="preserve">through the expansion of clean energy usage. Investing in wind energy production will encourage future energy stability and affordability while helping the environment. </w:t>
      </w:r>
      <w:r w:rsidR="000E0C12" w:rsidRPr="003011E6">
        <w:rPr>
          <w:rFonts w:ascii="Arial" w:hAnsi="Arial" w:cs="Arial"/>
          <w:sz w:val="21"/>
          <w:szCs w:val="21"/>
          <w:lang w:val="en-US"/>
        </w:rPr>
        <w:t xml:space="preserve">The target goals for this SDG, which this proposal would play a part in, includes a 2030 timeline that mandates: universal access, reliability, and an increasing share of renewable energies. </w:t>
      </w:r>
    </w:p>
    <w:p w14:paraId="47455662" w14:textId="77777777" w:rsidR="00F522FB" w:rsidRPr="003011E6" w:rsidRDefault="00F522FB" w:rsidP="00F522FB">
      <w:pPr>
        <w:pStyle w:val="ListParagraph"/>
        <w:rPr>
          <w:rFonts w:ascii="Arial" w:hAnsi="Arial" w:cs="Arial"/>
          <w:sz w:val="21"/>
          <w:szCs w:val="21"/>
          <w:lang w:val="en-US"/>
        </w:rPr>
      </w:pPr>
    </w:p>
    <w:p w14:paraId="6CE96D26" w14:textId="566F7D01" w:rsidR="00093199" w:rsidRPr="003011E6" w:rsidRDefault="000E0C12" w:rsidP="00093199">
      <w:pPr>
        <w:pStyle w:val="ListParagraph"/>
        <w:numPr>
          <w:ilvl w:val="0"/>
          <w:numId w:val="3"/>
        </w:numPr>
        <w:rPr>
          <w:rFonts w:ascii="Arial" w:hAnsi="Arial" w:cs="Arial"/>
          <w:sz w:val="21"/>
          <w:szCs w:val="21"/>
          <w:lang w:val="en-US"/>
        </w:rPr>
      </w:pPr>
      <w:r w:rsidRPr="003011E6">
        <w:rPr>
          <w:rFonts w:ascii="Arial" w:hAnsi="Arial" w:cs="Arial"/>
          <w:sz w:val="21"/>
          <w:szCs w:val="21"/>
          <w:lang w:val="en-US"/>
        </w:rPr>
        <w:t>“</w:t>
      </w:r>
      <w:r w:rsidR="004535E2" w:rsidRPr="003011E6">
        <w:rPr>
          <w:rFonts w:ascii="Arial" w:hAnsi="Arial" w:cs="Arial"/>
          <w:sz w:val="21"/>
          <w:szCs w:val="21"/>
          <w:lang w:val="en-US"/>
        </w:rPr>
        <w:t xml:space="preserve">11: </w:t>
      </w:r>
      <w:r w:rsidR="002C5739" w:rsidRPr="003011E6">
        <w:rPr>
          <w:rFonts w:ascii="Arial" w:hAnsi="Arial" w:cs="Arial"/>
          <w:sz w:val="21"/>
          <w:szCs w:val="21"/>
          <w:lang w:val="en-US"/>
        </w:rPr>
        <w:t>S</w:t>
      </w:r>
      <w:r w:rsidR="004535E2" w:rsidRPr="003011E6">
        <w:rPr>
          <w:rFonts w:ascii="Arial" w:hAnsi="Arial" w:cs="Arial"/>
          <w:sz w:val="21"/>
          <w:szCs w:val="21"/>
          <w:lang w:val="en-US"/>
        </w:rPr>
        <w:t xml:space="preserve">ustainable </w:t>
      </w:r>
      <w:r w:rsidR="002C5739" w:rsidRPr="003011E6">
        <w:rPr>
          <w:rFonts w:ascii="Arial" w:hAnsi="Arial" w:cs="Arial"/>
          <w:sz w:val="21"/>
          <w:szCs w:val="21"/>
          <w:lang w:val="en-US"/>
        </w:rPr>
        <w:t>C</w:t>
      </w:r>
      <w:r w:rsidR="004535E2" w:rsidRPr="003011E6">
        <w:rPr>
          <w:rFonts w:ascii="Arial" w:hAnsi="Arial" w:cs="Arial"/>
          <w:sz w:val="21"/>
          <w:szCs w:val="21"/>
          <w:lang w:val="en-US"/>
        </w:rPr>
        <w:t xml:space="preserve">ities and </w:t>
      </w:r>
      <w:r w:rsidR="002C5739" w:rsidRPr="003011E6">
        <w:rPr>
          <w:rFonts w:ascii="Arial" w:hAnsi="Arial" w:cs="Arial"/>
          <w:sz w:val="21"/>
          <w:szCs w:val="21"/>
          <w:lang w:val="en-US"/>
        </w:rPr>
        <w:t>C</w:t>
      </w:r>
      <w:r w:rsidR="004535E2" w:rsidRPr="003011E6">
        <w:rPr>
          <w:rFonts w:ascii="Arial" w:hAnsi="Arial" w:cs="Arial"/>
          <w:sz w:val="21"/>
          <w:szCs w:val="21"/>
          <w:lang w:val="en-US"/>
        </w:rPr>
        <w:t>ommunities</w:t>
      </w:r>
      <w:r w:rsidRPr="003011E6">
        <w:rPr>
          <w:rFonts w:ascii="Arial" w:hAnsi="Arial" w:cs="Arial"/>
          <w:sz w:val="21"/>
          <w:szCs w:val="21"/>
          <w:lang w:val="en-US"/>
        </w:rPr>
        <w:t>”.</w:t>
      </w:r>
      <w:r w:rsidR="00493D1E" w:rsidRPr="003011E6">
        <w:rPr>
          <w:rFonts w:ascii="Arial" w:hAnsi="Arial" w:cs="Arial"/>
          <w:sz w:val="21"/>
          <w:szCs w:val="21"/>
          <w:lang w:val="en-US"/>
        </w:rPr>
        <w:t xml:space="preserve"> This goal includes the investment of usable, </w:t>
      </w:r>
      <w:r w:rsidR="00093199" w:rsidRPr="003011E6">
        <w:rPr>
          <w:rFonts w:ascii="Arial" w:hAnsi="Arial" w:cs="Arial"/>
          <w:sz w:val="21"/>
          <w:szCs w:val="21"/>
          <w:lang w:val="en-US"/>
        </w:rPr>
        <w:t>accessible,</w:t>
      </w:r>
      <w:r w:rsidR="00493D1E" w:rsidRPr="003011E6">
        <w:rPr>
          <w:rFonts w:ascii="Arial" w:hAnsi="Arial" w:cs="Arial"/>
          <w:sz w:val="21"/>
          <w:szCs w:val="21"/>
          <w:lang w:val="en-US"/>
        </w:rPr>
        <w:t xml:space="preserve"> and enjoyable green public spaces. </w:t>
      </w:r>
      <w:r w:rsidR="00093199" w:rsidRPr="003011E6">
        <w:rPr>
          <w:rFonts w:ascii="Arial" w:hAnsi="Arial" w:cs="Arial"/>
          <w:sz w:val="21"/>
          <w:szCs w:val="21"/>
          <w:lang w:val="en-US"/>
        </w:rPr>
        <w:t xml:space="preserve">This is increasingly important </w:t>
      </w:r>
      <w:r w:rsidR="00B8217C" w:rsidRPr="003011E6">
        <w:rPr>
          <w:rFonts w:ascii="Arial" w:hAnsi="Arial" w:cs="Arial"/>
          <w:sz w:val="21"/>
          <w:szCs w:val="21"/>
          <w:lang w:val="en-US"/>
        </w:rPr>
        <w:t>since</w:t>
      </w:r>
      <w:r w:rsidR="00093199" w:rsidRPr="003011E6">
        <w:rPr>
          <w:rFonts w:ascii="Arial" w:hAnsi="Arial" w:cs="Arial"/>
          <w:sz w:val="21"/>
          <w:szCs w:val="21"/>
          <w:lang w:val="en-US"/>
        </w:rPr>
        <w:t xml:space="preserve"> urban</w:t>
      </w:r>
      <w:r w:rsidR="00B8217C" w:rsidRPr="003011E6">
        <w:rPr>
          <w:rFonts w:ascii="Arial" w:hAnsi="Arial" w:cs="Arial"/>
          <w:sz w:val="21"/>
          <w:szCs w:val="21"/>
          <w:lang w:val="en-US"/>
        </w:rPr>
        <w:t xml:space="preserve"> living has become, and is projected to stay, the dominant living condition of humanity. Some of the target goals for this SDG, which this proposal would play a part in, includes a 2030 timeline that mandates: reduced environmental impact of cities, paying special attention to air quality,</w:t>
      </w:r>
      <w:r w:rsidR="001B199A" w:rsidRPr="003011E6">
        <w:rPr>
          <w:rFonts w:ascii="Arial" w:hAnsi="Arial" w:cs="Arial"/>
          <w:sz w:val="21"/>
          <w:szCs w:val="21"/>
          <w:lang w:val="en-US"/>
        </w:rPr>
        <w:t xml:space="preserve"> and</w:t>
      </w:r>
      <w:r w:rsidR="00B8217C" w:rsidRPr="003011E6">
        <w:rPr>
          <w:rFonts w:ascii="Arial" w:hAnsi="Arial" w:cs="Arial"/>
          <w:sz w:val="21"/>
          <w:szCs w:val="21"/>
          <w:lang w:val="en-US"/>
        </w:rPr>
        <w:t xml:space="preserve"> </w:t>
      </w:r>
      <w:r w:rsidR="001B199A" w:rsidRPr="003011E6">
        <w:rPr>
          <w:rFonts w:ascii="Arial" w:hAnsi="Arial" w:cs="Arial"/>
          <w:sz w:val="21"/>
          <w:szCs w:val="21"/>
          <w:lang w:val="en-US"/>
        </w:rPr>
        <w:t>implementing policies that mitigate climate change while also planning towards resource efficiency.</w:t>
      </w:r>
    </w:p>
    <w:p w14:paraId="49307B15" w14:textId="2C4DB7EC" w:rsidR="004535E2" w:rsidRPr="003011E6" w:rsidRDefault="001A45DF" w:rsidP="00093199">
      <w:pPr>
        <w:rPr>
          <w:rFonts w:ascii="Arial" w:hAnsi="Arial" w:cs="Arial"/>
          <w:sz w:val="21"/>
          <w:szCs w:val="21"/>
          <w:lang w:val="en-US"/>
        </w:rPr>
      </w:pPr>
      <w:r w:rsidRPr="003011E6">
        <w:rPr>
          <w:rFonts w:ascii="Arial" w:hAnsi="Arial" w:cs="Arial"/>
          <w:i/>
          <w:sz w:val="21"/>
          <w:szCs w:val="21"/>
          <w:lang w:val="en-US"/>
        </w:rPr>
        <w:t>The Flower Garden</w:t>
      </w:r>
      <w:r w:rsidR="00093199" w:rsidRPr="003011E6">
        <w:rPr>
          <w:rFonts w:ascii="Arial" w:hAnsi="Arial" w:cs="Arial"/>
          <w:sz w:val="21"/>
          <w:szCs w:val="21"/>
          <w:lang w:val="en-US"/>
        </w:rPr>
        <w:t xml:space="preserve"> doesn’t just </w:t>
      </w:r>
      <w:r w:rsidR="001957D7" w:rsidRPr="003011E6">
        <w:rPr>
          <w:rFonts w:ascii="Arial" w:hAnsi="Arial" w:cs="Arial"/>
          <w:sz w:val="21"/>
          <w:szCs w:val="21"/>
          <w:lang w:val="en-US"/>
        </w:rPr>
        <w:t>look to simply ‘</w:t>
      </w:r>
      <w:r w:rsidR="001957D7" w:rsidRPr="003011E6">
        <w:rPr>
          <w:rFonts w:ascii="Arial" w:hAnsi="Arial" w:cs="Arial"/>
          <w:i/>
          <w:iCs/>
          <w:sz w:val="21"/>
          <w:szCs w:val="21"/>
          <w:lang w:val="en-US"/>
        </w:rPr>
        <w:t>check the box’</w:t>
      </w:r>
      <w:r w:rsidR="001957D7" w:rsidRPr="003011E6">
        <w:rPr>
          <w:rFonts w:ascii="Arial" w:hAnsi="Arial" w:cs="Arial"/>
          <w:sz w:val="21"/>
          <w:szCs w:val="21"/>
          <w:lang w:val="en-US"/>
        </w:rPr>
        <w:t xml:space="preserve"> of these </w:t>
      </w:r>
      <w:r w:rsidR="00093199" w:rsidRPr="003011E6">
        <w:rPr>
          <w:rFonts w:ascii="Arial" w:hAnsi="Arial" w:cs="Arial"/>
          <w:sz w:val="21"/>
          <w:szCs w:val="21"/>
          <w:lang w:val="en-US"/>
        </w:rPr>
        <w:t xml:space="preserve">two </w:t>
      </w:r>
      <w:r w:rsidR="001957D7" w:rsidRPr="003011E6">
        <w:rPr>
          <w:rFonts w:ascii="Arial" w:hAnsi="Arial" w:cs="Arial"/>
          <w:sz w:val="21"/>
          <w:szCs w:val="21"/>
          <w:lang w:val="en-US"/>
        </w:rPr>
        <w:t>Sustainable Development Goals,</w:t>
      </w:r>
      <w:r w:rsidR="0065216F" w:rsidRPr="003011E6">
        <w:rPr>
          <w:rFonts w:ascii="Arial" w:hAnsi="Arial" w:cs="Arial"/>
          <w:sz w:val="21"/>
          <w:szCs w:val="21"/>
          <w:lang w:val="en-US"/>
        </w:rPr>
        <w:t xml:space="preserve"> but</w:t>
      </w:r>
      <w:r w:rsidR="001957D7" w:rsidRPr="003011E6">
        <w:rPr>
          <w:rFonts w:ascii="Arial" w:hAnsi="Arial" w:cs="Arial"/>
          <w:sz w:val="21"/>
          <w:szCs w:val="21"/>
          <w:lang w:val="en-US"/>
        </w:rPr>
        <w:t xml:space="preserve"> instead</w:t>
      </w:r>
      <w:r w:rsidR="00A162B2" w:rsidRPr="003011E6">
        <w:rPr>
          <w:rFonts w:ascii="Arial" w:hAnsi="Arial" w:cs="Arial"/>
          <w:sz w:val="21"/>
          <w:szCs w:val="21"/>
          <w:lang w:val="en-US"/>
        </w:rPr>
        <w:t xml:space="preserve"> attempts to carefully</w:t>
      </w:r>
      <w:r w:rsidR="00093199" w:rsidRPr="003011E6">
        <w:rPr>
          <w:rFonts w:ascii="Arial" w:hAnsi="Arial" w:cs="Arial"/>
          <w:sz w:val="21"/>
          <w:szCs w:val="21"/>
          <w:lang w:val="en-US"/>
        </w:rPr>
        <w:t xml:space="preserve"> merge them </w:t>
      </w:r>
      <w:r w:rsidR="00A162B2" w:rsidRPr="003011E6">
        <w:rPr>
          <w:rFonts w:ascii="Arial" w:hAnsi="Arial" w:cs="Arial"/>
          <w:sz w:val="21"/>
          <w:szCs w:val="21"/>
          <w:lang w:val="en-US"/>
        </w:rPr>
        <w:t>to create</w:t>
      </w:r>
      <w:r w:rsidR="00093199" w:rsidRPr="003011E6">
        <w:rPr>
          <w:rFonts w:ascii="Arial" w:hAnsi="Arial" w:cs="Arial"/>
          <w:sz w:val="21"/>
          <w:szCs w:val="21"/>
          <w:lang w:val="en-US"/>
        </w:rPr>
        <w:t xml:space="preserve"> an elevated public space</w:t>
      </w:r>
      <w:r w:rsidR="00A162B2" w:rsidRPr="003011E6">
        <w:rPr>
          <w:rFonts w:ascii="Arial" w:hAnsi="Arial" w:cs="Arial"/>
          <w:sz w:val="21"/>
          <w:szCs w:val="21"/>
          <w:lang w:val="en-US"/>
        </w:rPr>
        <w:t xml:space="preserve"> to be enjoyed</w:t>
      </w:r>
      <w:r w:rsidR="0067492B" w:rsidRPr="003011E6">
        <w:rPr>
          <w:rFonts w:ascii="Arial" w:hAnsi="Arial" w:cs="Arial"/>
          <w:sz w:val="21"/>
          <w:szCs w:val="21"/>
          <w:lang w:val="en-US"/>
        </w:rPr>
        <w:t xml:space="preserve"> by</w:t>
      </w:r>
      <w:r w:rsidR="00A162B2" w:rsidRPr="003011E6">
        <w:rPr>
          <w:rFonts w:ascii="Arial" w:hAnsi="Arial" w:cs="Arial"/>
          <w:sz w:val="21"/>
          <w:szCs w:val="21"/>
          <w:lang w:val="en-US"/>
        </w:rPr>
        <w:t xml:space="preserve"> city inhabitants, done by utilizing wind-energy in a sculptural/scalable </w:t>
      </w:r>
      <w:r w:rsidR="0067492B" w:rsidRPr="003011E6">
        <w:rPr>
          <w:rFonts w:ascii="Arial" w:hAnsi="Arial" w:cs="Arial"/>
          <w:sz w:val="21"/>
          <w:szCs w:val="21"/>
          <w:lang w:val="en-US"/>
        </w:rPr>
        <w:t xml:space="preserve">human-friendly way. </w:t>
      </w:r>
    </w:p>
    <w:p w14:paraId="32158A96" w14:textId="3EBF4CEA" w:rsidR="002E31CD" w:rsidRPr="003011E6" w:rsidRDefault="002E31CD" w:rsidP="002E31CD">
      <w:pPr>
        <w:ind w:left="360"/>
        <w:rPr>
          <w:rFonts w:ascii="Arial" w:hAnsi="Arial" w:cs="Arial"/>
          <w:sz w:val="21"/>
          <w:szCs w:val="21"/>
          <w:lang w:val="en-US"/>
        </w:rPr>
      </w:pPr>
    </w:p>
    <w:p w14:paraId="4BF67011" w14:textId="2FE69AB8" w:rsidR="002E31CD" w:rsidRPr="003011E6" w:rsidRDefault="002E31CD" w:rsidP="0067492B">
      <w:pPr>
        <w:rPr>
          <w:rFonts w:ascii="Arial" w:hAnsi="Arial" w:cs="Arial"/>
          <w:b/>
          <w:bCs/>
          <w:sz w:val="21"/>
          <w:szCs w:val="21"/>
          <w:u w:val="single"/>
          <w:lang w:val="en-US"/>
        </w:rPr>
      </w:pPr>
      <w:r w:rsidRPr="003011E6">
        <w:rPr>
          <w:rFonts w:ascii="Arial" w:hAnsi="Arial" w:cs="Arial"/>
          <w:b/>
          <w:bCs/>
          <w:sz w:val="21"/>
          <w:szCs w:val="21"/>
          <w:u w:val="single"/>
          <w:lang w:val="en-US"/>
        </w:rPr>
        <w:t>Environmental Impac</w:t>
      </w:r>
      <w:r w:rsidR="00405421" w:rsidRPr="003011E6">
        <w:rPr>
          <w:rFonts w:ascii="Arial" w:hAnsi="Arial" w:cs="Arial"/>
          <w:b/>
          <w:bCs/>
          <w:sz w:val="21"/>
          <w:szCs w:val="21"/>
          <w:u w:val="single"/>
          <w:lang w:val="en-US"/>
        </w:rPr>
        <w:t>t</w:t>
      </w:r>
    </w:p>
    <w:p w14:paraId="75490284" w14:textId="43A28359" w:rsidR="00B36D58" w:rsidRPr="003011E6" w:rsidRDefault="00B36D58" w:rsidP="00B36D58">
      <w:pPr>
        <w:rPr>
          <w:rFonts w:ascii="Arial" w:hAnsi="Arial" w:cs="Arial"/>
          <w:sz w:val="21"/>
          <w:szCs w:val="21"/>
          <w:lang w:val="en-US"/>
        </w:rPr>
      </w:pPr>
      <w:r w:rsidRPr="003011E6">
        <w:rPr>
          <w:rFonts w:ascii="Arial" w:hAnsi="Arial" w:cs="Arial"/>
          <w:sz w:val="21"/>
          <w:szCs w:val="21"/>
          <w:lang w:val="en-US"/>
        </w:rPr>
        <w:t xml:space="preserve">Because </w:t>
      </w:r>
      <w:r w:rsidRPr="003011E6">
        <w:rPr>
          <w:rFonts w:ascii="Arial" w:hAnsi="Arial" w:cs="Arial"/>
          <w:i/>
          <w:iCs/>
          <w:sz w:val="21"/>
          <w:szCs w:val="21"/>
          <w:lang w:val="en-US"/>
        </w:rPr>
        <w:t>The Flower Garden</w:t>
      </w:r>
      <w:r w:rsidRPr="003011E6">
        <w:rPr>
          <w:rFonts w:ascii="Arial" w:hAnsi="Arial" w:cs="Arial"/>
          <w:sz w:val="21"/>
          <w:szCs w:val="21"/>
          <w:lang w:val="en-US"/>
        </w:rPr>
        <w:t xml:space="preserve"> uses an existing technology, rather </w:t>
      </w:r>
      <w:r w:rsidRPr="003011E6">
        <w:rPr>
          <w:rFonts w:ascii="Arial" w:hAnsi="Arial" w:cs="Arial"/>
          <w:sz w:val="21"/>
          <w:szCs w:val="21"/>
          <w:lang w:val="en-US"/>
        </w:rPr>
        <w:t>than</w:t>
      </w:r>
      <w:r w:rsidRPr="003011E6">
        <w:rPr>
          <w:rFonts w:ascii="Arial" w:hAnsi="Arial" w:cs="Arial"/>
          <w:sz w:val="21"/>
          <w:szCs w:val="21"/>
          <w:lang w:val="en-US"/>
        </w:rPr>
        <w:t xml:space="preserve"> inventing a new and unknown product, existing environmental impacts are already known. This is considered a positive due to the reduction of ‘unknown’ disasters that are more probable </w:t>
      </w:r>
      <w:r w:rsidRPr="003011E6">
        <w:rPr>
          <w:rFonts w:ascii="Arial" w:hAnsi="Arial" w:cs="Arial"/>
          <w:sz w:val="21"/>
          <w:szCs w:val="21"/>
          <w:lang w:val="en-US"/>
        </w:rPr>
        <w:t>in</w:t>
      </w:r>
      <w:r w:rsidRPr="003011E6">
        <w:rPr>
          <w:rFonts w:ascii="Arial" w:hAnsi="Arial" w:cs="Arial"/>
          <w:sz w:val="21"/>
          <w:szCs w:val="21"/>
          <w:lang w:val="en-US"/>
        </w:rPr>
        <w:t xml:space="preserve"> new technologies. Any known issues can be accounted</w:t>
      </w:r>
      <w:r w:rsidRPr="003011E6">
        <w:rPr>
          <w:rFonts w:ascii="Arial" w:hAnsi="Arial" w:cs="Arial"/>
          <w:sz w:val="21"/>
          <w:szCs w:val="21"/>
          <w:lang w:val="en-US"/>
        </w:rPr>
        <w:t xml:space="preserve"> </w:t>
      </w:r>
      <w:r w:rsidRPr="003011E6">
        <w:rPr>
          <w:rFonts w:ascii="Arial" w:hAnsi="Arial" w:cs="Arial"/>
          <w:sz w:val="21"/>
          <w:szCs w:val="21"/>
          <w:lang w:val="en-US"/>
        </w:rPr>
        <w:t xml:space="preserve">or designed for. For instance, birds can be killed by flying into large turbines. Altering </w:t>
      </w:r>
      <w:r w:rsidRPr="003011E6">
        <w:rPr>
          <w:rFonts w:ascii="Arial" w:hAnsi="Arial" w:cs="Arial"/>
          <w:sz w:val="21"/>
          <w:szCs w:val="21"/>
          <w:lang w:val="en-US"/>
        </w:rPr>
        <w:t xml:space="preserve">a turbine </w:t>
      </w:r>
      <w:proofErr w:type="spellStart"/>
      <w:r w:rsidRPr="003011E6">
        <w:rPr>
          <w:rFonts w:ascii="Arial" w:hAnsi="Arial" w:cs="Arial"/>
          <w:sz w:val="21"/>
          <w:szCs w:val="21"/>
          <w:lang w:val="en-US"/>
        </w:rPr>
        <w:t>colour</w:t>
      </w:r>
      <w:proofErr w:type="spellEnd"/>
      <w:r w:rsidRPr="003011E6">
        <w:rPr>
          <w:rFonts w:ascii="Arial" w:hAnsi="Arial" w:cs="Arial"/>
          <w:sz w:val="21"/>
          <w:szCs w:val="21"/>
          <w:lang w:val="en-US"/>
        </w:rPr>
        <w:t xml:space="preserve"> to </w:t>
      </w:r>
      <w:r w:rsidRPr="003011E6">
        <w:rPr>
          <w:rFonts w:ascii="Arial" w:hAnsi="Arial" w:cs="Arial"/>
          <w:sz w:val="21"/>
          <w:szCs w:val="21"/>
          <w:lang w:val="en-US"/>
        </w:rPr>
        <w:t xml:space="preserve">contrast </w:t>
      </w:r>
      <w:r w:rsidRPr="003011E6">
        <w:rPr>
          <w:rFonts w:ascii="Arial" w:hAnsi="Arial" w:cs="Arial"/>
          <w:sz w:val="21"/>
          <w:szCs w:val="21"/>
          <w:lang w:val="en-US"/>
        </w:rPr>
        <w:t>that of</w:t>
      </w:r>
      <w:r w:rsidRPr="003011E6">
        <w:rPr>
          <w:rFonts w:ascii="Arial" w:hAnsi="Arial" w:cs="Arial"/>
          <w:sz w:val="21"/>
          <w:szCs w:val="21"/>
          <w:lang w:val="en-US"/>
        </w:rPr>
        <w:t xml:space="preserve"> the sky, or providing more lights along the blades, can reduce this fault. </w:t>
      </w:r>
    </w:p>
    <w:p w14:paraId="3E934927" w14:textId="0CE5EC6F" w:rsidR="001A45DF" w:rsidRPr="003011E6" w:rsidRDefault="00C63AFB" w:rsidP="001A45DF">
      <w:pPr>
        <w:rPr>
          <w:rFonts w:ascii="Arial" w:hAnsi="Arial" w:cs="Arial"/>
          <w:sz w:val="21"/>
          <w:szCs w:val="21"/>
          <w:lang w:val="en-US"/>
        </w:rPr>
      </w:pPr>
      <w:r w:rsidRPr="003011E6">
        <w:rPr>
          <w:rFonts w:ascii="Arial" w:hAnsi="Arial" w:cs="Arial"/>
          <w:sz w:val="21"/>
          <w:szCs w:val="21"/>
          <w:lang w:val="en-US"/>
        </w:rPr>
        <w:t>The</w:t>
      </w:r>
      <w:r w:rsidR="001A45DF" w:rsidRPr="003011E6">
        <w:rPr>
          <w:rFonts w:ascii="Arial" w:hAnsi="Arial" w:cs="Arial"/>
          <w:sz w:val="21"/>
          <w:szCs w:val="21"/>
          <w:lang w:val="en-US"/>
        </w:rPr>
        <w:t xml:space="preserve"> scalability and modularity of the </w:t>
      </w:r>
      <w:r w:rsidR="001A45DF" w:rsidRPr="003011E6">
        <w:rPr>
          <w:rFonts w:ascii="Arial" w:hAnsi="Arial" w:cs="Arial"/>
          <w:i/>
          <w:iCs/>
          <w:sz w:val="21"/>
          <w:szCs w:val="21"/>
          <w:lang w:val="en-US"/>
        </w:rPr>
        <w:t>Flower Garden</w:t>
      </w:r>
      <w:r w:rsidR="00210FE7" w:rsidRPr="003011E6">
        <w:rPr>
          <w:rFonts w:ascii="Arial" w:hAnsi="Arial" w:cs="Arial"/>
          <w:sz w:val="21"/>
          <w:szCs w:val="21"/>
          <w:lang w:val="en-US"/>
        </w:rPr>
        <w:t xml:space="preserve"> creates minimal disruption on existing landscapes. A land assessment to decide the location of the ‘</w:t>
      </w:r>
      <w:r w:rsidR="00210FE7" w:rsidRPr="003011E6">
        <w:rPr>
          <w:rFonts w:ascii="Arial" w:hAnsi="Arial" w:cs="Arial"/>
          <w:i/>
          <w:iCs/>
          <w:sz w:val="21"/>
          <w:szCs w:val="21"/>
          <w:lang w:val="en-US"/>
        </w:rPr>
        <w:t>City Scale’</w:t>
      </w:r>
      <w:r w:rsidR="00210FE7" w:rsidRPr="003011E6">
        <w:rPr>
          <w:rFonts w:ascii="Arial" w:hAnsi="Arial" w:cs="Arial"/>
          <w:sz w:val="21"/>
          <w:szCs w:val="21"/>
          <w:lang w:val="en-US"/>
        </w:rPr>
        <w:t xml:space="preserve"> turbines should be done due to </w:t>
      </w:r>
      <w:r w:rsidR="00162571" w:rsidRPr="003011E6">
        <w:rPr>
          <w:rFonts w:ascii="Arial" w:hAnsi="Arial" w:cs="Arial"/>
          <w:sz w:val="21"/>
          <w:szCs w:val="21"/>
          <w:lang w:val="en-US"/>
        </w:rPr>
        <w:t xml:space="preserve">the </w:t>
      </w:r>
      <w:r w:rsidR="00210FE7" w:rsidRPr="003011E6">
        <w:rPr>
          <w:rFonts w:ascii="Arial" w:hAnsi="Arial" w:cs="Arial"/>
          <w:sz w:val="21"/>
          <w:szCs w:val="21"/>
          <w:lang w:val="en-US"/>
        </w:rPr>
        <w:t xml:space="preserve">deep foundations </w:t>
      </w:r>
      <w:r w:rsidR="00162571" w:rsidRPr="003011E6">
        <w:rPr>
          <w:rFonts w:ascii="Arial" w:hAnsi="Arial" w:cs="Arial"/>
          <w:sz w:val="21"/>
          <w:szCs w:val="21"/>
          <w:lang w:val="en-US"/>
        </w:rPr>
        <w:t>usually required</w:t>
      </w:r>
      <w:r w:rsidR="00210FE7" w:rsidRPr="003011E6">
        <w:rPr>
          <w:rFonts w:ascii="Arial" w:hAnsi="Arial" w:cs="Arial"/>
          <w:sz w:val="21"/>
          <w:szCs w:val="21"/>
          <w:lang w:val="en-US"/>
        </w:rPr>
        <w:t xml:space="preserve"> for </w:t>
      </w:r>
      <w:r w:rsidR="00162571" w:rsidRPr="003011E6">
        <w:rPr>
          <w:rFonts w:ascii="Arial" w:hAnsi="Arial" w:cs="Arial"/>
          <w:sz w:val="21"/>
          <w:szCs w:val="21"/>
          <w:lang w:val="en-US"/>
        </w:rPr>
        <w:t xml:space="preserve">structural </w:t>
      </w:r>
      <w:r w:rsidR="00210FE7" w:rsidRPr="003011E6">
        <w:rPr>
          <w:rFonts w:ascii="Arial" w:hAnsi="Arial" w:cs="Arial"/>
          <w:sz w:val="21"/>
          <w:szCs w:val="21"/>
          <w:lang w:val="en-US"/>
        </w:rPr>
        <w:t xml:space="preserve">support. This land assessment should </w:t>
      </w:r>
      <w:r w:rsidR="00162571" w:rsidRPr="003011E6">
        <w:rPr>
          <w:rFonts w:ascii="Arial" w:hAnsi="Arial" w:cs="Arial"/>
          <w:sz w:val="21"/>
          <w:szCs w:val="21"/>
          <w:lang w:val="en-US"/>
        </w:rPr>
        <w:t>avoid</w:t>
      </w:r>
      <w:r w:rsidR="00210FE7" w:rsidRPr="003011E6">
        <w:rPr>
          <w:rFonts w:ascii="Arial" w:hAnsi="Arial" w:cs="Arial"/>
          <w:sz w:val="21"/>
          <w:szCs w:val="21"/>
          <w:lang w:val="en-US"/>
        </w:rPr>
        <w:t xml:space="preserve"> any</w:t>
      </w:r>
      <w:r w:rsidR="00162571" w:rsidRPr="003011E6">
        <w:rPr>
          <w:rFonts w:ascii="Arial" w:hAnsi="Arial" w:cs="Arial"/>
          <w:sz w:val="21"/>
          <w:szCs w:val="21"/>
          <w:lang w:val="en-US"/>
        </w:rPr>
        <w:t xml:space="preserve"> existing </w:t>
      </w:r>
      <w:r w:rsidR="00210FE7" w:rsidRPr="003011E6">
        <w:rPr>
          <w:rFonts w:ascii="Arial" w:hAnsi="Arial" w:cs="Arial"/>
          <w:sz w:val="21"/>
          <w:szCs w:val="21"/>
          <w:lang w:val="en-US"/>
        </w:rPr>
        <w:t>infrastructure</w:t>
      </w:r>
      <w:r w:rsidR="00162571" w:rsidRPr="003011E6">
        <w:rPr>
          <w:rFonts w:ascii="Arial" w:hAnsi="Arial" w:cs="Arial"/>
          <w:sz w:val="21"/>
          <w:szCs w:val="21"/>
          <w:lang w:val="en-US"/>
        </w:rPr>
        <w:t xml:space="preserve"> already in the ground, which would</w:t>
      </w:r>
      <w:r w:rsidR="003011E6" w:rsidRPr="003011E6">
        <w:rPr>
          <w:rFonts w:ascii="Arial" w:hAnsi="Arial" w:cs="Arial"/>
          <w:sz w:val="21"/>
          <w:szCs w:val="21"/>
          <w:lang w:val="en-US"/>
        </w:rPr>
        <w:t xml:space="preserve"> theoretically</w:t>
      </w:r>
      <w:r w:rsidR="00162571" w:rsidRPr="003011E6">
        <w:rPr>
          <w:rFonts w:ascii="Arial" w:hAnsi="Arial" w:cs="Arial"/>
          <w:sz w:val="21"/>
          <w:szCs w:val="21"/>
          <w:lang w:val="en-US"/>
        </w:rPr>
        <w:t xml:space="preserve"> require re-location</w:t>
      </w:r>
      <w:r w:rsidR="00BA4760" w:rsidRPr="003011E6">
        <w:rPr>
          <w:rFonts w:ascii="Arial" w:hAnsi="Arial" w:cs="Arial"/>
          <w:sz w:val="21"/>
          <w:szCs w:val="21"/>
          <w:lang w:val="en-US"/>
        </w:rPr>
        <w:t xml:space="preserve"> of it</w:t>
      </w:r>
      <w:r w:rsidR="00162571" w:rsidRPr="003011E6">
        <w:rPr>
          <w:rFonts w:ascii="Arial" w:hAnsi="Arial" w:cs="Arial"/>
          <w:sz w:val="21"/>
          <w:szCs w:val="21"/>
          <w:lang w:val="en-US"/>
        </w:rPr>
        <w:t xml:space="preserve"> to support this new piece of infrastructure. Also, any land that requires large removal of existing natural habitats should be avoided. The goal is to locate these new infrastructural scaled elements in a nondestructive manner. Because of the proposed scale of ‘</w:t>
      </w:r>
      <w:r w:rsidR="00162571" w:rsidRPr="003011E6">
        <w:rPr>
          <w:rFonts w:ascii="Arial" w:hAnsi="Arial" w:cs="Arial"/>
          <w:i/>
          <w:iCs/>
          <w:sz w:val="21"/>
          <w:szCs w:val="21"/>
          <w:lang w:val="en-US"/>
        </w:rPr>
        <w:t>Property’</w:t>
      </w:r>
      <w:r w:rsidR="00162571" w:rsidRPr="003011E6">
        <w:rPr>
          <w:rFonts w:ascii="Arial" w:hAnsi="Arial" w:cs="Arial"/>
          <w:sz w:val="21"/>
          <w:szCs w:val="21"/>
          <w:lang w:val="en-US"/>
        </w:rPr>
        <w:t xml:space="preserve"> and ‘</w:t>
      </w:r>
      <w:r w:rsidR="00162571" w:rsidRPr="003011E6">
        <w:rPr>
          <w:rFonts w:ascii="Arial" w:hAnsi="Arial" w:cs="Arial"/>
          <w:i/>
          <w:iCs/>
          <w:sz w:val="21"/>
          <w:szCs w:val="21"/>
          <w:lang w:val="en-US"/>
        </w:rPr>
        <w:t>Garden’</w:t>
      </w:r>
      <w:r w:rsidR="00162571" w:rsidRPr="003011E6">
        <w:rPr>
          <w:rFonts w:ascii="Arial" w:hAnsi="Arial" w:cs="Arial"/>
          <w:sz w:val="21"/>
          <w:szCs w:val="21"/>
          <w:lang w:val="en-US"/>
        </w:rPr>
        <w:t xml:space="preserve"> turbines, little environmental disruption is necessary for foundational requirements. </w:t>
      </w:r>
    </w:p>
    <w:p w14:paraId="78740E3F" w14:textId="7C9AE35C" w:rsidR="00C63AFB" w:rsidRPr="003011E6" w:rsidRDefault="00E25204" w:rsidP="00C63AFB">
      <w:pPr>
        <w:rPr>
          <w:rFonts w:ascii="Arial" w:hAnsi="Arial" w:cs="Arial"/>
          <w:sz w:val="21"/>
          <w:szCs w:val="21"/>
          <w:lang w:val="en-US"/>
        </w:rPr>
      </w:pPr>
      <w:r w:rsidRPr="003011E6">
        <w:rPr>
          <w:rFonts w:ascii="Arial" w:hAnsi="Arial" w:cs="Arial"/>
          <w:sz w:val="21"/>
          <w:szCs w:val="21"/>
          <w:lang w:val="en-US"/>
        </w:rPr>
        <w:t>Initial construction often utilizes fossil fuels and less than ideal manufacturing processes</w:t>
      </w:r>
      <w:r w:rsidR="00C63AFB" w:rsidRPr="003011E6">
        <w:rPr>
          <w:rFonts w:ascii="Arial" w:hAnsi="Arial" w:cs="Arial"/>
          <w:sz w:val="21"/>
          <w:szCs w:val="21"/>
          <w:lang w:val="en-US"/>
        </w:rPr>
        <w:t>. There are embodied carbon emissions to create new wind turbine</w:t>
      </w:r>
      <w:r w:rsidR="00AE4901" w:rsidRPr="003011E6">
        <w:rPr>
          <w:rFonts w:ascii="Arial" w:hAnsi="Arial" w:cs="Arial"/>
          <w:sz w:val="21"/>
          <w:szCs w:val="21"/>
          <w:lang w:val="en-US"/>
        </w:rPr>
        <w:t>s</w:t>
      </w:r>
      <w:r w:rsidR="002F2C73" w:rsidRPr="003011E6">
        <w:rPr>
          <w:rFonts w:ascii="Arial" w:hAnsi="Arial" w:cs="Arial"/>
          <w:sz w:val="21"/>
          <w:szCs w:val="21"/>
          <w:lang w:val="en-US"/>
        </w:rPr>
        <w:t>, and this is likely the largest considered environmental impact of the design</w:t>
      </w:r>
      <w:r w:rsidR="00C63AFB" w:rsidRPr="003011E6">
        <w:rPr>
          <w:rFonts w:ascii="Arial" w:hAnsi="Arial" w:cs="Arial"/>
          <w:sz w:val="21"/>
          <w:szCs w:val="21"/>
          <w:lang w:val="en-US"/>
        </w:rPr>
        <w:t xml:space="preserve">. </w:t>
      </w:r>
      <w:r w:rsidR="00AE4901" w:rsidRPr="003011E6">
        <w:rPr>
          <w:rFonts w:ascii="Arial" w:hAnsi="Arial" w:cs="Arial"/>
          <w:sz w:val="21"/>
          <w:szCs w:val="21"/>
          <w:lang w:val="en-US"/>
        </w:rPr>
        <w:t xml:space="preserve">Which materials </w:t>
      </w:r>
      <w:r w:rsidR="002F2C73" w:rsidRPr="003011E6">
        <w:rPr>
          <w:rFonts w:ascii="Arial" w:hAnsi="Arial" w:cs="Arial"/>
          <w:sz w:val="21"/>
          <w:szCs w:val="21"/>
          <w:lang w:val="en-US"/>
        </w:rPr>
        <w:t xml:space="preserve">are </w:t>
      </w:r>
      <w:r w:rsidR="00AE4901" w:rsidRPr="003011E6">
        <w:rPr>
          <w:rFonts w:ascii="Arial" w:hAnsi="Arial" w:cs="Arial"/>
          <w:sz w:val="21"/>
          <w:szCs w:val="21"/>
          <w:lang w:val="en-US"/>
        </w:rPr>
        <w:t xml:space="preserve">used, where they come from, and how they are assembled will greatly change this all-encompassing calculation. Because of this, it can only be assumed that as supply chains adapt to greener methods of energy, as do transportation and manufacturing, the embodied energy to create a wind turbine will decrease. </w:t>
      </w:r>
      <w:r w:rsidR="00CE1F6C" w:rsidRPr="003011E6">
        <w:rPr>
          <w:rFonts w:ascii="Arial" w:hAnsi="Arial" w:cs="Arial"/>
          <w:sz w:val="21"/>
          <w:szCs w:val="21"/>
          <w:lang w:val="en-US"/>
        </w:rPr>
        <w:t xml:space="preserve">The Mannheim Flower Garden </w:t>
      </w:r>
      <w:r w:rsidR="00DF0211" w:rsidRPr="003011E6">
        <w:rPr>
          <w:rFonts w:ascii="Arial" w:hAnsi="Arial" w:cs="Arial"/>
          <w:sz w:val="21"/>
          <w:szCs w:val="21"/>
          <w:lang w:val="en-US"/>
        </w:rPr>
        <w:t>intends to be part of this better future.</w:t>
      </w:r>
    </w:p>
    <w:p w14:paraId="76E0383A" w14:textId="77777777" w:rsidR="00C63AFB" w:rsidRPr="003011E6" w:rsidRDefault="00C63AFB" w:rsidP="00C63AFB">
      <w:pPr>
        <w:rPr>
          <w:rFonts w:ascii="Arial" w:hAnsi="Arial" w:cs="Arial"/>
          <w:sz w:val="21"/>
          <w:szCs w:val="21"/>
          <w:lang w:val="en-US"/>
        </w:rPr>
      </w:pPr>
    </w:p>
    <w:p w14:paraId="27247557" w14:textId="3242A5B3" w:rsidR="00E25204" w:rsidRPr="003011E6" w:rsidRDefault="00E25204" w:rsidP="00C63AFB">
      <w:pPr>
        <w:rPr>
          <w:rFonts w:ascii="Arial" w:hAnsi="Arial" w:cs="Arial"/>
          <w:sz w:val="21"/>
          <w:szCs w:val="21"/>
          <w:lang w:val="en-US"/>
        </w:rPr>
      </w:pPr>
      <w:r w:rsidRPr="003011E6">
        <w:rPr>
          <w:rFonts w:ascii="Arial" w:hAnsi="Arial" w:cs="Arial"/>
          <w:sz w:val="21"/>
          <w:szCs w:val="21"/>
          <w:lang w:val="en-US"/>
        </w:rPr>
        <w:t xml:space="preserve"> </w:t>
      </w:r>
    </w:p>
    <w:p w14:paraId="3AC5A065" w14:textId="77777777" w:rsidR="00405421" w:rsidRPr="003011E6" w:rsidRDefault="00405421" w:rsidP="00405421">
      <w:pPr>
        <w:pStyle w:val="ListParagraph"/>
        <w:rPr>
          <w:rFonts w:ascii="Arial" w:hAnsi="Arial" w:cs="Arial"/>
          <w:sz w:val="21"/>
          <w:szCs w:val="21"/>
          <w:lang w:val="en-US"/>
        </w:rPr>
      </w:pPr>
    </w:p>
    <w:p w14:paraId="2AD0BAE2" w14:textId="77777777" w:rsidR="008D705F" w:rsidRPr="003011E6" w:rsidRDefault="008D705F" w:rsidP="002E31CD">
      <w:pPr>
        <w:rPr>
          <w:rFonts w:ascii="Arial" w:hAnsi="Arial" w:cs="Arial"/>
          <w:sz w:val="21"/>
          <w:szCs w:val="21"/>
          <w:lang w:val="en-US"/>
        </w:rPr>
      </w:pPr>
    </w:p>
    <w:sectPr w:rsidR="008D705F" w:rsidRPr="00301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F1D"/>
    <w:multiLevelType w:val="hybridMultilevel"/>
    <w:tmpl w:val="4BCA1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3E6056"/>
    <w:multiLevelType w:val="hybridMultilevel"/>
    <w:tmpl w:val="DBC23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EE6BDA"/>
    <w:multiLevelType w:val="hybridMultilevel"/>
    <w:tmpl w:val="AFAC0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16234278">
    <w:abstractNumId w:val="0"/>
  </w:num>
  <w:num w:numId="2" w16cid:durableId="2127580472">
    <w:abstractNumId w:val="1"/>
  </w:num>
  <w:num w:numId="3" w16cid:durableId="1966083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CD"/>
    <w:rsid w:val="0000319E"/>
    <w:rsid w:val="000076B8"/>
    <w:rsid w:val="0001523E"/>
    <w:rsid w:val="00093199"/>
    <w:rsid w:val="000A0B0B"/>
    <w:rsid w:val="000E0C12"/>
    <w:rsid w:val="000F2EE2"/>
    <w:rsid w:val="000F7036"/>
    <w:rsid w:val="00162571"/>
    <w:rsid w:val="001749D3"/>
    <w:rsid w:val="001957D7"/>
    <w:rsid w:val="001A45DF"/>
    <w:rsid w:val="001B199A"/>
    <w:rsid w:val="001D2E07"/>
    <w:rsid w:val="00200BF3"/>
    <w:rsid w:val="00210FE7"/>
    <w:rsid w:val="00230367"/>
    <w:rsid w:val="00243FCC"/>
    <w:rsid w:val="00294B2F"/>
    <w:rsid w:val="002C5739"/>
    <w:rsid w:val="002E31CD"/>
    <w:rsid w:val="002F2C73"/>
    <w:rsid w:val="003011E6"/>
    <w:rsid w:val="003654FD"/>
    <w:rsid w:val="00373013"/>
    <w:rsid w:val="003B5846"/>
    <w:rsid w:val="00405421"/>
    <w:rsid w:val="004535E2"/>
    <w:rsid w:val="00491C57"/>
    <w:rsid w:val="00493D1E"/>
    <w:rsid w:val="004C2791"/>
    <w:rsid w:val="004D1250"/>
    <w:rsid w:val="004E2526"/>
    <w:rsid w:val="005B2067"/>
    <w:rsid w:val="00646031"/>
    <w:rsid w:val="0065216F"/>
    <w:rsid w:val="0067492B"/>
    <w:rsid w:val="006852DC"/>
    <w:rsid w:val="006F1623"/>
    <w:rsid w:val="00704051"/>
    <w:rsid w:val="00757B4E"/>
    <w:rsid w:val="00764477"/>
    <w:rsid w:val="007645B3"/>
    <w:rsid w:val="00806FC0"/>
    <w:rsid w:val="0082298A"/>
    <w:rsid w:val="008A113B"/>
    <w:rsid w:val="008D705F"/>
    <w:rsid w:val="00904038"/>
    <w:rsid w:val="009243B4"/>
    <w:rsid w:val="00963863"/>
    <w:rsid w:val="009B27A7"/>
    <w:rsid w:val="00A162B2"/>
    <w:rsid w:val="00A425D0"/>
    <w:rsid w:val="00A65390"/>
    <w:rsid w:val="00A81DCF"/>
    <w:rsid w:val="00A940E8"/>
    <w:rsid w:val="00AA514C"/>
    <w:rsid w:val="00AE4901"/>
    <w:rsid w:val="00AF6619"/>
    <w:rsid w:val="00B36D58"/>
    <w:rsid w:val="00B8217C"/>
    <w:rsid w:val="00B96C1A"/>
    <w:rsid w:val="00B9724F"/>
    <w:rsid w:val="00BA4760"/>
    <w:rsid w:val="00BD0B91"/>
    <w:rsid w:val="00C256D4"/>
    <w:rsid w:val="00C31B23"/>
    <w:rsid w:val="00C45607"/>
    <w:rsid w:val="00C63AFB"/>
    <w:rsid w:val="00CA3420"/>
    <w:rsid w:val="00CE1F6C"/>
    <w:rsid w:val="00D210FD"/>
    <w:rsid w:val="00D27301"/>
    <w:rsid w:val="00D802E7"/>
    <w:rsid w:val="00D9264E"/>
    <w:rsid w:val="00DE089D"/>
    <w:rsid w:val="00DF0211"/>
    <w:rsid w:val="00E25204"/>
    <w:rsid w:val="00E25451"/>
    <w:rsid w:val="00E34164"/>
    <w:rsid w:val="00E57496"/>
    <w:rsid w:val="00E61BC1"/>
    <w:rsid w:val="00E747AA"/>
    <w:rsid w:val="00E92020"/>
    <w:rsid w:val="00EB7123"/>
    <w:rsid w:val="00F16CBC"/>
    <w:rsid w:val="00F522FB"/>
    <w:rsid w:val="00F9661F"/>
    <w:rsid w:val="00FD1641"/>
    <w:rsid w:val="00FF6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3947"/>
  <w15:chartTrackingRefBased/>
  <w15:docId w15:val="{ABEEAE31-75EA-4C57-953A-E81A5E07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Haynes</dc:creator>
  <cp:keywords/>
  <dc:description/>
  <cp:lastModifiedBy>Brent Haynes</cp:lastModifiedBy>
  <cp:revision>38</cp:revision>
  <dcterms:created xsi:type="dcterms:W3CDTF">2022-08-23T01:29:00Z</dcterms:created>
  <dcterms:modified xsi:type="dcterms:W3CDTF">2022-08-27T17:09:00Z</dcterms:modified>
</cp:coreProperties>
</file>