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hAnsi="Helvetica"/>
          <w:sz w:val="30"/>
          <w:szCs w:val="30"/>
          <w:rtl w:val="0"/>
        </w:rPr>
      </w:pPr>
    </w:p>
    <w:p>
      <w:pPr>
        <w:pStyle w:val="Default"/>
        <w:bidi w:val="0"/>
        <w:spacing w:before="0"/>
        <w:ind w:left="0" w:right="0" w:firstLine="0"/>
        <w:jc w:val="left"/>
        <w:rPr>
          <w:rFonts w:ascii="Helvetica" w:cs="Helvetica" w:hAnsi="Helvetica" w:eastAsia="Helvetica"/>
          <w:sz w:val="24"/>
          <w:szCs w:val="24"/>
          <w:shd w:val="clear" w:color="auto" w:fill="ffffff"/>
          <w:rtl w:val="0"/>
        </w:rPr>
      </w:pPr>
      <w:r>
        <w:rPr>
          <w:rFonts w:ascii="Helvetica" w:hAnsi="Helvetica"/>
          <w:b w:val="1"/>
          <w:bCs w:val="1"/>
          <w:sz w:val="32"/>
          <w:szCs w:val="32"/>
          <w:shd w:val="clear" w:color="auto" w:fill="ffffff"/>
          <w:rtl w:val="0"/>
          <w:lang w:val="en-US"/>
        </w:rPr>
        <w:t>The Energy+Art Garden</w:t>
      </w:r>
      <w:r>
        <w:rPr>
          <w:rFonts w:ascii="Helvetica" w:hAnsi="Helvetica"/>
          <w:b w:val="1"/>
          <w:bCs w:val="1"/>
          <w:sz w:val="36"/>
          <w:szCs w:val="36"/>
          <w:shd w:val="clear" w:color="auto" w:fill="ffffff"/>
          <w:rtl w:val="0"/>
        </w:rPr>
        <w:t xml:space="preserve"> </w:t>
      </w:r>
      <w:r>
        <w:rPr>
          <w:rFonts w:ascii="Helvetica" w:hAnsi="Helvetica"/>
          <w:sz w:val="24"/>
          <w:szCs w:val="24"/>
          <w:shd w:val="clear" w:color="auto" w:fill="ffffff"/>
          <w:rtl w:val="0"/>
          <w:lang w:val="en-US"/>
        </w:rPr>
        <w:t>(TEAG) immerses visitors in a futurist world of dramatic energy producing and reactive sculpture and lighting, lush plantings, pathways, and gathering points for public engagement within the Spinelli climate park project. During the day, night, and all seasons, the beauty and multi-sensory experience of TEAG sparks visitors</w:t>
      </w:r>
      <w:r>
        <w:rPr>
          <w:rFonts w:ascii="Helvetica" w:hAnsi="Helvetica" w:hint="default"/>
          <w:sz w:val="24"/>
          <w:szCs w:val="24"/>
          <w:shd w:val="clear" w:color="auto" w:fill="ffffff"/>
          <w:rtl w:val="1"/>
        </w:rPr>
        <w:t xml:space="preserve">’ </w:t>
      </w:r>
      <w:r>
        <w:rPr>
          <w:rFonts w:ascii="Helvetica" w:hAnsi="Helvetica"/>
          <w:sz w:val="24"/>
          <w:szCs w:val="24"/>
          <w:shd w:val="clear" w:color="auto" w:fill="ffffff"/>
          <w:rtl w:val="0"/>
          <w:lang w:val="en-US"/>
        </w:rPr>
        <w:t xml:space="preserve">imagination and desire for a world powered by clean energy. </w:t>
      </w:r>
      <w:r>
        <w:rPr>
          <w:rFonts w:ascii="Helvetica" w:hAnsi="Helvetica" w:hint="default"/>
          <w:sz w:val="24"/>
          <w:szCs w:val="24"/>
          <w:shd w:val="clear" w:color="auto" w:fill="ffffff"/>
          <w:rtl w:val="1"/>
          <w:lang w:val="ar-SA" w:bidi="ar-SA"/>
        </w:rPr>
        <w:t>“</w:t>
      </w:r>
      <w:r>
        <w:rPr>
          <w:rFonts w:ascii="Helvetica" w:hAnsi="Helvetica"/>
          <w:sz w:val="24"/>
          <w:szCs w:val="24"/>
          <w:shd w:val="clear" w:color="auto" w:fill="ffffff"/>
          <w:rtl w:val="0"/>
          <w:lang w:val="en-US"/>
        </w:rPr>
        <w:t>Before change can happen it must be imagined.</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ru-RU"/>
        </w:rPr>
        <w:t xml:space="preserve">- </w:t>
      </w:r>
      <w:r>
        <w:rPr>
          <w:rFonts w:ascii="Helvetica" w:hAnsi="Helvetica"/>
          <w:i w:val="1"/>
          <w:iCs w:val="1"/>
          <w:sz w:val="24"/>
          <w:szCs w:val="24"/>
          <w:shd w:val="clear" w:color="auto" w:fill="ffffff"/>
          <w:rtl w:val="0"/>
          <w:lang w:val="da-DK"/>
        </w:rPr>
        <w:t>LAGI</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TEAG augments the design forms central to social systems of early civilizations and throughout history, with 21st century technologies that unlock the energies of the earth and sun. These forms</w:t>
      </w:r>
      <w:r>
        <w:rPr>
          <w:rFonts w:ascii="Helvetica" w:hAnsi="Helvetica" w:hint="default"/>
          <w:shd w:val="clear" w:color="auto" w:fill="ffffff"/>
          <w:rtl w:val="0"/>
        </w:rPr>
        <w:t>–</w:t>
      </w:r>
      <w:r>
        <w:rPr>
          <w:rFonts w:ascii="Helvetica" w:hAnsi="Helvetica"/>
          <w:shd w:val="clear" w:color="auto" w:fill="ffffff"/>
          <w:rtl w:val="0"/>
          <w:lang w:val="en-US"/>
        </w:rPr>
        <w:t>mound, ziggurat, pyramid, arena, and circle</w:t>
      </w:r>
      <w:r>
        <w:rPr>
          <w:rFonts w:ascii="Helvetica" w:hAnsi="Helvetica" w:hint="default"/>
          <w:shd w:val="clear" w:color="auto" w:fill="ffffff"/>
          <w:rtl w:val="0"/>
        </w:rPr>
        <w:t>–</w:t>
      </w:r>
      <w:r>
        <w:rPr>
          <w:rFonts w:ascii="Helvetica" w:hAnsi="Helvetica"/>
          <w:shd w:val="clear" w:color="auto" w:fill="ffffff"/>
          <w:rtl w:val="0"/>
          <w:lang w:val="en-US"/>
        </w:rPr>
        <w:t>used for agriculture, community, ceremony, cosmology, cultural and spiritual meaning</w:t>
      </w:r>
      <w:r>
        <w:rPr>
          <w:rFonts w:ascii="Helvetica" w:hAnsi="Helvetica"/>
          <w:outline w:val="0"/>
          <w:color w:val="0000ff"/>
          <w:shd w:val="clear" w:color="auto" w:fill="ffffff"/>
          <w:rtl w:val="0"/>
          <w14:textFill>
            <w14:solidFill>
              <w14:srgbClr w14:val="0000FF"/>
            </w14:solidFill>
          </w14:textFill>
        </w:rPr>
        <w:t>,</w:t>
      </w:r>
      <w:r>
        <w:rPr>
          <w:rFonts w:ascii="Helvetica" w:hAnsi="Helvetica"/>
          <w:shd w:val="clear" w:color="auto" w:fill="ffffff"/>
          <w:rtl w:val="0"/>
          <w:lang w:val="en-US"/>
        </w:rPr>
        <w:t xml:space="preserve"> and aligning with the symbiosis of humans and the cycles of nature, are integral to the design of TEAG.</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TEAG is a self-sustaining oasis that provides energy to the grid using geothermal, solar and kinetic energy technologies. A portion of the Geothermal energy finances the employment of a staff to oversee TEAG</w:t>
      </w:r>
      <w:r>
        <w:rPr>
          <w:rFonts w:ascii="Helvetica" w:hAnsi="Helvetica" w:hint="default"/>
          <w:shd w:val="clear" w:color="auto" w:fill="ffffff"/>
          <w:rtl w:val="1"/>
        </w:rPr>
        <w:t>’</w:t>
      </w:r>
      <w:r>
        <w:rPr>
          <w:rFonts w:ascii="Helvetica" w:hAnsi="Helvetica"/>
          <w:shd w:val="clear" w:color="auto" w:fill="ffffff"/>
          <w:rtl w:val="0"/>
          <w:lang w:val="en-US"/>
        </w:rPr>
        <w:t xml:space="preserve">s integrated system including its maintenance, community programming, gardens and organic farm that grows vegetables such as </w:t>
      </w:r>
      <w:r>
        <w:rPr>
          <w:rFonts w:ascii="Helvetica" w:hAnsi="Helvetica"/>
          <w:outline w:val="0"/>
          <w:color w:val="1a1a1a"/>
          <w:shd w:val="clear" w:color="auto" w:fill="ffffff"/>
          <w:rtl w:val="0"/>
          <w:lang w:val="en-US"/>
          <w14:textFill>
            <w14:solidFill>
              <w14:srgbClr w14:val="1A1A1A"/>
            </w14:solidFill>
          </w14:textFill>
        </w:rPr>
        <w:t xml:space="preserve">butternut squash, spinach, and </w:t>
      </w:r>
      <w:r>
        <w:rPr>
          <w:rFonts w:ascii="Helvetica" w:hAnsi="Helvetica"/>
          <w:shd w:val="clear" w:color="auto" w:fill="ffffff"/>
          <w:rtl w:val="0"/>
          <w:lang w:val="en-US"/>
        </w:rPr>
        <w:t>composting of organic waste.</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The quality of the air and its flow through Mannheim is enhanced through the plantings of diverse native wildflowers such as blue cornflowers, white </w:t>
      </w:r>
      <w:r>
        <w:rPr>
          <w:rFonts w:ascii="Helvetica" w:hAnsi="Helvetica"/>
          <w:outline w:val="0"/>
          <w:color w:val="222222"/>
          <w:sz w:val="24"/>
          <w:szCs w:val="24"/>
          <w:shd w:val="clear" w:color="auto" w:fill="ffffff"/>
          <w:rtl w:val="0"/>
          <w:lang w:val="it-IT"/>
          <w14:textFill>
            <w14:solidFill>
              <w14:srgbClr w14:val="222222"/>
            </w14:solidFill>
          </w14:textFill>
        </w:rPr>
        <w:t>German chamomile</w:t>
      </w:r>
      <w:r>
        <w:rPr>
          <w:rFonts w:ascii="Helvetica" w:hAnsi="Helvetica"/>
          <w:sz w:val="24"/>
          <w:szCs w:val="24"/>
          <w:shd w:val="clear" w:color="auto" w:fill="ffffff"/>
          <w:rtl w:val="0"/>
          <w:lang w:val="en-US"/>
        </w:rPr>
        <w:t xml:space="preserve">, purple and yellow </w:t>
      </w:r>
      <w:r>
        <w:rPr>
          <w:rFonts w:ascii="Helvetica" w:hAnsi="Helvetica"/>
          <w:outline w:val="0"/>
          <w:color w:val="222222"/>
          <w:sz w:val="24"/>
          <w:szCs w:val="24"/>
          <w:shd w:val="clear" w:color="auto" w:fill="ffffff"/>
          <w:rtl w:val="0"/>
          <w:lang w:val="en-US"/>
          <w14:textFill>
            <w14:solidFill>
              <w14:srgbClr w14:val="222222"/>
            </w14:solidFill>
          </w14:textFill>
        </w:rPr>
        <w:t xml:space="preserve">summer forget-me-nots, and other vegetation that is integrated into the TEAG design and </w:t>
      </w:r>
      <w:r>
        <w:rPr>
          <w:rFonts w:ascii="Helvetica" w:hAnsi="Helvetica"/>
          <w:sz w:val="24"/>
          <w:szCs w:val="24"/>
          <w:shd w:val="clear" w:color="auto" w:fill="ffffff"/>
          <w:rtl w:val="0"/>
          <w:lang w:val="en-US"/>
        </w:rPr>
        <w:t>supports eco-regeneration for rewilding the site.</w:t>
      </w:r>
      <w:r>
        <w:rPr>
          <w:rFonts w:ascii="Helvetica" w:hAnsi="Helvetica" w:hint="default"/>
          <w:sz w:val="24"/>
          <w:szCs w:val="24"/>
          <w:shd w:val="clear" w:color="auto" w:fill="ffffff"/>
          <w:rtl w:val="0"/>
        </w:rPr>
        <w:t> </w:t>
      </w:r>
      <w:r>
        <w:rPr>
          <w:rFonts w:ascii="Helvetica" w:cs="Helvetica" w:hAnsi="Helvetica" w:eastAsia="Helvetica"/>
          <w:sz w:val="24"/>
          <w:szCs w:val="24"/>
          <w:shd w:val="clear" w:color="auto" w:fill="ffffff"/>
          <w:rtl w:val="0"/>
        </w:rPr>
        <w:br w:type="textWrapping"/>
        <w:br w:type="textWrapping"/>
      </w:r>
      <w:r>
        <w:rPr>
          <w:rFonts w:ascii="Helvetica" w:hAnsi="Helvetica"/>
          <w:b w:val="1"/>
          <w:bCs w:val="1"/>
          <w:sz w:val="24"/>
          <w:szCs w:val="24"/>
          <w:shd w:val="clear" w:color="auto" w:fill="ffffff"/>
          <w:rtl w:val="0"/>
          <w:lang w:val="en-US"/>
        </w:rPr>
        <w:t>The Energy+Art Garden helps advance UNSDGs</w:t>
      </w:r>
      <w:r>
        <w:rPr>
          <w:rFonts w:ascii="Helvetica" w:cs="Helvetica" w:hAnsi="Helvetica" w:eastAsia="Helvetica"/>
          <w:b w:val="1"/>
          <w:bCs w:val="1"/>
          <w:sz w:val="24"/>
          <w:szCs w:val="24"/>
          <w:shd w:val="clear" w:color="auto" w:fill="ffffff"/>
          <w:rtl w:val="0"/>
        </w:rPr>
        <w:br w:type="textWrapping"/>
      </w:r>
      <w:r>
        <w:rPr>
          <w:rFonts w:ascii="Helvetica" w:hAnsi="Helvetica"/>
          <w:sz w:val="24"/>
          <w:szCs w:val="24"/>
          <w:shd w:val="clear" w:color="auto" w:fill="ffffff"/>
          <w:rtl w:val="0"/>
          <w:lang w:val="en-US"/>
        </w:rPr>
        <w:t>Goal 3: Ensure healthy lives and promote well-being for all ages</w:t>
      </w:r>
      <w:r>
        <w:rPr>
          <w:rFonts w:ascii="Helvetica" w:cs="Helvetica" w:hAnsi="Helvetica" w:eastAsia="Helvetica"/>
          <w:sz w:val="24"/>
          <w:szCs w:val="24"/>
          <w:shd w:val="clear" w:color="auto" w:fill="ffffff"/>
          <w:rtl w:val="0"/>
        </w:rPr>
        <w:br w:type="textWrapping"/>
      </w:r>
      <w:r>
        <w:rPr>
          <w:rFonts w:ascii="Helvetica" w:hAnsi="Helvetica"/>
          <w:sz w:val="24"/>
          <w:szCs w:val="24"/>
          <w:shd w:val="clear" w:color="auto" w:fill="ffffff"/>
          <w:rtl w:val="0"/>
          <w:lang w:val="en-US"/>
        </w:rPr>
        <w:t>Goal 7: Ensure access to affordable, reliable, sustainable, modern energy for all</w:t>
      </w:r>
      <w:r>
        <w:rPr>
          <w:rFonts w:ascii="Helvetica" w:cs="Helvetica" w:hAnsi="Helvetica" w:eastAsia="Helvetica"/>
          <w:sz w:val="24"/>
          <w:szCs w:val="24"/>
          <w:shd w:val="clear" w:color="auto" w:fill="ffffff"/>
          <w:rtl w:val="0"/>
        </w:rPr>
        <w:br w:type="textWrapping"/>
      </w:r>
      <w:r>
        <w:rPr>
          <w:rFonts w:ascii="Helvetica" w:hAnsi="Helvetica"/>
          <w:sz w:val="24"/>
          <w:szCs w:val="24"/>
          <w:shd w:val="clear" w:color="auto" w:fill="ffffff"/>
          <w:rtl w:val="0"/>
          <w:lang w:val="en-US"/>
        </w:rPr>
        <w:t>Goal 9: Build resilient infrastructure, promote inclusive, sustainable industrialization and foster innovation</w:t>
      </w:r>
      <w:r>
        <w:rPr>
          <w:rFonts w:ascii="Helvetica" w:cs="Helvetica" w:hAnsi="Helvetica" w:eastAsia="Helvetica"/>
          <w:sz w:val="26"/>
          <w:szCs w:val="26"/>
          <w:shd w:val="clear" w:color="auto" w:fill="ffffff"/>
          <w:rtl w:val="0"/>
        </w:rPr>
        <w:br w:type="textWrapping"/>
      </w:r>
      <w:r>
        <w:rPr>
          <w:rFonts w:ascii="Helvetica" w:cs="Helvetica" w:hAnsi="Helvetica" w:eastAsia="Helvetica"/>
          <w:sz w:val="24"/>
          <w:szCs w:val="24"/>
          <w:shd w:val="clear" w:color="auto" w:fill="ffffff"/>
          <w:rtl w:val="0"/>
        </w:rPr>
        <w:br w:type="textWrapping"/>
        <w:br w:type="textWrapping"/>
      </w:r>
    </w:p>
    <w:p>
      <w:pPr>
        <w:pStyle w:val="Default"/>
        <w:bidi w:val="0"/>
        <w:spacing w:before="0"/>
        <w:ind w:left="0" w:right="0" w:firstLine="0"/>
        <w:jc w:val="left"/>
        <w:rPr>
          <w:rFonts w:ascii="Helvetica" w:cs="Helvetica" w:hAnsi="Helvetica" w:eastAsia="Helvetica"/>
          <w:sz w:val="24"/>
          <w:szCs w:val="24"/>
          <w:shd w:val="clear" w:color="auto" w:fill="ffffff"/>
          <w:rtl w:val="0"/>
        </w:rPr>
      </w:pPr>
    </w:p>
    <w:p>
      <w:pPr>
        <w:pStyle w:val="Default"/>
        <w:bidi w:val="0"/>
        <w:spacing w:before="0"/>
        <w:ind w:left="0" w:right="0" w:firstLine="0"/>
        <w:jc w:val="left"/>
        <w:rPr>
          <w:rFonts w:ascii="Helvetica" w:cs="Helvetica" w:hAnsi="Helvetica" w:eastAsia="Helvetica"/>
          <w:sz w:val="24"/>
          <w:szCs w:val="24"/>
          <w:shd w:val="clear" w:color="auto" w:fill="ffffff"/>
          <w:rtl w:val="0"/>
        </w:rPr>
      </w:pPr>
    </w:p>
    <w:p>
      <w:pPr>
        <w:pStyle w:val="Default"/>
        <w:bidi w:val="0"/>
        <w:spacing w:before="0"/>
        <w:ind w:left="0" w:right="0" w:firstLine="0"/>
        <w:jc w:val="left"/>
        <w:rPr>
          <w:rFonts w:ascii="Helvetica" w:cs="Helvetica" w:hAnsi="Helvetica" w:eastAsia="Helvetica"/>
          <w:sz w:val="24"/>
          <w:szCs w:val="24"/>
          <w:shd w:val="clear" w:color="auto" w:fill="ffffff"/>
          <w:rtl w:val="0"/>
        </w:rPr>
      </w:pPr>
    </w:p>
    <w:p>
      <w:pPr>
        <w:pStyle w:val="Default"/>
        <w:bidi w:val="0"/>
        <w:spacing w:before="0"/>
        <w:ind w:left="0" w:right="0" w:firstLine="0"/>
        <w:jc w:val="left"/>
        <w:rPr>
          <w:rFonts w:ascii="Helvetica" w:cs="Helvetica" w:hAnsi="Helvetica" w:eastAsia="Helvetica"/>
          <w:sz w:val="24"/>
          <w:szCs w:val="24"/>
          <w:shd w:val="clear" w:color="auto" w:fill="ffffff"/>
          <w:rtl w:val="0"/>
        </w:rPr>
      </w:pPr>
    </w:p>
    <w:p>
      <w:pPr>
        <w:pStyle w:val="Default"/>
        <w:bidi w:val="0"/>
        <w:spacing w:before="0"/>
        <w:ind w:left="0" w:right="0" w:firstLine="0"/>
        <w:jc w:val="left"/>
        <w:rPr>
          <w:rFonts w:ascii="Helvetica" w:cs="Helvetica" w:hAnsi="Helvetica" w:eastAsia="Helvetica"/>
          <w:b w:val="1"/>
          <w:bCs w:val="1"/>
          <w:outline w:val="0"/>
          <w:color w:val="0000ff"/>
          <w:sz w:val="24"/>
          <w:szCs w:val="24"/>
          <w:rtl w:val="0"/>
          <w14:textFill>
            <w14:solidFill>
              <w14:srgbClr w14:val="0000FF"/>
            </w14:solidFill>
          </w14:textFill>
        </w:rPr>
      </w:pPr>
      <w:r>
        <w:rPr>
          <w:rFonts w:ascii="Helvetica" w:hAnsi="Helvetica"/>
          <w:b w:val="1"/>
          <w:bCs w:val="1"/>
          <w:sz w:val="32"/>
          <w:szCs w:val="32"/>
          <w:shd w:val="clear" w:color="auto" w:fill="ffffff"/>
          <w:rtl w:val="0"/>
          <w:lang w:val="ru-RU"/>
        </w:rPr>
        <w:t>1- T</w:t>
      </w:r>
      <w:r>
        <w:rPr>
          <w:rFonts w:ascii="Helvetica" w:hAnsi="Helvetica"/>
          <w:b w:val="1"/>
          <w:bCs w:val="1"/>
          <w:outline w:val="0"/>
          <w:color w:val="333333"/>
          <w:sz w:val="32"/>
          <w:szCs w:val="32"/>
          <w:shd w:val="clear" w:color="auto" w:fill="ffffff"/>
          <w:rtl w:val="0"/>
          <w:lang w:val="fr-FR"/>
          <w14:textFill>
            <w14:solidFill>
              <w14:srgbClr w14:val="333333"/>
            </w14:solidFill>
          </w14:textFill>
        </w:rPr>
        <w:t xml:space="preserve">echnologies </w:t>
      </w:r>
      <w:r>
        <w:rPr>
          <w:rFonts w:ascii="Helvetica" w:cs="Helvetica" w:hAnsi="Helvetica" w:eastAsia="Helvetica"/>
          <w:b w:val="1"/>
          <w:bCs w:val="1"/>
          <w:outline w:val="0"/>
          <w:color w:val="0000ff"/>
          <w:sz w:val="36"/>
          <w:szCs w:val="36"/>
          <w:shd w:val="clear" w:color="auto" w:fill="ffffff"/>
          <w:rtl w:val="0"/>
          <w14:textFill>
            <w14:solidFill>
              <w14:srgbClr w14:val="0000FF"/>
            </w14:solidFill>
          </w14:textFill>
        </w:rPr>
        <w:br w:type="textWrapping"/>
      </w:r>
      <w:r>
        <w:rPr>
          <w:rFonts w:ascii="Helvetica" w:cs="Helvetica" w:hAnsi="Helvetica" w:eastAsia="Helvetica"/>
          <w:b w:val="1"/>
          <w:bCs w:val="1"/>
          <w:sz w:val="24"/>
          <w:szCs w:val="24"/>
          <w:shd w:val="clear" w:color="auto" w:fill="ffffff"/>
          <w:rtl w:val="0"/>
        </w:rPr>
        <w:br w:type="textWrapping"/>
      </w:r>
      <w:r>
        <w:rPr>
          <w:rFonts w:ascii="Helvetica" w:hAnsi="Helvetica"/>
          <w:b w:val="1"/>
          <w:bCs w:val="1"/>
          <w:sz w:val="24"/>
          <w:szCs w:val="24"/>
          <w:shd w:val="clear" w:color="auto" w:fill="ffffff"/>
          <w:rtl w:val="0"/>
          <w:lang w:val="en-US"/>
        </w:rPr>
        <w:t>Geothermal energy</w:t>
      </w:r>
      <w:r>
        <w:rPr>
          <w:rFonts w:ascii="Helvetica" w:hAnsi="Helvetica"/>
          <w:sz w:val="24"/>
          <w:szCs w:val="24"/>
          <w:shd w:val="clear" w:color="auto" w:fill="ffffff"/>
          <w:rtl w:val="0"/>
          <w:lang w:val="en-US"/>
        </w:rPr>
        <w:t xml:space="preserve"> brings power to the Mannheim grid and the park. It will be installed under </w:t>
      </w:r>
      <w:r>
        <w:rPr>
          <w:rFonts w:ascii="Helvetica" w:hAnsi="Helvetica"/>
          <w:sz w:val="24"/>
          <w:szCs w:val="24"/>
          <w:shd w:val="clear" w:color="auto" w:fill="ffffff"/>
          <w:rtl w:val="0"/>
          <w:lang w:val="en-US"/>
        </w:rPr>
        <w:t xml:space="preserve">the </w:t>
      </w:r>
      <w:r>
        <w:rPr>
          <w:rFonts w:ascii="Helvetica" w:hAnsi="Helvetica"/>
          <w:sz w:val="24"/>
          <w:szCs w:val="24"/>
          <w:shd w:val="clear" w:color="auto" w:fill="ffffff"/>
          <w:rtl w:val="0"/>
          <w:lang w:val="en-US"/>
        </w:rPr>
        <w:t>Energy Mound sculpture using Climeon (climeon.com)</w:t>
      </w:r>
      <w:r>
        <w:rPr>
          <w:rFonts w:ascii="Helvetica" w:hAnsi="Helvetica"/>
          <w:sz w:val="24"/>
          <w:szCs w:val="24"/>
          <w:shd w:val="clear" w:color="auto" w:fill="ffffff"/>
          <w:rtl w:val="0"/>
          <w:lang w:val="en-US"/>
        </w:rPr>
        <w:t xml:space="preserve"> </w:t>
      </w:r>
      <w:r>
        <w:rPr>
          <w:rFonts w:ascii="Helvetica" w:hAnsi="Helvetica"/>
          <w:sz w:val="24"/>
          <w:szCs w:val="24"/>
          <w:shd w:val="clear" w:color="auto" w:fill="ffffff"/>
          <w:rtl w:val="0"/>
          <w:lang w:val="en-US"/>
        </w:rPr>
        <w:t>Geothermal system or comparable company.</w:t>
      </w:r>
      <w:r>
        <w:rPr>
          <w:rFonts w:ascii="Helvetica" w:hAnsi="Helvetica"/>
          <w:sz w:val="24"/>
          <w:szCs w:val="24"/>
          <w:shd w:val="clear" w:color="auto" w:fill="ffffff"/>
          <w:rtl w:val="0"/>
          <w:lang w:val="en-US"/>
        </w:rPr>
        <w:t xml:space="preserve"> </w:t>
      </w:r>
      <w:r>
        <w:rPr>
          <w:rFonts w:ascii="Helvetica" w:hAnsi="Helvetica"/>
          <w:outline w:val="0"/>
          <w:color w:val="333333"/>
          <w:sz w:val="24"/>
          <w:szCs w:val="24"/>
          <w:rtl w:val="0"/>
          <w:lang w:val="en-US"/>
          <w14:textFill>
            <w14:solidFill>
              <w14:srgbClr w14:val="333333"/>
            </w14:solidFill>
          </w14:textFill>
        </w:rPr>
        <w:t>Mannheim is located in the Upper Rhine Rift, one of Germany</w:t>
      </w:r>
      <w:r>
        <w:rPr>
          <w:rFonts w:ascii="Helvetica" w:hAnsi="Helvetica" w:hint="default"/>
          <w:outline w:val="0"/>
          <w:color w:val="333333"/>
          <w:sz w:val="24"/>
          <w:szCs w:val="24"/>
          <w:rtl w:val="1"/>
          <w14:textFill>
            <w14:solidFill>
              <w14:srgbClr w14:val="333333"/>
            </w14:solidFill>
          </w14:textFill>
        </w:rPr>
        <w:t>’</w:t>
      </w:r>
      <w:r>
        <w:rPr>
          <w:rFonts w:ascii="Helvetica" w:hAnsi="Helvetica"/>
          <w:outline w:val="0"/>
          <w:color w:val="333333"/>
          <w:sz w:val="24"/>
          <w:szCs w:val="24"/>
          <w:rtl w:val="0"/>
          <w:lang w:val="en-US"/>
          <w14:textFill>
            <w14:solidFill>
              <w14:srgbClr w14:val="333333"/>
            </w14:solidFill>
          </w14:textFill>
        </w:rPr>
        <w:t>s 3 regions with deep geothermal waters that are important for large-scale Geothermal use.</w:t>
      </w:r>
      <w:r>
        <w:rPr>
          <w:rFonts w:ascii="Helvetica" w:hAnsi="Helvetica"/>
          <w:sz w:val="24"/>
          <w:szCs w:val="24"/>
          <w:rtl w:val="0"/>
          <w:lang w:val="en-US"/>
        </w:rPr>
        <w:t xml:space="preserve"> Germany</w:t>
      </w:r>
      <w:r>
        <w:rPr>
          <w:rFonts w:ascii="Helvetica" w:hAnsi="Helvetica" w:hint="default"/>
          <w:sz w:val="24"/>
          <w:szCs w:val="24"/>
          <w:rtl w:val="1"/>
        </w:rPr>
        <w:t>’</w:t>
      </w:r>
      <w:r>
        <w:rPr>
          <w:rFonts w:ascii="Helvetica" w:hAnsi="Helvetica"/>
          <w:sz w:val="24"/>
          <w:szCs w:val="24"/>
          <w:rtl w:val="0"/>
          <w:lang w:val="en-US"/>
        </w:rPr>
        <w:t>s environmental protection agency says Germany</w:t>
      </w:r>
      <w:r>
        <w:rPr>
          <w:rFonts w:ascii="Helvetica" w:hAnsi="Helvetica" w:hint="default"/>
          <w:sz w:val="24"/>
          <w:szCs w:val="24"/>
          <w:rtl w:val="1"/>
        </w:rPr>
        <w:t>’</w:t>
      </w:r>
      <w:r>
        <w:rPr>
          <w:rFonts w:ascii="Helvetica" w:hAnsi="Helvetica"/>
          <w:sz w:val="24"/>
          <w:szCs w:val="24"/>
          <w:rtl w:val="0"/>
          <w:lang w:val="en-US"/>
        </w:rPr>
        <w:t>s heating sector with shallow and deep geothermal will cover about ha</w:t>
      </w:r>
      <w:r>
        <w:rPr>
          <w:rFonts w:ascii="Helvetica" w:hAnsi="Helvetica"/>
          <w:outline w:val="0"/>
          <w:color w:val="262626"/>
          <w:sz w:val="24"/>
          <w:szCs w:val="24"/>
          <w:rtl w:val="0"/>
          <w:lang w:val="en-US"/>
          <w14:textFill>
            <w14:solidFill>
              <w14:srgbClr w14:val="262626"/>
            </w14:solidFill>
          </w14:textFill>
        </w:rPr>
        <w:t>lf its heat supply by 2050.</w:t>
      </w:r>
      <w:r>
        <w:rPr>
          <w:rFonts w:ascii="Helvetica" w:cs="Helvetica" w:hAnsi="Helvetica" w:eastAsia="Helvetica"/>
          <w:b w:val="1"/>
          <w:bCs w:val="1"/>
          <w:outline w:val="0"/>
          <w:color w:val="0000ff"/>
          <w:sz w:val="24"/>
          <w:szCs w:val="24"/>
          <w:rtl w:val="0"/>
          <w14:textFill>
            <w14:solidFill>
              <w14:srgbClr w14:val="0000FF"/>
            </w14:solidFill>
          </w14:textFill>
        </w:rPr>
        <w:tab/>
      </w:r>
      <w:r>
        <w:rPr>
          <w:rFonts w:ascii="Helvetica" w:cs="Helvetica" w:hAnsi="Helvetica" w:eastAsia="Helvetica"/>
          <w:outline w:val="0"/>
          <w:color w:val="0000ff"/>
          <w:sz w:val="24"/>
          <w:szCs w:val="24"/>
          <w:rtl w:val="0"/>
          <w14:textFill>
            <w14:solidFill>
              <w14:srgbClr w14:val="0000FF"/>
            </w14:solidFill>
          </w14:textFill>
        </w:rPr>
        <w:br w:type="textWrapping"/>
        <w:br w:type="textWrapping"/>
      </w:r>
      <w:r>
        <w:rPr>
          <w:rFonts w:ascii="Helvetica" w:hAnsi="Helvetica"/>
          <w:b w:val="1"/>
          <w:bCs w:val="1"/>
          <w:sz w:val="24"/>
          <w:szCs w:val="24"/>
          <w:rtl w:val="0"/>
          <w:lang w:val="en-US"/>
        </w:rPr>
        <w:t>Thin film photovoltaic panels manufactured by SoloPower Systems Inc. (solopower.com) and kinetic tiles from Pavegen Corporation (pavegen.com)</w:t>
      </w:r>
      <w:r>
        <w:rPr>
          <w:rFonts w:ascii="Helvetica" w:hAnsi="Helvetica"/>
          <w:sz w:val="24"/>
          <w:szCs w:val="24"/>
          <w:rtl w:val="0"/>
          <w:lang w:val="en-US"/>
        </w:rPr>
        <w:t xml:space="preserve"> integrate lighting, irrigation, heating, maintenance, agriculture, charging stations, exercise, programs for entertainment and play.</w:t>
      </w:r>
      <w:r>
        <w:rPr>
          <w:rFonts w:ascii="Helvetica" w:hAnsi="Helvetica" w:hint="default"/>
          <w:sz w:val="24"/>
          <w:szCs w:val="24"/>
          <w:rtl w:val="0"/>
        </w:rPr>
        <w:t xml:space="preserve">  </w:t>
        <w:br w:type="textWrapping"/>
        <w:br w:type="textWrapping"/>
      </w:r>
      <w:r>
        <w:rPr>
          <w:rFonts w:ascii="Helvetica" w:hAnsi="Helvetica"/>
          <w:b w:val="1"/>
          <w:bCs w:val="1"/>
          <w:sz w:val="24"/>
          <w:szCs w:val="24"/>
          <w:rtl w:val="0"/>
          <w:lang w:val="en-US"/>
        </w:rPr>
        <w:t>Multi-material 3D printing manufactured by Sundberg-Ferar (sundbergferar.com)</w:t>
      </w:r>
      <w:r>
        <w:rPr>
          <w:rFonts w:ascii="Helvetica" w:cs="Helvetica" w:hAnsi="Helvetica" w:eastAsia="Helvetica"/>
          <w:b w:val="1"/>
          <w:bCs w:val="1"/>
          <w:sz w:val="24"/>
          <w:szCs w:val="24"/>
          <w:rtl w:val="0"/>
        </w:rPr>
        <w:br w:type="textWrapping"/>
      </w:r>
      <w:r>
        <w:rPr>
          <w:rFonts w:ascii="Helvetica" w:cs="Helvetica" w:hAnsi="Helvetica" w:eastAsia="Helvetica"/>
          <w:outline w:val="0"/>
          <w:color w:val="0000ff"/>
          <w:sz w:val="24"/>
          <w:szCs w:val="24"/>
          <w:rtl w:val="0"/>
          <w14:textFill>
            <w14:solidFill>
              <w14:srgbClr w14:val="0000FF"/>
            </w14:solidFill>
          </w14:textFill>
        </w:rPr>
        <w:br w:type="textWrapping"/>
      </w:r>
      <w:r>
        <w:rPr>
          <w:rFonts w:ascii="Helvetica" w:hAnsi="Helvetica"/>
          <w:b w:val="1"/>
          <w:bCs w:val="1"/>
          <w:sz w:val="24"/>
          <w:szCs w:val="24"/>
          <w:rtl w:val="0"/>
          <w:lang w:val="en-US"/>
        </w:rPr>
        <w:t xml:space="preserve">Sculpture #1 - Hanging Garden: </w:t>
      </w:r>
      <w:r>
        <w:rPr>
          <w:rFonts w:ascii="Helvetica" w:hAnsi="Helvetica"/>
          <w:sz w:val="24"/>
          <w:szCs w:val="24"/>
          <w:rtl w:val="0"/>
          <w:lang w:val="en-US"/>
        </w:rPr>
        <w:t>photovoltaic panels on 3D printed structure</w:t>
      </w:r>
      <w:r>
        <w:rPr>
          <w:rFonts w:ascii="Helvetica" w:hAnsi="Helvetica"/>
          <w:outline w:val="0"/>
          <w:color w:val="0000ff"/>
          <w:sz w:val="24"/>
          <w:szCs w:val="24"/>
          <w:rtl w:val="0"/>
          <w:lang w:val="en-US"/>
          <w14:textFill>
            <w14:solidFill>
              <w14:srgbClr w14:val="0000FF"/>
            </w14:solidFill>
          </w14:textFill>
        </w:rPr>
        <w:t xml:space="preserve">. </w:t>
      </w:r>
      <w:r>
        <w:rPr>
          <w:rFonts w:ascii="Helvetica" w:hAnsi="Helvetica"/>
          <w:sz w:val="24"/>
          <w:szCs w:val="24"/>
          <w:rtl w:val="0"/>
          <w:lang w:val="en-US"/>
        </w:rPr>
        <w:t>Vertical hanging garden design of concentric circles for hydroponic gardening, seed collection, programs and performances. Stored solar energy illuminates its pattern at night creating a light sculpture.</w:t>
      </w:r>
      <w:r>
        <w:rPr>
          <w:rFonts w:ascii="Helvetica" w:cs="Helvetica" w:hAnsi="Helvetica" w:eastAsia="Helvetica"/>
          <w:i w:val="1"/>
          <w:iCs w:val="1"/>
          <w:sz w:val="24"/>
          <w:szCs w:val="24"/>
          <w:rtl w:val="0"/>
        </w:rPr>
        <w:br w:type="textWrapping"/>
      </w:r>
      <w:r>
        <w:rPr>
          <w:rFonts w:ascii="Helvetica" w:cs="Helvetica" w:hAnsi="Helvetica" w:eastAsia="Helvetica"/>
          <w:outline w:val="0"/>
          <w:color w:val="0000ff"/>
          <w:sz w:val="24"/>
          <w:szCs w:val="24"/>
          <w:rtl w:val="0"/>
          <w14:textFill>
            <w14:solidFill>
              <w14:srgbClr w14:val="0000FF"/>
            </w14:solidFill>
          </w14:textFill>
        </w:rPr>
        <w:br w:type="textWrapping"/>
      </w:r>
      <w:r>
        <w:rPr>
          <w:rFonts w:ascii="Helvetica" w:hAnsi="Helvetica"/>
          <w:b w:val="1"/>
          <w:bCs w:val="1"/>
          <w:sz w:val="24"/>
          <w:szCs w:val="24"/>
          <w:rtl w:val="0"/>
          <w:lang w:val="en-US"/>
        </w:rPr>
        <w:t xml:space="preserve">Sculpture #2 - Solar Pavilion: </w:t>
      </w:r>
      <w:r>
        <w:rPr>
          <w:rFonts w:ascii="Helvetica" w:hAnsi="Helvetica"/>
          <w:sz w:val="24"/>
          <w:szCs w:val="24"/>
          <w:rtl w:val="0"/>
          <w:lang w:val="en-US"/>
        </w:rPr>
        <w:t xml:space="preserve">Galvanized steel tubing and profiles for the structure with concrete footings. Anodized aluminum panel supports and framing for ETFE or similar panels with photovoltaic applied film for the greenhouse-like roofline. Steel aircraft cable tension lines. Pavegen Kinetic energy floor tiles. </w:t>
      </w:r>
      <w:r>
        <w:rPr>
          <w:rFonts w:ascii="Helvetica" w:hAnsi="Helvetica" w:hint="default"/>
          <w:sz w:val="24"/>
          <w:szCs w:val="24"/>
          <w:rtl w:val="0"/>
        </w:rPr>
        <w:t> </w:t>
      </w:r>
      <w:r>
        <w:rPr>
          <w:rFonts w:ascii="Helvetica" w:cs="Helvetica" w:hAnsi="Helvetica" w:eastAsia="Helvetica"/>
          <w:i w:val="1"/>
          <w:iCs w:val="1"/>
          <w:outline w:val="0"/>
          <w:color w:val="00ff00"/>
          <w:sz w:val="24"/>
          <w:szCs w:val="24"/>
          <w:rtl w:val="0"/>
          <w14:textFill>
            <w14:solidFill>
              <w14:srgbClr w14:val="00FF00"/>
            </w14:solidFill>
          </w14:textFill>
        </w:rPr>
        <w:br w:type="textWrapping"/>
      </w:r>
      <w:r>
        <w:rPr>
          <w:rFonts w:ascii="Helvetica" w:cs="Helvetica" w:hAnsi="Helvetica" w:eastAsia="Helvetica"/>
          <w:b w:val="1"/>
          <w:bCs w:val="1"/>
          <w:outline w:val="0"/>
          <w:color w:val="0000ff"/>
          <w:sz w:val="24"/>
          <w:szCs w:val="24"/>
          <w:rtl w:val="0"/>
          <w14:textFill>
            <w14:solidFill>
              <w14:srgbClr w14:val="0000FF"/>
            </w14:solidFill>
          </w14:textFill>
        </w:rPr>
        <w:br w:type="textWrapping"/>
      </w:r>
      <w:r>
        <w:rPr>
          <w:rFonts w:ascii="Helvetica" w:hAnsi="Helvetica"/>
          <w:b w:val="1"/>
          <w:bCs w:val="1"/>
          <w:sz w:val="24"/>
          <w:szCs w:val="24"/>
          <w:rtl w:val="0"/>
          <w:lang w:val="en-US"/>
        </w:rPr>
        <w:t>Sculpture #3 - Data Lightways: photovoltaic panels, kinetic floor tiles, 3D printed structure.</w:t>
      </w:r>
      <w:r>
        <w:rPr>
          <w:rFonts w:ascii="Helvetica" w:hAnsi="Helvetica"/>
          <w:sz w:val="24"/>
          <w:szCs w:val="24"/>
          <w:rtl w:val="0"/>
          <w:lang w:val="en-US"/>
        </w:rPr>
        <w:t xml:space="preserve"> The archways are lit by the stored photovoltaic energy</w:t>
      </w:r>
      <w:r>
        <w:rPr>
          <w:rFonts w:ascii="Helvetica" w:hAnsi="Helvetica"/>
          <w:outline w:val="0"/>
          <w:color w:val="0000ff"/>
          <w:sz w:val="24"/>
          <w:szCs w:val="24"/>
          <w:rtl w:val="0"/>
          <w14:textFill>
            <w14:solidFill>
              <w14:srgbClr w14:val="0000FF"/>
            </w14:solidFill>
          </w14:textFill>
        </w:rPr>
        <w:t xml:space="preserve">. </w:t>
      </w:r>
      <w:r>
        <w:rPr>
          <w:rFonts w:ascii="Helvetica" w:hAnsi="Helvetica"/>
          <w:sz w:val="24"/>
          <w:szCs w:val="24"/>
          <w:rtl w:val="0"/>
          <w:lang w:val="en-US"/>
        </w:rPr>
        <w:t>The kinetic floor tiles generate energy from footsteps and dance events.</w:t>
      </w:r>
      <w:r>
        <w:rPr>
          <w:rFonts w:ascii="Helvetica" w:cs="Helvetica" w:hAnsi="Helvetica" w:eastAsia="Helvetica"/>
          <w:b w:val="1"/>
          <w:bCs w:val="1"/>
          <w:outline w:val="0"/>
          <w:color w:val="0000ff"/>
          <w:sz w:val="24"/>
          <w:szCs w:val="24"/>
          <w:rtl w:val="0"/>
          <w14:textFill>
            <w14:solidFill>
              <w14:srgbClr w14:val="0000FF"/>
            </w14:solidFill>
          </w14:textFill>
        </w:rPr>
        <w:br w:type="textWrapping"/>
      </w:r>
    </w:p>
    <w:p>
      <w:pPr>
        <w:pStyle w:val="Default"/>
        <w:bidi w:val="0"/>
        <w:spacing w:before="0" w:after="267"/>
        <w:ind w:left="0" w:right="0" w:firstLine="0"/>
        <w:jc w:val="left"/>
        <w:rPr>
          <w:rFonts w:ascii="Helvetica" w:cs="Helvetica" w:hAnsi="Helvetica" w:eastAsia="Helvetica"/>
          <w:shd w:val="clear" w:color="auto" w:fill="ffffff"/>
          <w:rtl w:val="0"/>
        </w:rPr>
      </w:pPr>
      <w:r>
        <w:rPr>
          <w:rFonts w:ascii="Helvetica" w:hAnsi="Helvetica"/>
          <w:b w:val="1"/>
          <w:bCs w:val="1"/>
          <w:shd w:val="clear" w:color="auto" w:fill="ffffff"/>
          <w:rtl w:val="0"/>
          <w:lang w:val="en-US"/>
        </w:rPr>
        <w:t>Sculpture #4 - Energy Mound for park:</w:t>
      </w:r>
      <w:r>
        <w:rPr>
          <w:rFonts w:ascii="Helvetica" w:hAnsi="Helvetica"/>
          <w:shd w:val="clear" w:color="auto" w:fill="ffffff"/>
          <w:rtl w:val="0"/>
        </w:rPr>
        <w:t xml:space="preserve"> </w:t>
      </w:r>
      <w:r>
        <w:rPr>
          <w:rFonts w:ascii="Helvetica" w:hAnsi="Helvetica"/>
          <w:b w:val="1"/>
          <w:bCs w:val="1"/>
          <w:shd w:val="clear" w:color="auto" w:fill="ffffff"/>
          <w:rtl w:val="0"/>
          <w:lang w:val="en-US"/>
        </w:rPr>
        <w:t>3D printed structure</w:t>
      </w:r>
      <w:r>
        <w:rPr>
          <w:rFonts w:ascii="Helvetica" w:hAnsi="Helvetica"/>
          <w:b w:val="1"/>
          <w:bCs w:val="1"/>
          <w:outline w:val="0"/>
          <w:color w:val="ff0000"/>
          <w:shd w:val="clear" w:color="auto" w:fill="ffffff"/>
          <w:rtl w:val="0"/>
          <w14:textFill>
            <w14:solidFill>
              <w14:srgbClr w14:val="FF0000"/>
            </w14:solidFill>
          </w14:textFill>
        </w:rPr>
        <w:t xml:space="preserve"> </w:t>
      </w:r>
      <w:r>
        <w:rPr>
          <w:rFonts w:ascii="Helvetica" w:hAnsi="Helvetica"/>
          <w:shd w:val="clear" w:color="auto" w:fill="ffffff"/>
          <w:rtl w:val="0"/>
          <w:lang w:val="en-US"/>
        </w:rPr>
        <w:t xml:space="preserve">constructed over a Geothermal facility that delivers energy directly to the Mannheim grid. Internally lit and gracious in appearance, the intensity of </w:t>
      </w:r>
      <w:r>
        <w:rPr>
          <w:rFonts w:ascii="Helvetica" w:hAnsi="Helvetica"/>
          <w:i w:val="1"/>
          <w:iCs w:val="1"/>
          <w:shd w:val="clear" w:color="auto" w:fill="ffffff"/>
          <w:rtl w:val="0"/>
          <w:lang w:val="en-US"/>
        </w:rPr>
        <w:t xml:space="preserve">the </w:t>
      </w:r>
      <w:r>
        <w:rPr>
          <w:rFonts w:ascii="Helvetica" w:hAnsi="Helvetica"/>
          <w:shd w:val="clear" w:color="auto" w:fill="ffffff"/>
          <w:rtl w:val="0"/>
        </w:rPr>
        <w:t xml:space="preserve">energy </w:t>
      </w:r>
      <w:r>
        <w:rPr>
          <w:rFonts w:ascii="Helvetica" w:hAnsi="Helvetica"/>
          <w:i w:val="1"/>
          <w:iCs w:val="1"/>
          <w:shd w:val="clear" w:color="auto" w:fill="ffffff"/>
          <w:rtl w:val="0"/>
          <w:lang w:val="en-US"/>
        </w:rPr>
        <w:t xml:space="preserve">is </w:t>
      </w:r>
      <w:r>
        <w:rPr>
          <w:rFonts w:ascii="Helvetica" w:hAnsi="Helvetica"/>
          <w:shd w:val="clear" w:color="auto" w:fill="ffffff"/>
          <w:rtl w:val="0"/>
          <w:lang w:val="en-US"/>
        </w:rPr>
        <w:t>also visualized in the adjacent Data Lightways. No plants or visitor entry.</w:t>
      </w:r>
      <w:r>
        <w:rPr>
          <w:rFonts w:ascii="Helvetica" w:cs="Helvetica" w:hAnsi="Helvetica" w:eastAsia="Helvetica"/>
          <w:shd w:val="clear" w:color="auto" w:fill="ffffff"/>
          <w:rtl w:val="0"/>
        </w:rPr>
        <w:br w:type="textWrapping"/>
      </w:r>
      <w:r>
        <w:rPr>
          <w:rFonts w:ascii="Helvetica" w:hAnsi="Helvetica"/>
          <w:b w:val="1"/>
          <w:bCs w:val="1"/>
          <w:shd w:val="clear" w:color="auto" w:fill="ffffff"/>
          <w:rtl w:val="0"/>
          <w:lang w:val="en-US"/>
        </w:rPr>
        <w:t>Energy Mound small version for a neighborhood:</w:t>
      </w:r>
      <w:r>
        <w:rPr>
          <w:rFonts w:ascii="Helvetica" w:hAnsi="Helvetica"/>
          <w:shd w:val="clear" w:color="auto" w:fill="ffffff"/>
          <w:rtl w:val="0"/>
          <w:lang w:val="en-US"/>
        </w:rPr>
        <w:t xml:space="preserve"> powered by photovoltaic panels and used only for community gardening.</w:t>
      </w:r>
    </w:p>
    <w:p>
      <w:pPr>
        <w:pStyle w:val="Default"/>
        <w:bidi w:val="0"/>
        <w:spacing w:before="0" w:after="267"/>
        <w:ind w:left="0" w:right="0" w:firstLine="0"/>
        <w:jc w:val="left"/>
        <w:rPr>
          <w:rFonts w:ascii="Helvetica" w:cs="Helvetica" w:hAnsi="Helvetica" w:eastAsia="Helvetica"/>
          <w:b w:val="0"/>
          <w:bCs w:val="0"/>
          <w:sz w:val="20"/>
          <w:szCs w:val="20"/>
          <w:shd w:val="clear" w:color="auto" w:fill="ffffff"/>
          <w:rtl w:val="0"/>
        </w:rPr>
      </w:pPr>
      <w:r>
        <w:rPr>
          <w:rFonts w:ascii="Helvetica" w:hAnsi="Helvetica"/>
          <w:b w:val="1"/>
          <w:bCs w:val="1"/>
          <w:shd w:val="clear" w:color="auto" w:fill="ffffff"/>
          <w:rtl w:val="0"/>
          <w:lang w:val="en-US"/>
        </w:rPr>
        <w:t xml:space="preserve">See layout board #3 for </w:t>
      </w:r>
      <w:r>
        <w:rPr>
          <w:rFonts w:ascii="Helvetica" w:hAnsi="Helvetica"/>
          <w:b w:val="1"/>
          <w:bCs w:val="1"/>
          <w:shd w:val="clear" w:color="auto" w:fill="ffffff"/>
          <w:rtl w:val="0"/>
          <w:lang w:val="en-US"/>
        </w:rPr>
        <w:t>Data Lightways</w:t>
      </w:r>
      <w:r>
        <w:rPr>
          <w:rFonts w:ascii="Helvetica" w:hAnsi="Helvetica"/>
          <w:b w:val="1"/>
          <w:bCs w:val="1"/>
          <w:shd w:val="clear" w:color="auto" w:fill="ffffff"/>
          <w:rtl w:val="0"/>
          <w:lang w:val="en-US"/>
        </w:rPr>
        <w:t xml:space="preserve"> other world class energy sculptures that demonstrate a total vision for a flagship park. </w:t>
      </w:r>
    </w:p>
    <w:p>
      <w:pPr>
        <w:pStyle w:val="Default"/>
        <w:bidi w:val="0"/>
        <w:spacing w:before="0" w:after="267"/>
        <w:ind w:left="0" w:right="0" w:firstLine="0"/>
        <w:jc w:val="left"/>
        <w:rPr>
          <w:rFonts w:ascii="Helvetica" w:cs="Helvetica" w:hAnsi="Helvetica" w:eastAsia="Helvetica"/>
          <w:b w:val="0"/>
          <w:bCs w:val="0"/>
          <w:shd w:val="clear" w:color="auto" w:fill="ffffff"/>
          <w:rtl w:val="0"/>
        </w:rPr>
      </w:pPr>
      <w:r>
        <w:rPr>
          <w:rFonts w:ascii="Helvetica" w:cs="Helvetica" w:hAnsi="Helvetica" w:eastAsia="Helvetica"/>
          <w:b w:val="0"/>
          <w:bCs w:val="0"/>
          <w:shd w:val="clear" w:color="auto" w:fill="ffffff"/>
          <w:rtl w:val="0"/>
        </w:rPr>
        <w:br w:type="textWrapping"/>
      </w:r>
      <w:r>
        <w:rPr>
          <w:rFonts w:ascii="Helvetica" w:hAnsi="Helvetica"/>
          <w:b w:val="1"/>
          <w:bCs w:val="1"/>
          <w:sz w:val="32"/>
          <w:szCs w:val="32"/>
          <w:shd w:val="clear" w:color="auto" w:fill="ffffff"/>
          <w:rtl w:val="0"/>
          <w:lang w:val="en-US"/>
        </w:rPr>
        <w:t xml:space="preserve">2- Activities </w:t>
      </w:r>
      <w:r>
        <w:rPr>
          <w:rFonts w:ascii="Helvetica" w:hAnsi="Helvetica"/>
          <w:b w:val="1"/>
          <w:bCs w:val="1"/>
          <w:sz w:val="32"/>
          <w:szCs w:val="32"/>
          <w:shd w:val="clear" w:color="auto" w:fill="ffffff"/>
          <w:rtl w:val="0"/>
          <w:lang w:val="en-US"/>
        </w:rPr>
        <w:t xml:space="preserve">TEAG </w:t>
      </w:r>
      <w:r>
        <w:rPr>
          <w:rFonts w:ascii="Helvetica" w:hAnsi="Helvetica"/>
          <w:b w:val="1"/>
          <w:bCs w:val="1"/>
          <w:sz w:val="32"/>
          <w:szCs w:val="32"/>
          <w:shd w:val="clear" w:color="auto" w:fill="ffffff"/>
          <w:rtl w:val="0"/>
          <w:lang w:val="en-US"/>
        </w:rPr>
        <w:t>support</w:t>
      </w:r>
      <w:r>
        <w:rPr>
          <w:rFonts w:ascii="Helvetica" w:hAnsi="Helvetica"/>
          <w:b w:val="1"/>
          <w:bCs w:val="1"/>
          <w:sz w:val="32"/>
          <w:szCs w:val="32"/>
          <w:shd w:val="clear" w:color="auto" w:fill="ffffff"/>
          <w:rtl w:val="0"/>
          <w:lang w:val="en-US"/>
        </w:rPr>
        <w:t>s</w:t>
      </w:r>
      <w:r>
        <w:rPr>
          <w:rFonts w:ascii="Helvetica" w:hAnsi="Helvetica" w:hint="default"/>
          <w:b w:val="1"/>
          <w:bCs w:val="1"/>
          <w:sz w:val="32"/>
          <w:szCs w:val="32"/>
          <w:shd w:val="clear" w:color="auto" w:fill="ffffff"/>
          <w:rtl w:val="0"/>
        </w:rPr>
        <w:t> </w:t>
      </w:r>
    </w:p>
    <w:p>
      <w:pPr>
        <w:pStyle w:val="Default"/>
        <w:bidi w:val="0"/>
        <w:spacing w:before="0" w:after="293"/>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1a1a1a"/>
          <w:shd w:val="clear" w:color="auto" w:fill="ffffff"/>
          <w:rtl w:val="0"/>
          <w:lang w:val="en-US"/>
          <w14:textFill>
            <w14:solidFill>
              <w14:srgbClr w14:val="1A1A1A"/>
            </w14:solidFill>
          </w14:textFill>
        </w:rPr>
        <w:t>1) Visitors experience</w:t>
      </w:r>
      <w:r>
        <w:rPr>
          <w:rFonts w:ascii="Helvetica" w:hAnsi="Helvetica"/>
          <w:outline w:val="0"/>
          <w:color w:val="000000"/>
          <w:shd w:val="clear" w:color="auto" w:fill="ffffff"/>
          <w:rtl w:val="0"/>
          <w:lang w:val="en-US"/>
          <w14:textFill>
            <w14:solidFill>
              <w14:srgbClr w14:val="000000"/>
            </w14:solidFill>
          </w14:textFill>
        </w:rPr>
        <w:t xml:space="preserve"> light and artful imagery </w:t>
      </w:r>
      <w:r>
        <w:rPr>
          <w:rFonts w:ascii="Helvetica" w:hAnsi="Helvetica"/>
          <w:outline w:val="0"/>
          <w:color w:val="1a1a1a"/>
          <w:shd w:val="clear" w:color="auto" w:fill="ffffff"/>
          <w:rtl w:val="0"/>
          <w:lang w:val="en-US"/>
          <w14:textFill>
            <w14:solidFill>
              <w14:srgbClr w14:val="1A1A1A"/>
            </w14:solidFill>
          </w14:textFill>
        </w:rPr>
        <w:t>among the sculptures that reflect the intensity of energy generated by the technologies.</w:t>
      </w:r>
    </w:p>
    <w:p>
      <w:pPr>
        <w:pStyle w:val="Default"/>
        <w:bidi w:val="0"/>
        <w:spacing w:before="0" w:after="293"/>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2) Kinetic tiles generate energy from visitors' footsteps and dance events</w:t>
      </w:r>
      <w:r>
        <w:rPr>
          <w:rFonts w:ascii="Helvetica" w:hAnsi="Helvetica"/>
          <w:outline w:val="0"/>
          <w:color w:val="0000ff"/>
          <w:shd w:val="clear" w:color="auto" w:fill="ffffff"/>
          <w:rtl w:val="0"/>
          <w14:textFill>
            <w14:solidFill>
              <w14:srgbClr w14:val="0000FF"/>
            </w14:solidFill>
          </w14:textFill>
        </w:rPr>
        <w:t xml:space="preserve"> </w:t>
      </w:r>
      <w:r>
        <w:rPr>
          <w:rFonts w:ascii="Helvetica" w:hAnsi="Helvetica"/>
          <w:shd w:val="clear" w:color="auto" w:fill="ffffff"/>
          <w:rtl w:val="0"/>
          <w:lang w:val="en-US"/>
        </w:rPr>
        <w:t xml:space="preserve">that </w:t>
      </w:r>
      <w:r>
        <w:rPr>
          <w:rFonts w:ascii="Helvetica" w:hAnsi="Helvetica"/>
          <w:outline w:val="0"/>
          <w:color w:val="333333"/>
          <w:shd w:val="clear" w:color="auto" w:fill="ffffff"/>
          <w:rtl w:val="0"/>
          <w14:textFill>
            <w14:solidFill>
              <w14:srgbClr w14:val="333333"/>
            </w14:solidFill>
          </w14:textFill>
        </w:rPr>
        <w:t xml:space="preserve">trigger </w:t>
      </w:r>
      <w:r>
        <w:rPr>
          <w:rFonts w:ascii="Helvetica" w:hAnsi="Helvetica"/>
          <w:shd w:val="clear" w:color="auto" w:fill="ffffff"/>
          <w:rtl w:val="0"/>
          <w:lang w:val="en-US"/>
        </w:rPr>
        <w:t xml:space="preserve">ambient lighting, data and art on screens and display monitors. A mobile phone app displays energy produced by visitors, that generates credits for purchasing vegetables grown in the community garden, products, or cash. </w:t>
      </w:r>
      <w:r>
        <w:rPr>
          <w:rFonts w:ascii="Helvetica" w:hAnsi="Helvetica"/>
          <w:shd w:val="clear" w:color="auto" w:fill="ffffff"/>
          <w:rtl w:val="0"/>
          <w:lang w:val="en-US"/>
        </w:rPr>
        <w:t>E</w:t>
      </w:r>
      <w:r>
        <w:rPr>
          <w:rFonts w:ascii="Helvetica" w:hAnsi="Helvetica"/>
          <w:shd w:val="clear" w:color="auto" w:fill="ffffff"/>
          <w:rtl w:val="0"/>
        </w:rPr>
        <w:t xml:space="preserve">nergy </w:t>
      </w:r>
      <w:r>
        <w:rPr>
          <w:rFonts w:ascii="Helvetica" w:hAnsi="Helvetica"/>
          <w:shd w:val="clear" w:color="auto" w:fill="ffffff"/>
          <w:rtl w:val="0"/>
          <w:lang w:val="en-US"/>
        </w:rPr>
        <w:t xml:space="preserve">also </w:t>
      </w:r>
      <w:r>
        <w:rPr>
          <w:rFonts w:ascii="Helvetica" w:hAnsi="Helvetica"/>
          <w:shd w:val="clear" w:color="auto" w:fill="ffffff"/>
          <w:rtl w:val="0"/>
          <w:lang w:val="en-US"/>
        </w:rPr>
        <w:t>flows into a storage battery, mobile phone charging stations and speakers with sound works.</w:t>
      </w:r>
      <w:r>
        <w:rPr>
          <w:rFonts w:ascii="Helvetica" w:hAnsi="Helvetica" w:hint="default"/>
          <w:shd w:val="clear" w:color="auto" w:fill="ffffff"/>
          <w:rtl w:val="0"/>
        </w:rPr>
        <w:t> </w:t>
      </w:r>
    </w:p>
    <w:p>
      <w:pPr>
        <w:pStyle w:val="Default"/>
        <w:bidi w:val="0"/>
        <w:spacing w:before="0" w:after="293"/>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Visitors have a sense of shared ownership and satisfaction when seeing the results of their energy and healthful exercise generating clean electricity and financial credits for their personal use.</w:t>
      </w:r>
    </w:p>
    <w:p>
      <w:pPr>
        <w:pStyle w:val="Default"/>
        <w:bidi w:val="0"/>
        <w:spacing w:before="0" w:after="267"/>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3) Hanging Garden provides a continuous production of seeds to be collected, that people can </w:t>
      </w:r>
      <w:r>
        <w:rPr>
          <w:rFonts w:ascii="Helvetica" w:hAnsi="Helvetica" w:hint="default"/>
          <w:shd w:val="clear" w:color="auto" w:fill="ffffff"/>
          <w:rtl w:val="1"/>
          <w:lang w:val="ar-SA" w:bidi="ar-SA"/>
        </w:rPr>
        <w:t>“</w:t>
      </w:r>
      <w:r>
        <w:rPr>
          <w:rFonts w:ascii="Helvetica" w:hAnsi="Helvetica"/>
          <w:shd w:val="clear" w:color="auto" w:fill="ffffff"/>
          <w:rtl w:val="0"/>
          <w:lang w:val="en-US"/>
        </w:rPr>
        <w:t>seed bomb</w:t>
      </w:r>
      <w:r>
        <w:rPr>
          <w:rFonts w:ascii="Helvetica" w:hAnsi="Helvetica" w:hint="default"/>
          <w:shd w:val="clear" w:color="auto" w:fill="ffffff"/>
          <w:rtl w:val="0"/>
        </w:rPr>
        <w:t xml:space="preserve">” </w:t>
      </w:r>
      <w:r>
        <w:rPr>
          <w:rFonts w:ascii="Helvetica" w:hAnsi="Helvetica"/>
          <w:shd w:val="clear" w:color="auto" w:fill="ffffff"/>
          <w:rtl w:val="0"/>
          <w:lang w:val="en-US"/>
        </w:rPr>
        <w:t>using a shaker or bas</w:t>
      </w:r>
      <w:r>
        <w:rPr>
          <w:rFonts w:ascii="Helvetica" w:hAnsi="Helvetica"/>
          <w:shd w:val="clear" w:color="auto" w:fill="ffffff"/>
          <w:rtl w:val="0"/>
          <w:lang w:val="en-US"/>
        </w:rPr>
        <w:t>ket</w:t>
      </w:r>
      <w:r>
        <w:rPr>
          <w:rFonts w:ascii="Helvetica" w:hAnsi="Helvetica"/>
          <w:shd w:val="clear" w:color="auto" w:fill="ffffff"/>
          <w:rtl w:val="0"/>
          <w:lang w:val="en-US"/>
        </w:rPr>
        <w:t xml:space="preserve"> to distribute them throughout Mannheim and rewild the park and city.</w:t>
      </w:r>
    </w:p>
    <w:p>
      <w:pPr>
        <w:pStyle w:val="Default"/>
        <w:bidi w:val="0"/>
        <w:spacing w:before="0" w:after="213"/>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rPr>
        <w:t>4) TEAG</w:t>
      </w:r>
      <w:r>
        <w:rPr>
          <w:rFonts w:ascii="Helvetica" w:hAnsi="Helvetica" w:hint="default"/>
          <w:shd w:val="clear" w:color="auto" w:fill="ffffff"/>
          <w:rtl w:val="1"/>
        </w:rPr>
        <w:t>’</w:t>
      </w:r>
      <w:r>
        <w:rPr>
          <w:rFonts w:ascii="Helvetica" w:hAnsi="Helvetica"/>
          <w:shd w:val="clear" w:color="auto" w:fill="ffffff"/>
          <w:rtl w:val="0"/>
          <w:lang w:val="en-US"/>
        </w:rPr>
        <w:t>s power system energizes charging stations along the pathways for cars, mobile phones, for filling personal storage batteries, weatherproof speakers that play natural sounds such as birds from around the world, and other uses</w:t>
      </w:r>
      <w:r>
        <w:rPr>
          <w:rFonts w:ascii="Helvetica" w:hAnsi="Helvetica"/>
          <w:shd w:val="clear" w:color="auto" w:fill="ffffff"/>
          <w:rtl w:val="0"/>
          <w:lang w:val="en-US"/>
        </w:rPr>
        <w:t>.</w:t>
      </w:r>
    </w:p>
    <w:p>
      <w:pPr>
        <w:pStyle w:val="Default"/>
        <w:bidi w:val="0"/>
        <w:spacing w:before="0" w:after="213"/>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333333"/>
          <w:shd w:val="clear" w:color="auto" w:fill="ffffff"/>
          <w:rtl w:val="0"/>
          <w:lang w:val="en-US"/>
          <w14:textFill>
            <w14:solidFill>
              <w14:srgbClr w14:val="333333"/>
            </w14:solidFill>
          </w14:textFill>
        </w:rPr>
        <w:t xml:space="preserve">5) Hanging Garden, Solar Pavilion, Data Lighways and other TEAG areas provide unique places for performances and programs, including community gardening, classes on the ecosystem and sustainability, local history and art. </w:t>
      </w:r>
      <w:r>
        <w:rPr>
          <w:rFonts w:ascii="Helvetica" w:hAnsi="Helvetica" w:hint="default"/>
          <w:i w:val="1"/>
          <w:iCs w:val="1"/>
          <w:outline w:val="0"/>
          <w:color w:val="333333"/>
          <w:shd w:val="clear" w:color="auto" w:fill="ffffff"/>
          <w:rtl w:val="0"/>
          <w14:textFill>
            <w14:solidFill>
              <w14:srgbClr w14:val="333333"/>
            </w14:solidFill>
          </w14:textFill>
        </w:rPr>
        <w:t> </w:t>
        <w:br w:type="textWrapping"/>
        <w:br w:type="textWrapping"/>
      </w:r>
      <w:r>
        <w:rPr>
          <w:rFonts w:ascii="Helvetica" w:hAnsi="Helvetica"/>
          <w:outline w:val="0"/>
          <w:color w:val="000000"/>
          <w:shd w:val="clear" w:color="auto" w:fill="ffffff"/>
          <w:rtl w:val="0"/>
          <w14:textFill>
            <w14:solidFill>
              <w14:srgbClr w14:val="000000"/>
            </w14:solidFill>
          </w14:textFill>
        </w:rPr>
        <w:t xml:space="preserve">6) </w:t>
      </w:r>
      <w:r>
        <w:rPr>
          <w:rFonts w:ascii="Helvetica" w:hAnsi="Helvetica"/>
          <w:outline w:val="0"/>
          <w:color w:val="000000"/>
          <w:shd w:val="clear" w:color="auto" w:fill="ffffff"/>
          <w:rtl w:val="0"/>
          <w:lang w:val="en-US"/>
          <w14:textFill>
            <w14:solidFill>
              <w14:srgbClr w14:val="000000"/>
            </w14:solidFill>
          </w14:textFill>
        </w:rPr>
        <w:t xml:space="preserve">The </w:t>
      </w:r>
      <w:r>
        <w:rPr>
          <w:rFonts w:ascii="Helvetica" w:hAnsi="Helvetica"/>
          <w:outline w:val="0"/>
          <w:color w:val="000000"/>
          <w:shd w:val="clear" w:color="auto" w:fill="ffffff"/>
          <w:rtl w:val="0"/>
          <w:lang w:val="en-US"/>
          <w14:textFill>
            <w14:solidFill>
              <w14:srgbClr w14:val="000000"/>
            </w14:solidFill>
          </w14:textFill>
        </w:rPr>
        <w:t xml:space="preserve">Geothermal energy system finances the employment </w:t>
      </w:r>
      <w:r>
        <w:rPr>
          <w:rFonts w:ascii="Helvetica" w:hAnsi="Helvetica"/>
          <w:outline w:val="0"/>
          <w:color w:val="000000"/>
          <w:shd w:val="clear" w:color="auto" w:fill="ffffff"/>
          <w:rtl w:val="0"/>
          <w:lang w:val="en-US"/>
          <w14:textFill>
            <w14:solidFill>
              <w14:srgbClr w14:val="000000"/>
            </w14:solidFill>
          </w14:textFill>
        </w:rPr>
        <w:t>of</w:t>
      </w:r>
      <w:r>
        <w:rPr>
          <w:rFonts w:ascii="Helvetica" w:hAnsi="Helvetica"/>
          <w:outline w:val="0"/>
          <w:color w:val="000000"/>
          <w:shd w:val="clear" w:color="auto" w:fill="ffffff"/>
          <w:rtl w:val="0"/>
          <w:lang w:val="de-DE"/>
          <w14:textFill>
            <w14:solidFill>
              <w14:srgbClr w14:val="000000"/>
            </w14:solidFill>
          </w14:textFill>
        </w:rPr>
        <w:t xml:space="preserve"> Mannheim</w:t>
      </w:r>
      <w:r>
        <w:rPr>
          <w:rFonts w:ascii="Helvetica" w:hAnsi="Helvetica" w:hint="default"/>
          <w:outline w:val="0"/>
          <w:color w:val="000000"/>
          <w:shd w:val="clear" w:color="auto" w:fill="ffffff"/>
          <w:rtl w:val="1"/>
          <w14:textFill>
            <w14:solidFill>
              <w14:srgbClr w14:val="000000"/>
            </w14:solidFill>
          </w14:textFill>
        </w:rPr>
        <w:t>’</w:t>
      </w:r>
      <w:r>
        <w:rPr>
          <w:rFonts w:ascii="Helvetica" w:hAnsi="Helvetica"/>
          <w:outline w:val="0"/>
          <w:color w:val="000000"/>
          <w:shd w:val="clear" w:color="auto" w:fill="ffffff"/>
          <w:rtl w:val="0"/>
          <w:lang w:val="en-US"/>
          <w14:textFill>
            <w14:solidFill>
              <w14:srgbClr w14:val="000000"/>
            </w14:solidFill>
          </w14:textFill>
        </w:rPr>
        <w:t>s community to oversee TEAG.</w:t>
      </w:r>
      <w:r>
        <w:rPr>
          <w:rFonts w:ascii="Helvetica" w:cs="Helvetica" w:hAnsi="Helvetica" w:eastAsia="Helvetica"/>
          <w:outline w:val="0"/>
          <w:color w:val="000000"/>
          <w:shd w:val="clear" w:color="auto" w:fill="ffffff"/>
          <w:rtl w:val="0"/>
          <w14:textFill>
            <w14:solidFill>
              <w14:srgbClr w14:val="000000"/>
            </w14:solidFill>
          </w14:textFill>
        </w:rPr>
        <w:br w:type="textWrapping"/>
        <w:br w:type="textWrapping"/>
        <w:br w:type="textWrapping"/>
        <w:br w:type="textWrapping"/>
      </w:r>
    </w:p>
    <w:p>
      <w:pPr>
        <w:pStyle w:val="Default"/>
        <w:bidi w:val="0"/>
        <w:spacing w:before="0" w:after="213"/>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p>
    <w:p>
      <w:pPr>
        <w:pStyle w:val="Default"/>
        <w:bidi w:val="0"/>
        <w:spacing w:before="0"/>
        <w:ind w:left="0" w:right="0" w:firstLine="0"/>
        <w:jc w:val="left"/>
        <w:rPr>
          <w:rFonts w:ascii="Helvetica" w:cs="Helvetica" w:hAnsi="Helvetica" w:eastAsia="Helvetica"/>
          <w:sz w:val="24"/>
          <w:szCs w:val="24"/>
          <w:shd w:val="clear" w:color="auto" w:fill="ffffff"/>
          <w:rtl w:val="0"/>
        </w:rPr>
      </w:pPr>
      <w:r>
        <w:rPr>
          <w:rFonts w:ascii="Helvetica" w:hAnsi="Helvetica"/>
          <w:b w:val="1"/>
          <w:bCs w:val="1"/>
          <w:sz w:val="32"/>
          <w:szCs w:val="32"/>
          <w:shd w:val="clear" w:color="auto" w:fill="ffffff"/>
          <w:rtl w:val="0"/>
          <w:lang w:val="ru-RU"/>
        </w:rPr>
        <w:t xml:space="preserve">3- </w:t>
      </w:r>
      <w:r>
        <w:rPr>
          <w:rFonts w:ascii="Helvetica" w:hAnsi="Helvetica"/>
          <w:b w:val="1"/>
          <w:bCs w:val="1"/>
          <w:sz w:val="32"/>
          <w:szCs w:val="32"/>
          <w:shd w:val="clear" w:color="auto" w:fill="ffffff"/>
          <w:rtl w:val="0"/>
          <w:lang w:val="en-US"/>
        </w:rPr>
        <w:t>S</w:t>
      </w:r>
      <w:r>
        <w:rPr>
          <w:rFonts w:ascii="Helvetica" w:hAnsi="Helvetica"/>
          <w:b w:val="1"/>
          <w:bCs w:val="1"/>
          <w:sz w:val="32"/>
          <w:szCs w:val="32"/>
          <w:shd w:val="clear" w:color="auto" w:fill="ffffff"/>
          <w:rtl w:val="0"/>
          <w:lang w:val="en-US"/>
        </w:rPr>
        <w:t xml:space="preserve">ystem inputs </w:t>
      </w:r>
      <w:r>
        <w:rPr>
          <w:rFonts w:ascii="Helvetica" w:hAnsi="Helvetica"/>
          <w:b w:val="1"/>
          <w:bCs w:val="1"/>
          <w:sz w:val="32"/>
          <w:szCs w:val="32"/>
          <w:shd w:val="clear" w:color="auto" w:fill="ffffff"/>
          <w:rtl w:val="0"/>
          <w:lang w:val="en-US"/>
        </w:rPr>
        <w:t xml:space="preserve">required </w:t>
      </w:r>
      <w:r>
        <w:rPr>
          <w:rFonts w:ascii="Helvetica" w:hAnsi="Helvetica"/>
          <w:b w:val="1"/>
          <w:bCs w:val="1"/>
          <w:sz w:val="32"/>
          <w:szCs w:val="32"/>
          <w:shd w:val="clear" w:color="auto" w:fill="ffffff"/>
          <w:rtl w:val="0"/>
          <w:lang w:val="en-US"/>
        </w:rPr>
        <w:t xml:space="preserve">to operate annually, and </w:t>
      </w:r>
      <w:r>
        <w:rPr>
          <w:rFonts w:ascii="Helvetica" w:hAnsi="Helvetica"/>
          <w:b w:val="1"/>
          <w:bCs w:val="1"/>
          <w:sz w:val="32"/>
          <w:szCs w:val="32"/>
          <w:shd w:val="clear" w:color="auto" w:fill="ffffff"/>
          <w:rtl w:val="0"/>
          <w:lang w:val="en-US"/>
        </w:rPr>
        <w:t xml:space="preserve">required </w:t>
      </w:r>
      <w:r>
        <w:rPr>
          <w:rFonts w:ascii="Helvetica" w:hAnsi="Helvetica"/>
          <w:b w:val="1"/>
          <w:bCs w:val="1"/>
          <w:sz w:val="32"/>
          <w:szCs w:val="32"/>
          <w:shd w:val="clear" w:color="auto" w:fill="ffffff"/>
          <w:rtl w:val="0"/>
          <w:lang w:val="fr-FR"/>
        </w:rPr>
        <w:t>maintenance</w:t>
      </w:r>
      <w:r>
        <w:rPr>
          <w:rFonts w:ascii="Helvetica" w:cs="Helvetica" w:hAnsi="Helvetica" w:eastAsia="Helvetica"/>
          <w:b w:val="1"/>
          <w:bCs w:val="1"/>
          <w:outline w:val="0"/>
          <w:color w:val="ff0000"/>
          <w:sz w:val="30"/>
          <w:szCs w:val="30"/>
          <w:shd w:val="clear" w:color="auto" w:fill="ffffff"/>
          <w:rtl w:val="0"/>
          <w14:textFill>
            <w14:solidFill>
              <w14:srgbClr w14:val="FF0000"/>
            </w14:solidFill>
          </w14:textFill>
        </w:rPr>
        <w:br w:type="textWrapping"/>
      </w:r>
      <w:r>
        <w:rPr>
          <w:rFonts w:ascii="Helvetica" w:cs="Helvetica" w:hAnsi="Helvetica" w:eastAsia="Helvetica"/>
          <w:b w:val="1"/>
          <w:bCs w:val="1"/>
          <w:outline w:val="0"/>
          <w:color w:val="ff0000"/>
          <w:sz w:val="24"/>
          <w:szCs w:val="24"/>
          <w:shd w:val="clear" w:color="auto" w:fill="ffffff"/>
          <w:rtl w:val="0"/>
          <w14:textFill>
            <w14:solidFill>
              <w14:srgbClr w14:val="FF0000"/>
            </w14:solidFill>
          </w14:textFill>
        </w:rPr>
        <w:br w:type="textWrapping"/>
      </w:r>
      <w:r>
        <w:rPr>
          <w:rFonts w:ascii="Helvetica" w:hAnsi="Helvetica"/>
          <w:b w:val="1"/>
          <w:bCs w:val="1"/>
          <w:sz w:val="24"/>
          <w:szCs w:val="24"/>
          <w:shd w:val="clear" w:color="auto" w:fill="ffffff"/>
          <w:rtl w:val="0"/>
          <w:lang w:val="en-US"/>
        </w:rPr>
        <w:t>1) New deep Geothermal</w:t>
      </w:r>
      <w:r>
        <w:rPr>
          <w:rFonts w:ascii="Helvetica" w:hAnsi="Helvetica"/>
          <w:sz w:val="24"/>
          <w:szCs w:val="24"/>
          <w:shd w:val="clear" w:color="auto" w:fill="ffffff"/>
          <w:rtl w:val="0"/>
          <w:lang w:val="en-US"/>
        </w:rPr>
        <w:t xml:space="preserve"> - water based closed loop system</w:t>
      </w:r>
      <w:r>
        <w:rPr>
          <w:rFonts w:ascii="Helvetica" w:hAnsi="Helvetica"/>
          <w:sz w:val="24"/>
          <w:szCs w:val="24"/>
          <w:shd w:val="clear" w:color="auto" w:fill="ffffff"/>
          <w:rtl w:val="0"/>
          <w:lang w:val="en-US"/>
        </w:rPr>
        <w:t xml:space="preserve"> t</w:t>
      </w:r>
      <w:r>
        <w:rPr>
          <w:rFonts w:ascii="Helvetica" w:hAnsi="Helvetica"/>
          <w:sz w:val="24"/>
          <w:szCs w:val="24"/>
          <w:shd w:val="clear" w:color="auto" w:fill="ffffff"/>
          <w:rtl w:val="0"/>
          <w:lang w:val="en-US"/>
        </w:rPr>
        <w:t>ogether with Climeon technology</w:t>
      </w:r>
      <w:r>
        <w:rPr>
          <w:rFonts w:ascii="Helvetica" w:hAnsi="Helvetica"/>
          <w:sz w:val="24"/>
          <w:szCs w:val="24"/>
          <w:shd w:val="clear" w:color="auto" w:fill="ffffff"/>
          <w:rtl w:val="0"/>
          <w:lang w:val="en-US"/>
        </w:rPr>
        <w:t xml:space="preserve">, </w:t>
      </w:r>
      <w:r>
        <w:rPr>
          <w:rFonts w:ascii="Helvetica" w:hAnsi="Helvetica"/>
          <w:sz w:val="24"/>
          <w:szCs w:val="24"/>
          <w:shd w:val="clear" w:color="auto" w:fill="ffffff"/>
          <w:rtl w:val="0"/>
          <w:lang w:val="en-US"/>
        </w:rPr>
        <w:t xml:space="preserve">produce high energy. Maintenance requires facilities and operators, funded by income from </w:t>
      </w:r>
      <w:r>
        <w:rPr>
          <w:rFonts w:ascii="Helvetica" w:hAnsi="Helvetica"/>
          <w:sz w:val="24"/>
          <w:szCs w:val="24"/>
          <w:shd w:val="clear" w:color="auto" w:fill="ffffff"/>
          <w:rtl w:val="0"/>
          <w:lang w:val="en-US"/>
        </w:rPr>
        <w:t xml:space="preserve">the </w:t>
      </w:r>
      <w:r>
        <w:rPr>
          <w:rFonts w:ascii="Helvetica" w:hAnsi="Helvetica"/>
          <w:sz w:val="24"/>
          <w:szCs w:val="24"/>
          <w:shd w:val="clear" w:color="auto" w:fill="ffffff"/>
          <w:rtl w:val="0"/>
          <w:lang w:val="en-US"/>
        </w:rPr>
        <w:t xml:space="preserve">power produced. If a well is not operating, </w:t>
      </w:r>
      <w:r>
        <w:rPr>
          <w:rFonts w:ascii="Helvetica" w:hAnsi="Helvetica"/>
          <w:sz w:val="24"/>
          <w:szCs w:val="24"/>
          <w:shd w:val="clear" w:color="auto" w:fill="ffffff"/>
          <w:rtl w:val="0"/>
          <w:lang w:val="en-US"/>
        </w:rPr>
        <w:t xml:space="preserve">a </w:t>
      </w:r>
      <w:r>
        <w:rPr>
          <w:rFonts w:ascii="Helvetica" w:hAnsi="Helvetica"/>
          <w:sz w:val="24"/>
          <w:szCs w:val="24"/>
          <w:shd w:val="clear" w:color="auto" w:fill="ffffff"/>
          <w:rtl w:val="0"/>
          <w:lang w:val="en-US"/>
        </w:rPr>
        <w:t>new one is dug nearby</w:t>
      </w:r>
      <w:r>
        <w:rPr>
          <w:rFonts w:ascii="Helvetica" w:hAnsi="Helvetica"/>
          <w:sz w:val="24"/>
          <w:szCs w:val="24"/>
          <w:shd w:val="clear" w:color="auto" w:fill="ffffff"/>
          <w:rtl w:val="0"/>
          <w:lang w:val="en-US"/>
        </w:rPr>
        <w:t xml:space="preserve"> and the</w:t>
      </w:r>
      <w:r>
        <w:rPr>
          <w:rFonts w:ascii="Helvetica" w:hAnsi="Helvetica"/>
          <w:sz w:val="24"/>
          <w:szCs w:val="24"/>
          <w:shd w:val="clear" w:color="auto" w:fill="ffffff"/>
          <w:rtl w:val="0"/>
        </w:rPr>
        <w:t xml:space="preserve"> </w:t>
      </w:r>
      <w:r>
        <w:rPr>
          <w:rFonts w:ascii="Helvetica" w:hAnsi="Helvetica"/>
          <w:sz w:val="24"/>
          <w:szCs w:val="24"/>
          <w:shd w:val="clear" w:color="auto" w:fill="ffffff"/>
          <w:rtl w:val="0"/>
          <w:lang w:val="en-US"/>
        </w:rPr>
        <w:t>a</w:t>
      </w:r>
      <w:r>
        <w:rPr>
          <w:rFonts w:ascii="Helvetica" w:hAnsi="Helvetica"/>
          <w:sz w:val="24"/>
          <w:szCs w:val="24"/>
          <w:shd w:val="clear" w:color="auto" w:fill="ffffff"/>
          <w:rtl w:val="0"/>
          <w:lang w:val="en-US"/>
        </w:rPr>
        <w:t>lloy steel tubes underground disintegrate over centuries.</w:t>
      </w:r>
      <w:r>
        <w:rPr>
          <w:rFonts w:ascii="Helvetica" w:hAnsi="Helvetica" w:hint="default"/>
          <w:sz w:val="24"/>
          <w:szCs w:val="24"/>
          <w:shd w:val="clear" w:color="auto" w:fill="ffffff"/>
          <w:rtl w:val="0"/>
        </w:rPr>
        <w:t> </w:t>
      </w:r>
    </w:p>
    <w:p>
      <w:pPr>
        <w:pStyle w:val="Default"/>
        <w:bidi w:val="0"/>
        <w:spacing w:before="0"/>
        <w:ind w:left="0" w:right="0" w:firstLine="0"/>
        <w:jc w:val="left"/>
        <w:rPr>
          <w:rFonts w:ascii="Helvetica" w:cs="Helvetica" w:hAnsi="Helvetica" w:eastAsia="Helvetica"/>
          <w:shd w:val="clear" w:color="auto" w:fill="ffffff"/>
          <w:rtl w:val="0"/>
        </w:rPr>
      </w:pPr>
      <w:r>
        <w:rPr>
          <w:rFonts w:ascii="Helvetica" w:cs="Helvetica" w:hAnsi="Helvetica" w:eastAsia="Helvetica"/>
          <w:outline w:val="0"/>
          <w:color w:val="0000ff"/>
          <w:shd w:val="clear" w:color="auto" w:fill="ffffff"/>
          <w:rtl w:val="0"/>
          <w14:textFill>
            <w14:solidFill>
              <w14:srgbClr w14:val="0000FF"/>
            </w14:solidFill>
          </w14:textFill>
        </w:rPr>
        <w:br w:type="textWrapping"/>
      </w:r>
      <w:r>
        <w:rPr>
          <w:rFonts w:ascii="Helvetica" w:hAnsi="Helvetica"/>
          <w:b w:val="1"/>
          <w:bCs w:val="1"/>
          <w:shd w:val="clear" w:color="auto" w:fill="ffffff"/>
          <w:rtl w:val="0"/>
          <w:lang w:val="en-US"/>
        </w:rPr>
        <w:t xml:space="preserve">2) Thin film photovoltaic - </w:t>
      </w:r>
      <w:r>
        <w:rPr>
          <w:rFonts w:ascii="Helvetica" w:hAnsi="Helvetica"/>
          <w:shd w:val="clear" w:color="auto" w:fill="ffffff"/>
          <w:rtl w:val="0"/>
          <w:lang w:val="en-US"/>
        </w:rPr>
        <w:t>transparent protective film can be removed and replaced every 15 years.</w:t>
      </w:r>
    </w:p>
    <w:p>
      <w:pPr>
        <w:pStyle w:val="Default"/>
        <w:bidi w:val="0"/>
        <w:spacing w:before="0"/>
        <w:ind w:left="0" w:right="0" w:firstLine="0"/>
        <w:jc w:val="left"/>
        <w:rPr>
          <w:rFonts w:ascii="Helvetica" w:cs="Helvetica" w:hAnsi="Helvetica" w:eastAsia="Helvetica"/>
          <w:shd w:val="clear" w:color="auto" w:fill="ffffff"/>
          <w:rtl w:val="0"/>
        </w:rPr>
      </w:pPr>
      <w:r>
        <w:rPr>
          <w:rFonts w:ascii="Helvetica" w:cs="Helvetica" w:hAnsi="Helvetica" w:eastAsia="Helvetica"/>
          <w:b w:val="1"/>
          <w:bCs w:val="1"/>
          <w:outline w:val="0"/>
          <w:color w:val="0000ff"/>
          <w:shd w:val="clear" w:color="auto" w:fill="ffffff"/>
          <w:rtl w:val="0"/>
          <w14:textFill>
            <w14:solidFill>
              <w14:srgbClr w14:val="0000FF"/>
            </w14:solidFill>
          </w14:textFill>
        </w:rPr>
        <w:br w:type="textWrapping"/>
      </w:r>
      <w:r>
        <w:rPr>
          <w:rFonts w:ascii="Helvetica" w:hAnsi="Helvetica"/>
          <w:b w:val="1"/>
          <w:bCs w:val="1"/>
          <w:shd w:val="clear" w:color="auto" w:fill="ffffff"/>
          <w:rtl w:val="0"/>
          <w:lang w:val="en-US"/>
        </w:rPr>
        <w:t xml:space="preserve">3) 3D printed structures - </w:t>
      </w:r>
      <w:r>
        <w:rPr>
          <w:rFonts w:ascii="Helvetica" w:hAnsi="Helvetica"/>
          <w:shd w:val="clear" w:color="auto" w:fill="ffffff"/>
          <w:rtl w:val="0"/>
          <w:lang w:val="en-US"/>
        </w:rPr>
        <w:t>every decade,</w:t>
      </w:r>
      <w:r>
        <w:rPr>
          <w:rFonts w:ascii="Helvetica" w:hAnsi="Helvetica"/>
          <w:b w:val="1"/>
          <w:bCs w:val="1"/>
          <w:shd w:val="clear" w:color="auto" w:fill="ffffff"/>
          <w:rtl w:val="0"/>
        </w:rPr>
        <w:t xml:space="preserve"> </w:t>
      </w:r>
      <w:r>
        <w:rPr>
          <w:rFonts w:ascii="Helvetica" w:hAnsi="Helvetica"/>
          <w:shd w:val="clear" w:color="auto" w:fill="ffffff"/>
          <w:rtl w:val="0"/>
          <w:lang w:val="en-US"/>
        </w:rPr>
        <w:t>resurface either with future advanced 3D printing or high quality paints and coatings to further protect original surfaces.</w:t>
      </w:r>
      <w:r>
        <w:rPr>
          <w:rFonts w:ascii="Helvetica" w:hAnsi="Helvetica" w:hint="default"/>
          <w:shd w:val="clear" w:color="auto" w:fill="ffffff"/>
          <w:rtl w:val="0"/>
        </w:rPr>
        <w:t> </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b w:val="1"/>
          <w:bCs w:val="1"/>
          <w:shd w:val="clear" w:color="auto" w:fill="ffffff"/>
          <w:rtl w:val="0"/>
          <w:lang w:val="en-US"/>
        </w:rPr>
        <w:t>4) Pavegen kinetic floor tiles</w:t>
      </w:r>
      <w:r>
        <w:rPr>
          <w:rFonts w:ascii="Helvetica" w:hAnsi="Helvetica"/>
          <w:shd w:val="clear" w:color="auto" w:fill="ffffff"/>
          <w:rtl w:val="0"/>
          <w:lang w:val="en-US"/>
        </w:rPr>
        <w:t xml:space="preserve"> - TEAG staff financed by Geothermal energy income</w:t>
      </w:r>
      <w:r>
        <w:rPr>
          <w:rFonts w:ascii="Helvetica" w:hAnsi="Helvetica"/>
          <w:shd w:val="clear" w:color="auto" w:fill="ffffff"/>
          <w:rtl w:val="0"/>
          <w:lang w:val="en-US"/>
        </w:rPr>
        <w:t>,</w:t>
      </w:r>
      <w:r>
        <w:rPr>
          <w:rFonts w:ascii="Helvetica" w:hAnsi="Helvetica"/>
          <w:shd w:val="clear" w:color="auto" w:fill="ffffff"/>
          <w:rtl w:val="0"/>
          <w:lang w:val="en-US"/>
        </w:rPr>
        <w:t xml:space="preserve"> maintain the tile system with easy instructions from Pavegen.</w:t>
      </w:r>
      <w:r>
        <w:rPr>
          <w:rFonts w:ascii="Helvetica" w:hAnsi="Helvetica"/>
          <w:b w:val="1"/>
          <w:bCs w:val="1"/>
          <w:outline w:val="0"/>
          <w:color w:val="0000ff"/>
          <w:shd w:val="clear" w:color="auto" w:fill="ffffff"/>
          <w:rtl w:val="0"/>
          <w:lang w:val="en-US"/>
          <w14:textFill>
            <w14:solidFill>
              <w14:srgbClr w14:val="0000FF"/>
            </w14:solidFill>
          </w14:textFill>
        </w:rPr>
        <w:t xml:space="preserve"> </w:t>
      </w:r>
      <w:r>
        <w:rPr>
          <w:rFonts w:ascii="Helvetica" w:hAnsi="Helvetica"/>
          <w:shd w:val="clear" w:color="auto" w:fill="ffffff"/>
          <w:rtl w:val="0"/>
        </w:rPr>
        <w:t>M</w:t>
      </w:r>
      <w:r>
        <w:rPr>
          <w:rFonts w:ascii="Helvetica" w:hAnsi="Helvetica"/>
          <w:shd w:val="clear" w:color="auto" w:fill="ffffff"/>
          <w:rtl w:val="0"/>
          <w:lang w:val="en-US"/>
        </w:rPr>
        <w:t>aintenance:</w:t>
      </w:r>
      <w:r>
        <w:rPr>
          <w:rFonts w:ascii="Helvetica" w:hAnsi="Helvetica"/>
          <w:shd w:val="clear" w:color="auto" w:fill="ffffff"/>
          <w:rtl w:val="0"/>
          <w:lang w:val="en-US"/>
        </w:rPr>
        <w:t xml:space="preserve"> Guarantee 10 years outside, 12 inside. Debris resistant, pressure or mop cleaning. 1 year warranty. Pavegen trains onsite staff on rarely </w:t>
      </w:r>
      <w:r>
        <w:rPr>
          <w:rFonts w:ascii="Helvetica" w:hAnsi="Helvetica"/>
          <w:shd w:val="clear" w:color="auto" w:fill="ffffff"/>
          <w:rtl w:val="0"/>
          <w:lang w:val="en-US"/>
        </w:rPr>
        <w:t>needed</w:t>
      </w:r>
      <w:r>
        <w:rPr>
          <w:rFonts w:ascii="Helvetica" w:hAnsi="Helvetica"/>
          <w:shd w:val="clear" w:color="auto" w:fill="ffffff"/>
          <w:rtl w:val="0"/>
          <w:lang w:val="en-US"/>
        </w:rPr>
        <w:t xml:space="preserve"> maintenance. In 2023 tiles will be solar collectors, generators and tiles from recycled material.</w:t>
      </w:r>
    </w:p>
    <w:p>
      <w:pPr>
        <w:pStyle w:val="Default"/>
        <w:bidi w:val="0"/>
        <w:spacing w:before="0"/>
        <w:ind w:left="0" w:right="0" w:firstLine="0"/>
        <w:jc w:val="left"/>
        <w:rPr>
          <w:rFonts w:ascii="Helvetica" w:cs="Helvetica" w:hAnsi="Helvetica" w:eastAsia="Helvetica"/>
          <w:sz w:val="24"/>
          <w:szCs w:val="24"/>
          <w:rtl w:val="0"/>
        </w:rPr>
      </w:pPr>
      <w:r>
        <w:rPr>
          <w:rFonts w:ascii="Helvetica" w:cs="Helvetica" w:hAnsi="Helvetica" w:eastAsia="Helvetica"/>
          <w:sz w:val="28"/>
          <w:szCs w:val="28"/>
          <w:shd w:val="clear" w:color="auto" w:fill="ffffff"/>
          <w:rtl w:val="0"/>
        </w:rPr>
        <w:br w:type="textWrapping"/>
      </w:r>
      <w:r>
        <w:rPr>
          <w:rFonts w:ascii="Helvetica" w:hAnsi="Helvetica"/>
          <w:b w:val="1"/>
          <w:bCs w:val="1"/>
          <w:sz w:val="32"/>
          <w:szCs w:val="32"/>
          <w:rtl w:val="0"/>
          <w:lang w:val="en-US"/>
        </w:rPr>
        <w:t>4- System outputs (how many kilowatt-hours or cubic meters of water, waste materials generated and where they go)</w:t>
      </w:r>
      <w:r>
        <w:rPr>
          <w:rFonts w:ascii="Helvetica" w:cs="Helvetica" w:hAnsi="Helvetica" w:eastAsia="Helvetica"/>
          <w:sz w:val="30"/>
          <w:szCs w:val="30"/>
          <w:rtl w:val="0"/>
        </w:rPr>
        <w:br w:type="textWrapping"/>
      </w:r>
      <w:r>
        <w:rPr>
          <w:rFonts w:ascii="Helvetica" w:cs="Helvetica" w:hAnsi="Helvetica" w:eastAsia="Helvetica"/>
          <w:sz w:val="24"/>
          <w:szCs w:val="24"/>
          <w:rtl w:val="0"/>
        </w:rPr>
        <w:br w:type="textWrapping"/>
      </w:r>
      <w:r>
        <w:rPr>
          <w:rFonts w:ascii="Helvetica" w:hAnsi="Helvetica"/>
          <w:b w:val="1"/>
          <w:bCs w:val="1"/>
          <w:sz w:val="24"/>
          <w:szCs w:val="24"/>
          <w:rtl w:val="0"/>
          <w:lang w:val="en-US"/>
        </w:rPr>
        <w:t>Geothermal:</w:t>
      </w:r>
      <w:r>
        <w:rPr>
          <w:rFonts w:ascii="Helvetica" w:hAnsi="Helvetica"/>
          <w:outline w:val="0"/>
          <w:color w:val="0000ff"/>
          <w:sz w:val="24"/>
          <w:szCs w:val="24"/>
          <w:rtl w:val="0"/>
          <w14:textFill>
            <w14:solidFill>
              <w14:srgbClr w14:val="0000FF"/>
            </w14:solidFill>
          </w14:textFill>
        </w:rPr>
        <w:t xml:space="preserve"> </w:t>
      </w:r>
      <w:r>
        <w:rPr>
          <w:rFonts w:ascii="Helvetica" w:hAnsi="Helvetica"/>
          <w:b w:val="1"/>
          <w:bCs w:val="1"/>
          <w:sz w:val="24"/>
          <w:szCs w:val="24"/>
          <w:rtl w:val="0"/>
        </w:rPr>
        <w:t>Output</w:t>
      </w:r>
      <w:r>
        <w:rPr>
          <w:rFonts w:ascii="Helvetica" w:hAnsi="Helvetica"/>
          <w:sz w:val="24"/>
          <w:szCs w:val="24"/>
          <w:rtl w:val="0"/>
          <w:lang w:val="en-US"/>
        </w:rPr>
        <w:t xml:space="preserve"> - generates minimum of 17,520 MwH power per yea</w:t>
      </w:r>
      <w:r>
        <w:rPr>
          <w:rFonts w:ascii="Helvetica" w:hAnsi="Helvetica"/>
          <w:sz w:val="24"/>
          <w:szCs w:val="24"/>
          <w:rtl w:val="0"/>
          <w:lang w:val="en-US"/>
        </w:rPr>
        <w:t>. D</w:t>
      </w:r>
      <w:r>
        <w:rPr>
          <w:rFonts w:ascii="Helvetica" w:hAnsi="Helvetica"/>
          <w:sz w:val="24"/>
          <w:szCs w:val="24"/>
          <w:rtl w:val="0"/>
          <w:lang w:val="en-US"/>
        </w:rPr>
        <w:t xml:space="preserve">istrict heating to approx. 2000 houses with residual heat from the generators. </w:t>
      </w:r>
      <w:r>
        <w:rPr>
          <w:rFonts w:ascii="Helvetica" w:hAnsi="Helvetica"/>
          <w:b w:val="1"/>
          <w:bCs w:val="1"/>
          <w:sz w:val="24"/>
          <w:szCs w:val="24"/>
          <w:rtl w:val="0"/>
          <w:lang w:val="de-DE"/>
        </w:rPr>
        <w:t>Waste</w:t>
      </w:r>
      <w:r>
        <w:rPr>
          <w:rFonts w:ascii="Helvetica" w:hAnsi="Helvetica"/>
          <w:sz w:val="24"/>
          <w:szCs w:val="24"/>
          <w:rtl w:val="0"/>
          <w:lang w:val="en-US"/>
        </w:rPr>
        <w:t xml:space="preserve"> - possible excess water that would be sent to nearby river.</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b w:val="1"/>
          <w:bCs w:val="1"/>
          <w:shd w:val="clear" w:color="auto" w:fill="ffffff"/>
          <w:rtl w:val="0"/>
          <w:lang w:val="en-US"/>
        </w:rPr>
        <w:t>Thin film photovoltaics:</w:t>
      </w:r>
      <w:r>
        <w:rPr>
          <w:rFonts w:ascii="Helvetica" w:hAnsi="Helvetica"/>
          <w:b w:val="1"/>
          <w:bCs w:val="1"/>
          <w:outline w:val="0"/>
          <w:color w:val="ff0000"/>
          <w:shd w:val="clear" w:color="auto" w:fill="ffffff"/>
          <w:rtl w:val="0"/>
          <w14:textFill>
            <w14:solidFill>
              <w14:srgbClr w14:val="FF0000"/>
            </w14:solidFill>
          </w14:textFill>
        </w:rPr>
        <w:t xml:space="preserve"> </w:t>
      </w:r>
      <w:r>
        <w:rPr>
          <w:rFonts w:ascii="Helvetica" w:hAnsi="Helvetica"/>
          <w:b w:val="1"/>
          <w:bCs w:val="1"/>
          <w:shd w:val="clear" w:color="auto" w:fill="ffffff"/>
          <w:rtl w:val="0"/>
        </w:rPr>
        <w:t xml:space="preserve">Output </w:t>
      </w:r>
      <w:r>
        <w:rPr>
          <w:rFonts w:ascii="Helvetica" w:hAnsi="Helvetica"/>
          <w:shd w:val="clear" w:color="auto" w:fill="ffffff"/>
          <w:rtl w:val="0"/>
          <w:lang w:val="en-US"/>
        </w:rPr>
        <w:t>- Area 1824 m2 = approx. 1800KW solar power at max. Solopower Solopanel SP-1 gives 197,100</w:t>
      </w:r>
      <w:r>
        <w:rPr>
          <w:rFonts w:ascii="Helvetica" w:hAnsi="Helvetica" w:hint="default"/>
          <w:shd w:val="clear" w:color="auto" w:fill="ffffff"/>
          <w:rtl w:val="0"/>
        </w:rPr>
        <w:t xml:space="preserve">  </w:t>
      </w:r>
      <w:r>
        <w:rPr>
          <w:rFonts w:ascii="Helvetica" w:hAnsi="Helvetica"/>
          <w:shd w:val="clear" w:color="auto" w:fill="ffffff"/>
          <w:rtl w:val="0"/>
          <w:lang w:val="en-US"/>
        </w:rPr>
        <w:t xml:space="preserve">KWh per year. </w:t>
      </w:r>
      <w:r>
        <w:rPr>
          <w:rFonts w:ascii="Helvetica" w:hAnsi="Helvetica"/>
          <w:b w:val="1"/>
          <w:bCs w:val="1"/>
          <w:shd w:val="clear" w:color="auto" w:fill="ffffff"/>
          <w:rtl w:val="0"/>
          <w:lang w:val="de-DE"/>
        </w:rPr>
        <w:t>Waste</w:t>
      </w:r>
      <w:r>
        <w:rPr>
          <w:rFonts w:ascii="Helvetica" w:hAnsi="Helvetica"/>
          <w:shd w:val="clear" w:color="auto" w:fill="ffffff"/>
          <w:rtl w:val="0"/>
          <w:lang w:val="en-US"/>
        </w:rPr>
        <w:t xml:space="preserve"> - panel replacement after 25 to 30 years.</w:t>
      </w:r>
      <w:r>
        <w:rPr>
          <w:rFonts w:ascii="Helvetica" w:hAnsi="Helvetica" w:hint="default"/>
          <w:shd w:val="clear" w:color="auto" w:fill="ffffff"/>
          <w:rtl w:val="0"/>
        </w:rPr>
        <w:t> </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b w:val="1"/>
          <w:bCs w:val="1"/>
          <w:shd w:val="clear" w:color="auto" w:fill="ffffff"/>
          <w:rtl w:val="0"/>
          <w:lang w:val="en-US"/>
        </w:rPr>
        <w:t>Compost plant and vegetable cuttings</w:t>
      </w:r>
      <w:r>
        <w:rPr>
          <w:rFonts w:ascii="Helvetica" w:hAnsi="Helvetica"/>
          <w:shd w:val="clear" w:color="auto" w:fill="ffffff"/>
          <w:rtl w:val="0"/>
        </w:rPr>
        <w:t xml:space="preserve">: </w:t>
      </w:r>
      <w:r>
        <w:rPr>
          <w:rFonts w:ascii="Helvetica" w:hAnsi="Helvetica"/>
          <w:b w:val="1"/>
          <w:bCs w:val="1"/>
          <w:shd w:val="clear" w:color="auto" w:fill="ffffff"/>
          <w:rtl w:val="0"/>
        </w:rPr>
        <w:t xml:space="preserve">Output </w:t>
      </w:r>
      <w:r>
        <w:rPr>
          <w:rFonts w:ascii="Helvetica" w:hAnsi="Helvetica"/>
          <w:shd w:val="clear" w:color="auto" w:fill="ffffff"/>
          <w:rtl w:val="0"/>
          <w:lang w:val="en-US"/>
        </w:rPr>
        <w:t xml:space="preserve">at ground location in the park or neighborhood. </w:t>
      </w:r>
      <w:r>
        <w:rPr>
          <w:rFonts w:ascii="Helvetica" w:hAnsi="Helvetica"/>
          <w:b w:val="1"/>
          <w:bCs w:val="1"/>
          <w:shd w:val="clear" w:color="auto" w:fill="ffffff"/>
          <w:rtl w:val="0"/>
          <w:lang w:val="de-DE"/>
        </w:rPr>
        <w:t>Waste</w:t>
      </w:r>
      <w:r>
        <w:rPr>
          <w:rFonts w:ascii="Helvetica" w:hAnsi="Helvetica"/>
          <w:shd w:val="clear" w:color="auto" w:fill="ffffff"/>
          <w:rtl w:val="0"/>
          <w:lang w:val="en-US"/>
        </w:rPr>
        <w:t xml:space="preserve"> - Improves sustainability of soil nutrients, moisture holding capacity, crop productivity.</w:t>
      </w:r>
      <w:r>
        <w:rPr>
          <w:rFonts w:ascii="Helvetica" w:hAnsi="Helvetica" w:hint="default"/>
          <w:shd w:val="clear" w:color="auto" w:fill="ffffff"/>
          <w:rtl w:val="0"/>
        </w:rPr>
        <w:t>  </w:t>
      </w:r>
    </w:p>
    <w:p>
      <w:pPr>
        <w:pStyle w:val="Default"/>
        <w:bidi w:val="0"/>
        <w:spacing w:before="0"/>
        <w:ind w:left="0" w:right="0" w:firstLine="0"/>
        <w:jc w:val="left"/>
        <w:rPr>
          <w:rFonts w:ascii="Helvetica" w:cs="Helvetica" w:hAnsi="Helvetica" w:eastAsia="Helvetica"/>
          <w:sz w:val="24"/>
          <w:szCs w:val="24"/>
          <w:shd w:val="clear" w:color="auto" w:fill="ffffff"/>
          <w:rtl w:val="0"/>
        </w:rPr>
      </w:pPr>
      <w:r>
        <w:rPr>
          <w:rFonts w:ascii="Helvetica" w:cs="Helvetica" w:hAnsi="Helvetica" w:eastAsia="Helvetica"/>
          <w:shd w:val="clear" w:color="auto" w:fill="ffffff"/>
          <w:rtl w:val="0"/>
        </w:rPr>
        <w:br w:type="textWrapping"/>
      </w:r>
      <w:r>
        <w:rPr>
          <w:rFonts w:ascii="Helvetica" w:hAnsi="Helvetica"/>
          <w:b w:val="1"/>
          <w:bCs w:val="1"/>
          <w:shd w:val="clear" w:color="auto" w:fill="ffffff"/>
          <w:rtl w:val="0"/>
          <w:lang w:val="en-US"/>
        </w:rPr>
        <w:t>Kinetic floor tiles:</w:t>
      </w:r>
      <w:r>
        <w:rPr>
          <w:rFonts w:ascii="Helvetica" w:hAnsi="Helvetica"/>
          <w:shd w:val="clear" w:color="auto" w:fill="ffffff"/>
          <w:rtl w:val="0"/>
        </w:rPr>
        <w:t xml:space="preserve"> </w:t>
      </w:r>
      <w:r>
        <w:rPr>
          <w:rFonts w:ascii="Helvetica" w:hAnsi="Helvetica"/>
          <w:b w:val="1"/>
          <w:bCs w:val="1"/>
          <w:shd w:val="clear" w:color="auto" w:fill="ffffff"/>
          <w:rtl w:val="0"/>
        </w:rPr>
        <w:t>Output</w:t>
      </w:r>
      <w:r>
        <w:rPr>
          <w:rFonts w:ascii="Helvetica" w:hAnsi="Helvetica"/>
          <w:shd w:val="clear" w:color="auto" w:fill="ffffff"/>
          <w:rtl w:val="0"/>
        </w:rPr>
        <w:t xml:space="preserve"> - 2-5 joules per step</w:t>
      </w:r>
      <w:r>
        <w:rPr>
          <w:rFonts w:ascii="Helvetica" w:hAnsi="Helvetica"/>
          <w:shd w:val="clear" w:color="auto" w:fill="ffffff"/>
          <w:rtl w:val="0"/>
          <w:lang w:val="en-US"/>
        </w:rPr>
        <w:t>.</w:t>
      </w:r>
      <w:r>
        <w:rPr>
          <w:rFonts w:ascii="Helvetica" w:hAnsi="Helvetica"/>
          <w:shd w:val="clear" w:color="auto" w:fill="ffffff"/>
          <w:rtl w:val="0"/>
          <w:lang w:val="en-US"/>
        </w:rPr>
        <w:t xml:space="preserve"> MwH per year depends on foot traffic volume. </w:t>
      </w:r>
      <w:r>
        <w:rPr>
          <w:rFonts w:ascii="Helvetica" w:hAnsi="Helvetica"/>
          <w:b w:val="1"/>
          <w:bCs w:val="1"/>
          <w:shd w:val="clear" w:color="auto" w:fill="ffffff"/>
          <w:rtl w:val="0"/>
          <w:lang w:val="de-DE"/>
        </w:rPr>
        <w:t>Waste</w:t>
      </w:r>
      <w:r>
        <w:rPr>
          <w:rFonts w:ascii="Helvetica" w:hAnsi="Helvetica"/>
          <w:shd w:val="clear" w:color="auto" w:fill="ffffff"/>
          <w:rtl w:val="0"/>
          <w:lang w:val="en-US"/>
        </w:rPr>
        <w:t xml:space="preserve"> - rarely needed easily replaced step generator piece. </w:t>
      </w:r>
      <w:r>
        <w:rPr>
          <w:rFonts w:ascii="Helvetica" w:hAnsi="Helvetica" w:hint="default"/>
          <w:shd w:val="clear" w:color="auto" w:fill="ffffff"/>
          <w:rtl w:val="0"/>
        </w:rPr>
        <w:t> </w:t>
      </w:r>
      <w:r>
        <w:rPr>
          <w:rFonts w:ascii="Helvetica" w:cs="Helvetica" w:hAnsi="Helvetica" w:eastAsia="Helvetica"/>
          <w:shd w:val="clear" w:color="auto" w:fill="ffffff"/>
          <w:rtl w:val="0"/>
        </w:rPr>
        <w:br w:type="textWrapping"/>
      </w:r>
      <w:r>
        <w:rPr>
          <w:rFonts w:ascii="Helvetica" w:hAnsi="Helvetica"/>
          <w:b w:val="1"/>
          <w:bCs w:val="1"/>
          <w:sz w:val="32"/>
          <w:szCs w:val="32"/>
          <w:shd w:val="clear" w:color="auto" w:fill="ffffff"/>
          <w:rtl w:val="0"/>
          <w:lang w:val="en-US"/>
        </w:rPr>
        <w:t>5- Primary materials and major dimensions</w:t>
      </w:r>
      <w:r>
        <w:rPr>
          <w:rFonts w:ascii="Helvetica" w:hAnsi="Helvetica"/>
          <w:b w:val="1"/>
          <w:bCs w:val="1"/>
          <w:sz w:val="32"/>
          <w:szCs w:val="32"/>
          <w:shd w:val="clear" w:color="auto" w:fill="ffffff"/>
          <w:rtl w:val="0"/>
          <w:lang w:val="en-US"/>
        </w:rPr>
        <w:t>,</w:t>
      </w:r>
      <w:r>
        <w:rPr>
          <w:rFonts w:ascii="Helvetica" w:hAnsi="Helvetica"/>
          <w:b w:val="1"/>
          <w:bCs w:val="1"/>
          <w:sz w:val="32"/>
          <w:szCs w:val="32"/>
          <w:shd w:val="clear" w:color="auto" w:fill="ffffff"/>
          <w:rtl w:val="0"/>
          <w:lang w:val="en-US"/>
        </w:rPr>
        <w:t xml:space="preserve"> order-of-magnitude conceptual cost estimate</w:t>
      </w:r>
      <w:r>
        <w:rPr>
          <w:rFonts w:ascii="Helvetica" w:cs="Helvetica" w:hAnsi="Helvetica" w:eastAsia="Helvetica"/>
          <w:b w:val="1"/>
          <w:bCs w:val="1"/>
          <w:sz w:val="32"/>
          <w:szCs w:val="32"/>
          <w:shd w:val="clear" w:color="auto" w:fill="ffffff"/>
          <w:rtl w:val="0"/>
        </w:rPr>
        <w:br w:type="textWrapping"/>
      </w:r>
      <w:r>
        <w:rPr>
          <w:rFonts w:ascii="Helvetica" w:cs="Helvetica" w:hAnsi="Helvetica" w:eastAsia="Helvetica"/>
          <w:b w:val="1"/>
          <w:bCs w:val="1"/>
          <w:sz w:val="24"/>
          <w:szCs w:val="24"/>
          <w:shd w:val="clear" w:color="auto" w:fill="ffffff"/>
          <w:rtl w:val="0"/>
        </w:rPr>
        <w:br w:type="textWrapping"/>
      </w:r>
      <w:r>
        <w:rPr>
          <w:rFonts w:ascii="Helvetica" w:hAnsi="Helvetica"/>
          <w:b w:val="1"/>
          <w:bCs w:val="1"/>
          <w:sz w:val="24"/>
          <w:szCs w:val="24"/>
          <w:shd w:val="clear" w:color="auto" w:fill="ffffff"/>
          <w:rtl w:val="0"/>
          <w:lang w:val="en-US"/>
        </w:rPr>
        <w:t>General cost: $900 euro per sq meter.</w:t>
      </w:r>
      <w:r>
        <w:rPr>
          <w:rFonts w:ascii="Helvetica" w:cs="Helvetica" w:hAnsi="Helvetica" w:eastAsia="Helvetica"/>
          <w:b w:val="1"/>
          <w:bCs w:val="1"/>
          <w:sz w:val="24"/>
          <w:szCs w:val="24"/>
          <w:shd w:val="clear" w:color="auto" w:fill="ffffff"/>
          <w:rtl w:val="0"/>
        </w:rPr>
        <w:br w:type="textWrapping"/>
      </w:r>
      <w:r>
        <w:rPr>
          <w:rFonts w:ascii="Helvetica" w:cs="Helvetica" w:hAnsi="Helvetica" w:eastAsia="Helvetica"/>
          <w:b w:val="1"/>
          <w:bCs w:val="1"/>
          <w:outline w:val="0"/>
          <w:color w:val="ff0000"/>
          <w:sz w:val="24"/>
          <w:szCs w:val="24"/>
          <w:shd w:val="clear" w:color="auto" w:fill="ffffff"/>
          <w:rtl w:val="0"/>
          <w14:textFill>
            <w14:solidFill>
              <w14:srgbClr w14:val="FF0000"/>
            </w14:solidFill>
          </w14:textFill>
        </w:rPr>
        <w:br w:type="textWrapping"/>
      </w:r>
      <w:r>
        <w:rPr>
          <w:rFonts w:ascii="Helvetica" w:hAnsi="Helvetica"/>
          <w:b w:val="1"/>
          <w:bCs w:val="1"/>
          <w:sz w:val="24"/>
          <w:szCs w:val="24"/>
          <w:shd w:val="clear" w:color="auto" w:fill="ffffff"/>
          <w:rtl w:val="0"/>
          <w:lang w:val="en-US"/>
        </w:rPr>
        <w:t>Hanging Garden</w:t>
      </w:r>
      <w:r>
        <w:rPr>
          <w:rFonts w:ascii="Helvetica" w:hAnsi="Helvetica"/>
          <w:sz w:val="24"/>
          <w:szCs w:val="24"/>
          <w:shd w:val="clear" w:color="auto" w:fill="ffffff"/>
          <w:rtl w:val="0"/>
          <w:lang w:val="en-US"/>
        </w:rPr>
        <w:t xml:space="preserve"> - multi-material 3D printing and thin film photovoltaics. </w:t>
      </w:r>
      <w:r>
        <w:rPr>
          <w:rFonts w:ascii="Helvetica" w:cs="Helvetica" w:hAnsi="Helvetica" w:eastAsia="Helvetica"/>
          <w:sz w:val="24"/>
          <w:szCs w:val="24"/>
          <w:shd w:val="clear" w:color="auto" w:fill="ffffff"/>
          <w:rtl w:val="0"/>
        </w:rPr>
        <w:br w:type="textWrapping"/>
      </w:r>
      <w:r>
        <w:rPr>
          <w:rFonts w:ascii="Helvetica" w:hAnsi="Helvetica"/>
          <w:sz w:val="24"/>
          <w:szCs w:val="24"/>
          <w:shd w:val="clear" w:color="auto" w:fill="ffffff"/>
          <w:rtl w:val="0"/>
          <w:lang w:val="de-DE"/>
        </w:rPr>
        <w:t>For park - 2000</w:t>
      </w:r>
      <w:r>
        <w:rPr>
          <w:rFonts w:ascii="Helvetica" w:hAnsi="Helvetica"/>
          <w:sz w:val="24"/>
          <w:szCs w:val="24"/>
          <w:shd w:val="clear" w:color="auto" w:fill="ffffff"/>
          <w:rtl w:val="0"/>
          <w:lang w:val="en-US"/>
        </w:rPr>
        <w:t xml:space="preserve"> m2</w:t>
      </w:r>
      <w:r>
        <w:rPr>
          <w:rFonts w:ascii="Helvetica" w:hAnsi="Helvetica"/>
          <w:sz w:val="24"/>
          <w:szCs w:val="24"/>
          <w:shd w:val="clear" w:color="auto" w:fill="ffffff"/>
          <w:rtl w:val="0"/>
        </w:rPr>
        <w:t xml:space="preserve"> (</w:t>
      </w:r>
      <w:r>
        <w:rPr>
          <w:rFonts w:ascii="Helvetica" w:hAnsi="Helvetica"/>
          <w:sz w:val="24"/>
          <w:szCs w:val="24"/>
          <w:shd w:val="clear" w:color="auto" w:fill="ffffff"/>
          <w:rtl w:val="0"/>
          <w:lang w:val="en-US"/>
        </w:rPr>
        <w:t>28</w:t>
      </w:r>
      <w:r>
        <w:rPr>
          <w:rFonts w:ascii="Helvetica" w:hAnsi="Helvetica"/>
          <w:sz w:val="24"/>
          <w:szCs w:val="24"/>
          <w:shd w:val="clear" w:color="auto" w:fill="ffffff"/>
          <w:rtl w:val="0"/>
          <w:lang w:val="en-US"/>
        </w:rPr>
        <w:t xml:space="preserve"> meters diameter). Estimate $1.8M euro.</w:t>
      </w:r>
      <w:r>
        <w:rPr>
          <w:rFonts w:ascii="Helvetica" w:hAnsi="Helvetica" w:hint="default"/>
          <w:sz w:val="24"/>
          <w:szCs w:val="24"/>
          <w:shd w:val="clear" w:color="auto" w:fill="ffffff"/>
          <w:rtl w:val="0"/>
        </w:rPr>
        <w:t> </w:t>
      </w:r>
      <w:r>
        <w:rPr>
          <w:rFonts w:ascii="Helvetica" w:cs="Helvetica" w:hAnsi="Helvetica" w:eastAsia="Helvetica"/>
          <w:sz w:val="24"/>
          <w:szCs w:val="24"/>
          <w:shd w:val="clear" w:color="auto" w:fill="ffffff"/>
          <w:rtl w:val="0"/>
        </w:rPr>
        <w:br w:type="textWrapping"/>
      </w:r>
      <w:r>
        <w:rPr>
          <w:rFonts w:ascii="Helvetica" w:hAnsi="Helvetica"/>
          <w:sz w:val="24"/>
          <w:szCs w:val="24"/>
          <w:shd w:val="clear" w:color="auto" w:fill="ffffff"/>
          <w:rtl w:val="0"/>
          <w:lang w:val="en-US"/>
        </w:rPr>
        <w:t>F</w:t>
      </w:r>
      <w:r>
        <w:rPr>
          <w:rFonts w:ascii="Helvetica" w:hAnsi="Helvetica"/>
          <w:sz w:val="24"/>
          <w:szCs w:val="24"/>
          <w:shd w:val="clear" w:color="auto" w:fill="ffffff"/>
          <w:rtl w:val="0"/>
          <w:lang w:val="en-US"/>
        </w:rPr>
        <w:t>or neighborhoods -</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50 m2</w:t>
      </w:r>
      <w:r>
        <w:rPr>
          <w:rFonts w:ascii="Helvetica" w:hAnsi="Helvetica"/>
          <w:sz w:val="24"/>
          <w:szCs w:val="24"/>
          <w:shd w:val="clear" w:color="auto" w:fill="ffffff"/>
          <w:rtl w:val="0"/>
        </w:rPr>
        <w:t xml:space="preserve"> (</w:t>
      </w:r>
      <w:r>
        <w:rPr>
          <w:rFonts w:ascii="Helvetica" w:hAnsi="Helvetica"/>
          <w:sz w:val="24"/>
          <w:szCs w:val="24"/>
          <w:shd w:val="clear" w:color="auto" w:fill="ffffff"/>
          <w:rtl w:val="0"/>
          <w:lang w:val="en-US"/>
        </w:rPr>
        <w:t>7</w:t>
      </w:r>
      <w:r>
        <w:rPr>
          <w:rFonts w:ascii="Helvetica" w:hAnsi="Helvetica"/>
          <w:sz w:val="24"/>
          <w:szCs w:val="24"/>
          <w:shd w:val="clear" w:color="auto" w:fill="ffffff"/>
          <w:rtl w:val="0"/>
          <w:lang w:val="pt-PT"/>
        </w:rPr>
        <w:t xml:space="preserve">m diameter). </w:t>
      </w:r>
      <w:r>
        <w:rPr>
          <w:rFonts w:ascii="Helvetica" w:hAnsi="Helvetica"/>
          <w:sz w:val="24"/>
          <w:szCs w:val="24"/>
          <w:shd w:val="clear" w:color="auto" w:fill="ffffff"/>
          <w:rtl w:val="0"/>
          <w:lang w:val="en-US"/>
        </w:rPr>
        <w:t xml:space="preserve">Estimate </w:t>
      </w:r>
      <w:r>
        <w:rPr>
          <w:rFonts w:ascii="Helvetica" w:hAnsi="Helvetica"/>
          <w:sz w:val="24"/>
          <w:szCs w:val="24"/>
          <w:shd w:val="clear" w:color="auto" w:fill="ffffff"/>
          <w:rtl w:val="0"/>
          <w:lang w:val="en-US"/>
        </w:rPr>
        <w:t>$</w:t>
      </w:r>
      <w:r>
        <w:rPr>
          <w:rFonts w:ascii="Helvetica" w:hAnsi="Helvetica"/>
          <w:sz w:val="24"/>
          <w:szCs w:val="24"/>
          <w:shd w:val="clear" w:color="auto" w:fill="ffffff"/>
          <w:rtl w:val="0"/>
          <w:lang w:val="en-US"/>
        </w:rPr>
        <w:t>250</w:t>
      </w:r>
      <w:r>
        <w:rPr>
          <w:rFonts w:ascii="Helvetica" w:hAnsi="Helvetica"/>
          <w:sz w:val="24"/>
          <w:szCs w:val="24"/>
          <w:shd w:val="clear" w:color="auto" w:fill="ffffff"/>
          <w:rtl w:val="0"/>
        </w:rPr>
        <w:t>K</w:t>
      </w:r>
      <w:r>
        <w:rPr>
          <w:rFonts w:ascii="Helvetica" w:hAnsi="Helvetica"/>
          <w:sz w:val="24"/>
          <w:szCs w:val="24"/>
          <w:shd w:val="clear" w:color="auto" w:fill="ffffff"/>
          <w:rtl w:val="0"/>
          <w:lang w:val="en-US"/>
        </w:rPr>
        <w:t xml:space="preserve"> euro</w:t>
      </w:r>
      <w:r>
        <w:rPr>
          <w:rFonts w:ascii="Helvetica" w:hAnsi="Helvetica"/>
          <w:sz w:val="24"/>
          <w:szCs w:val="24"/>
          <w:shd w:val="clear" w:color="auto" w:fill="ffffff"/>
          <w:rtl w:val="0"/>
        </w:rPr>
        <w:t>.</w:t>
      </w:r>
      <w:r>
        <w:rPr>
          <w:rFonts w:ascii="Helvetica" w:cs="Helvetica" w:hAnsi="Helvetica" w:eastAsia="Helvetica"/>
          <w:sz w:val="24"/>
          <w:szCs w:val="24"/>
          <w:shd w:val="clear" w:color="auto" w:fill="ffffff"/>
          <w:rtl w:val="0"/>
        </w:rPr>
        <w:br w:type="textWrapping"/>
        <w:br w:type="textWrapping"/>
      </w:r>
      <w:r>
        <w:rPr>
          <w:rFonts w:ascii="Helvetica" w:hAnsi="Helvetica"/>
          <w:b w:val="1"/>
          <w:bCs w:val="1"/>
          <w:sz w:val="24"/>
          <w:szCs w:val="24"/>
          <w:shd w:val="clear" w:color="auto" w:fill="ffffff"/>
          <w:rtl w:val="0"/>
        </w:rPr>
        <w:t>Solar Pavilion - Solar Pavilion -</w:t>
      </w:r>
      <w:r>
        <w:rPr>
          <w:rFonts w:ascii="Helvetica" w:hAnsi="Helvetica"/>
          <w:sz w:val="24"/>
          <w:szCs w:val="24"/>
          <w:shd w:val="clear" w:color="auto" w:fill="ffffff"/>
          <w:rtl w:val="0"/>
        </w:rPr>
        <w:t xml:space="preserve"> </w:t>
      </w:r>
      <w:r>
        <w:rPr>
          <w:rFonts w:ascii="Helvetica Neue" w:hAnsi="Helvetica Neue"/>
          <w:sz w:val="24"/>
          <w:szCs w:val="24"/>
          <w:shd w:val="clear" w:color="auto" w:fill="ffffff"/>
          <w:rtl w:val="0"/>
          <w:lang w:val="en-US"/>
        </w:rPr>
        <w:t xml:space="preserve">40 meters diameter solar pavilion </w:t>
      </w:r>
      <w:r>
        <w:rPr>
          <w:rFonts w:ascii="Helvetica" w:hAnsi="Helvetica"/>
          <w:sz w:val="24"/>
          <w:szCs w:val="24"/>
          <w:shd w:val="clear" w:color="auto" w:fill="ffffff"/>
          <w:rtl w:val="0"/>
          <w:lang w:val="en-US"/>
        </w:rPr>
        <w:t xml:space="preserve">1257 m2 horizontal ring-like surfaces. </w:t>
      </w:r>
      <w:r>
        <w:rPr>
          <w:rFonts w:ascii="Helvetica" w:hAnsi="Helvetica"/>
          <w:sz w:val="24"/>
          <w:szCs w:val="24"/>
          <w:shd w:val="clear" w:color="auto" w:fill="ffffff"/>
          <w:rtl w:val="0"/>
          <w:lang w:val="en-US"/>
        </w:rPr>
        <w:t>M</w:t>
      </w:r>
      <w:r>
        <w:rPr>
          <w:rFonts w:ascii="Helvetica" w:hAnsi="Helvetica"/>
          <w:sz w:val="24"/>
          <w:szCs w:val="24"/>
          <w:shd w:val="clear" w:color="auto" w:fill="ffffff"/>
          <w:rtl w:val="0"/>
          <w:lang w:val="en-US"/>
        </w:rPr>
        <w:t>ade of galvanized steel tubing and</w:t>
      </w:r>
      <w:r>
        <w:rPr>
          <w:rFonts w:ascii="Helvetica" w:hAnsi="Helvetica"/>
          <w:sz w:val="24"/>
          <w:szCs w:val="24"/>
          <w:shd w:val="clear" w:color="auto" w:fill="ffffff"/>
          <w:rtl w:val="0"/>
          <w:lang w:val="en-US"/>
        </w:rPr>
        <w:t xml:space="preserve"> </w:t>
      </w:r>
      <w:r>
        <w:rPr>
          <w:rFonts w:ascii="Helvetica" w:hAnsi="Helvetica"/>
          <w:sz w:val="24"/>
          <w:szCs w:val="24"/>
          <w:shd w:val="clear" w:color="auto" w:fill="ffffff"/>
          <w:rtl w:val="0"/>
          <w:lang w:val="en-US"/>
        </w:rPr>
        <w:t>profiles for the structure with concrete footings. The rings are made of anodized aluminum sandwich panels or similar panels with photovoltaic applied film; steel aircraft cable tension lines, kinetic floor tiles.</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Estimate $1M euro.</w:t>
      </w:r>
    </w:p>
    <w:p>
      <w:pPr>
        <w:pStyle w:val="Default"/>
        <w:bidi w:val="0"/>
        <w:spacing w:before="0"/>
        <w:ind w:left="0" w:right="0" w:firstLine="0"/>
        <w:jc w:val="left"/>
        <w:rPr>
          <w:rFonts w:ascii="Helvetica" w:cs="Helvetica" w:hAnsi="Helvetica" w:eastAsia="Helvetica"/>
          <w:shd w:val="clear" w:color="auto" w:fill="ffffff"/>
          <w:rtl w:val="0"/>
        </w:rPr>
      </w:pPr>
      <w:r>
        <w:rPr>
          <w:rFonts w:ascii="Helvetica" w:cs="Helvetica" w:hAnsi="Helvetica" w:eastAsia="Helvetica"/>
          <w:shd w:val="clear" w:color="auto" w:fill="ffffff"/>
          <w:rtl w:val="0"/>
        </w:rPr>
        <w:br w:type="textWrapping"/>
      </w:r>
      <w:r>
        <w:rPr>
          <w:rFonts w:ascii="Helvetica" w:hAnsi="Helvetica"/>
          <w:b w:val="1"/>
          <w:bCs w:val="1"/>
          <w:shd w:val="clear" w:color="auto" w:fill="ffffff"/>
          <w:rtl w:val="0"/>
          <w:lang w:val="en-US"/>
        </w:rPr>
        <w:t xml:space="preserve">Data Lightways </w:t>
      </w:r>
      <w:r>
        <w:rPr>
          <w:rFonts w:ascii="Helvetica" w:hAnsi="Helvetica"/>
          <w:shd w:val="clear" w:color="auto" w:fill="ffffff"/>
          <w:rtl w:val="0"/>
          <w:lang w:val="en-US"/>
        </w:rPr>
        <w:t>- Galvanized steel tubing and profiles for structure with concrete footings. Anodized aluminum panel supports and framing for ETFE or similar panels with photovoltaic applied film.</w:t>
      </w:r>
      <w:r>
        <w:rPr>
          <w:rFonts w:ascii="Helvetica" w:cs="Helvetica" w:hAnsi="Helvetica" w:eastAsia="Helvetica"/>
          <w:shd w:val="clear" w:color="auto" w:fill="ffffff"/>
          <w:rtl w:val="0"/>
        </w:rPr>
        <w:br w:type="textWrapping"/>
      </w:r>
    </w:p>
    <w:p>
      <w:pPr>
        <w:pStyle w:val="Default"/>
        <w:bidi w:val="0"/>
        <w:spacing w:before="0" w:after="267"/>
        <w:ind w:left="0" w:right="0" w:firstLine="0"/>
        <w:jc w:val="left"/>
        <w:rPr>
          <w:rFonts w:ascii="Helvetica" w:cs="Helvetica" w:hAnsi="Helvetica" w:eastAsia="Helvetica"/>
          <w:shd w:val="clear" w:color="auto" w:fill="ffffff"/>
          <w:rtl w:val="0"/>
        </w:rPr>
      </w:pPr>
      <w:r>
        <w:rPr>
          <w:rFonts w:ascii="Helvetica" w:hAnsi="Helvetica"/>
          <w:b w:val="1"/>
          <w:bCs w:val="1"/>
          <w:shd w:val="clear" w:color="auto" w:fill="ffffff"/>
          <w:rtl w:val="0"/>
          <w:lang w:val="en-US"/>
        </w:rPr>
        <w:t xml:space="preserve">Energy Mound - </w:t>
      </w:r>
      <w:r>
        <w:rPr>
          <w:rFonts w:ascii="Helvetica" w:hAnsi="Helvetica"/>
          <w:shd w:val="clear" w:color="auto" w:fill="ffffff"/>
          <w:rtl w:val="0"/>
          <w:lang w:val="en-US"/>
        </w:rPr>
        <w:t>3D printed structure</w:t>
      </w:r>
      <w:r>
        <w:rPr>
          <w:rFonts w:ascii="Helvetica" w:hAnsi="Helvetica"/>
          <w:shd w:val="clear" w:color="auto" w:fill="ffffff"/>
          <w:rtl w:val="0"/>
          <w:lang w:val="en-US"/>
        </w:rPr>
        <w:t xml:space="preserve"> </w:t>
      </w:r>
      <w:r>
        <w:rPr>
          <w:rFonts w:ascii="Helvetica" w:hAnsi="Helvetica"/>
          <w:shd w:val="clear" w:color="auto" w:fill="ffffff"/>
          <w:rtl w:val="0"/>
          <w:lang w:val="en-US"/>
        </w:rPr>
        <w:t>in an ovaloid shape. 1257 m2 in plan in 20 meters diameter, 12 meters high. Estimate 1M euro</w:t>
      </w:r>
      <w:r>
        <w:rPr>
          <w:rFonts w:ascii="Helvetica" w:hAnsi="Helvetica"/>
          <w:shd w:val="clear" w:color="auto" w:fill="ffffff"/>
          <w:rtl w:val="0"/>
          <w:lang w:val="en-US"/>
        </w:rPr>
        <w:t xml:space="preserve">. </w:t>
      </w:r>
      <w:r>
        <w:rPr>
          <w:rFonts w:ascii="Helvetica" w:hAnsi="Helvetica"/>
          <w:shd w:val="clear" w:color="auto" w:fill="ffffff"/>
          <w:rtl w:val="0"/>
          <w:lang w:val="en-US"/>
        </w:rPr>
        <w:t>For neighborhood plantings: 250 m2. Estimate 250K euro.</w:t>
      </w:r>
      <w:r>
        <w:rPr>
          <w:rFonts w:ascii="Helvetica" w:hAnsi="Helvetica" w:hint="default"/>
          <w:shd w:val="clear" w:color="auto" w:fill="ffffff"/>
          <w:rtl w:val="0"/>
        </w:rPr>
        <w:t> </w:t>
      </w: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b w:val="1"/>
          <w:bCs w:val="1"/>
          <w:shd w:val="clear" w:color="auto" w:fill="ffffff"/>
          <w:rtl w:val="0"/>
          <w:lang w:val="en-US"/>
        </w:rPr>
        <w:t>Pavegen kinetic floor tiles</w:t>
      </w:r>
      <w:r>
        <w:rPr>
          <w:rFonts w:ascii="Helvetica" w:hAnsi="Helvetica"/>
          <w:shd w:val="clear" w:color="auto" w:fill="ffffff"/>
          <w:rtl w:val="0"/>
          <w:lang w:val="en-US"/>
        </w:rPr>
        <w:t xml:space="preserve"> - recycled materials for mechanism and solar tiles. Dimensions approx 250 sq meters, cost estimate $5K euro per sq meter = $1.2M euro</w:t>
      </w:r>
      <w:r>
        <w:rPr>
          <w:rFonts w:ascii="Helvetica" w:hAnsi="Helvetica"/>
          <w:shd w:val="clear" w:color="auto" w:fill="ffffff"/>
          <w:rtl w:val="0"/>
          <w:lang w:val="en-US"/>
        </w:rPr>
        <w:t>. 20</w:t>
      </w:r>
      <w:r>
        <w:rPr>
          <w:rFonts w:ascii="Helvetica" w:hAnsi="Helvetica"/>
          <w:shd w:val="clear" w:color="auto" w:fill="ffffff"/>
          <w:rtl w:val="0"/>
          <w:lang w:val="en-US"/>
        </w:rPr>
        <w:t>% for shipping and installation. 12 weeks to construct from contract to ground.</w:t>
      </w:r>
      <w:r>
        <w:rPr>
          <w:rFonts w:ascii="Helvetica" w:hAnsi="Helvetica"/>
          <w:shd w:val="clear" w:color="auto" w:fill="ffffff"/>
          <w:rtl w:val="0"/>
          <w:lang w:val="en-US"/>
        </w:rPr>
        <w:t xml:space="preserve"> </w:t>
      </w:r>
      <w:r>
        <w:rPr>
          <w:rFonts w:ascii="Helvetica" w:hAnsi="Helvetica"/>
          <w:shd w:val="clear" w:color="auto" w:fill="ffffff"/>
          <w:rtl w:val="0"/>
          <w:lang w:val="en-US"/>
        </w:rPr>
        <w:t>Placed in Data Lightways and Solar Pavilion</w:t>
      </w:r>
      <w:r>
        <w:rPr>
          <w:rFonts w:ascii="Helvetica" w:hAnsi="Helvetica"/>
          <w:shd w:val="clear" w:color="auto" w:fill="ffffff"/>
          <w:rtl w:val="0"/>
          <w:lang w:val="en-US"/>
        </w:rPr>
        <w:t>.</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z w:val="24"/>
          <w:szCs w:val="24"/>
          <w:shd w:val="clear" w:color="auto" w:fill="ffffff"/>
          <w:rtl w:val="0"/>
        </w:rPr>
      </w:pPr>
      <w:r>
        <w:rPr>
          <w:rFonts w:ascii="Helvetica" w:hAnsi="Helvetica"/>
          <w:b w:val="1"/>
          <w:bCs w:val="1"/>
          <w:sz w:val="32"/>
          <w:szCs w:val="32"/>
          <w:shd w:val="clear" w:color="auto" w:fill="ffffff"/>
          <w:rtl w:val="0"/>
          <w:lang w:val="en-US"/>
        </w:rPr>
        <w:t>6- Summary of strategy for on-site prototype development if chosen for an honorarium grant</w:t>
      </w:r>
      <w:r>
        <w:rPr>
          <w:rFonts w:ascii="Helvetica" w:cs="Helvetica" w:hAnsi="Helvetica" w:eastAsia="Helvetica"/>
          <w:sz w:val="36"/>
          <w:szCs w:val="36"/>
          <w:shd w:val="clear" w:color="auto" w:fill="ffffff"/>
          <w:rtl w:val="0"/>
        </w:rPr>
        <w:br w:type="textWrapping"/>
      </w:r>
    </w:p>
    <w:p>
      <w:pPr>
        <w:pStyle w:val="Default"/>
        <w:bidi w:val="0"/>
        <w:spacing w:before="0"/>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262626"/>
          <w:shd w:val="clear" w:color="auto" w:fill="ffffff"/>
          <w:rtl w:val="0"/>
          <w:lang w:val="en-US"/>
          <w14:textFill>
            <w14:solidFill>
              <w14:srgbClr w14:val="262626"/>
            </w14:solidFill>
          </w14:textFill>
        </w:rPr>
        <w:t>- Initial advanced Building Information Modeling budget with real time price modifications</w:t>
      </w:r>
      <w:r>
        <w:rPr>
          <w:rFonts w:ascii="Helvetica" w:hAnsi="Helvetica"/>
          <w:outline w:val="0"/>
          <w:color w:val="262626"/>
          <w:shd w:val="clear" w:color="auto" w:fill="ffffff"/>
          <w:rtl w:val="0"/>
          <w:lang w:val="en-US"/>
          <w14:textFill>
            <w14:solidFill>
              <w14:srgbClr w14:val="262626"/>
            </w14:solidFill>
          </w14:textFill>
        </w:rPr>
        <w:t xml:space="preserve"> e</w:t>
      </w:r>
      <w:r>
        <w:rPr>
          <w:rFonts w:ascii="Helvetica" w:hAnsi="Helvetica"/>
          <w:outline w:val="0"/>
          <w:color w:val="262626"/>
          <w:shd w:val="clear" w:color="auto" w:fill="ffffff"/>
          <w:rtl w:val="0"/>
          <w:lang w:val="en-US"/>
          <w14:textFill>
            <w14:solidFill>
              <w14:srgbClr w14:val="262626"/>
            </w14:solidFill>
          </w14:textFill>
        </w:rPr>
        <w:t>stablished by the lead architect and his construction cost analyst.</w:t>
      </w:r>
      <w:r>
        <w:rPr>
          <w:rFonts w:ascii="Helvetica" w:hAnsi="Helvetica" w:hint="default"/>
          <w:outline w:val="0"/>
          <w:color w:val="262626"/>
          <w:shd w:val="clear" w:color="auto" w:fill="ffffff"/>
          <w:rtl w:val="0"/>
          <w14:textFill>
            <w14:solidFill>
              <w14:srgbClr w14:val="262626"/>
            </w14:solidFill>
          </w14:textFill>
        </w:rPr>
        <w:t> </w:t>
      </w:r>
      <w:r>
        <w:rPr>
          <w:rFonts w:ascii="Helvetica" w:cs="Helvetica" w:hAnsi="Helvetica" w:eastAsia="Helvetica"/>
          <w:outline w:val="0"/>
          <w:color w:val="000000"/>
          <w:shd w:val="clear" w:color="auto" w:fill="ffffff"/>
          <w:rtl w:val="0"/>
          <w14:textFill>
            <w14:solidFill>
              <w14:srgbClr w14:val="000000"/>
            </w14:solidFill>
          </w14:textFill>
        </w:rPr>
        <w:br w:type="textWrapping"/>
      </w:r>
      <w:r>
        <w:rPr>
          <w:rFonts w:ascii="Helvetica" w:hAnsi="Helvetica"/>
          <w:outline w:val="0"/>
          <w:color w:val="262626"/>
          <w:shd w:val="clear" w:color="auto" w:fill="ffffff"/>
          <w:rtl w:val="0"/>
          <w:lang w:val="en-US"/>
          <w14:textFill>
            <w14:solidFill>
              <w14:srgbClr w14:val="262626"/>
            </w14:solidFill>
          </w14:textFill>
        </w:rPr>
        <w:t>- Initial coordination with landscape and botany experts; scientists and geological land use professionals.</w:t>
      </w:r>
    </w:p>
    <w:p>
      <w:pPr>
        <w:pStyle w:val="Default"/>
        <w:bidi w:val="0"/>
        <w:spacing w:before="0"/>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262626"/>
          <w:shd w:val="clear" w:color="auto" w:fill="ffffff"/>
          <w:rtl w:val="0"/>
          <w:lang w:val="en-US"/>
          <w14:textFill>
            <w14:solidFill>
              <w14:srgbClr w14:val="262626"/>
            </w14:solidFill>
          </w14:textFill>
        </w:rPr>
        <w:t>- Site consultation with technology manufacturing companies.</w:t>
      </w:r>
      <w:r>
        <w:rPr>
          <w:rFonts w:ascii="Helvetica" w:hAnsi="Helvetica" w:hint="default"/>
          <w:outline w:val="0"/>
          <w:color w:val="262626"/>
          <w:shd w:val="clear" w:color="auto" w:fill="ffffff"/>
          <w:rtl w:val="0"/>
          <w14:textFill>
            <w14:solidFill>
              <w14:srgbClr w14:val="262626"/>
            </w14:solidFill>
          </w14:textFill>
        </w:rPr>
        <w:t> </w:t>
      </w:r>
      <w:r>
        <w:rPr>
          <w:rFonts w:ascii="Helvetica" w:cs="Helvetica" w:hAnsi="Helvetica" w:eastAsia="Helvetica"/>
          <w:outline w:val="0"/>
          <w:color w:val="000000"/>
          <w:shd w:val="clear" w:color="auto" w:fill="ffffff"/>
          <w:rtl w:val="0"/>
          <w14:textFill>
            <w14:solidFill>
              <w14:srgbClr w14:val="000000"/>
            </w14:solidFill>
          </w14:textFill>
        </w:rPr>
        <w:br w:type="textWrapping"/>
      </w:r>
      <w:r>
        <w:rPr>
          <w:rFonts w:ascii="Helvetica" w:hAnsi="Helvetica"/>
          <w:outline w:val="0"/>
          <w:color w:val="262626"/>
          <w:shd w:val="clear" w:color="auto" w:fill="ffffff"/>
          <w:rtl w:val="0"/>
          <w:lang w:val="en-US"/>
          <w14:textFill>
            <w14:solidFill>
              <w14:srgbClr w14:val="262626"/>
            </w14:solidFill>
          </w14:textFill>
        </w:rPr>
        <w:t>- Evaluation of TEAG details with local government authorities in charge of city construction and community activity planning.</w:t>
      </w:r>
    </w:p>
    <w:p>
      <w:pPr>
        <w:pStyle w:val="Default"/>
        <w:bidi w:val="0"/>
        <w:spacing w:before="0"/>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262626"/>
          <w:shd w:val="clear" w:color="auto" w:fill="ffffff"/>
          <w:rtl w:val="0"/>
          <w:lang w:val="en-US"/>
          <w14:textFill>
            <w14:solidFill>
              <w14:srgbClr w14:val="262626"/>
            </w14:solidFill>
          </w14:textFill>
        </w:rPr>
        <w:t>- Further development by architects, designers, structural engineers to refine plan</w:t>
      </w:r>
      <w:r>
        <w:rPr>
          <w:rFonts w:ascii="Helvetica" w:hAnsi="Helvetica"/>
          <w:outline w:val="0"/>
          <w:color w:val="262626"/>
          <w:shd w:val="clear" w:color="auto" w:fill="ffffff"/>
          <w:rtl w:val="0"/>
          <w:lang w:val="en-US"/>
          <w14:textFill>
            <w14:solidFill>
              <w14:srgbClr w14:val="262626"/>
            </w14:solidFill>
          </w14:textFill>
        </w:rPr>
        <w:t>.</w:t>
      </w:r>
    </w:p>
    <w:p>
      <w:pPr>
        <w:pStyle w:val="Default"/>
        <w:bidi w:val="0"/>
        <w:spacing w:before="0"/>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262626"/>
          <w:shd w:val="clear" w:color="auto" w:fill="ffffff"/>
          <w:rtl w:val="0"/>
          <w:lang w:val="en-US"/>
          <w14:textFill>
            <w14:solidFill>
              <w14:srgbClr w14:val="262626"/>
            </w14:solidFill>
          </w14:textFill>
        </w:rPr>
        <w:t>- Establish schedule for materials delivery and assembly of local construction team for on-site prototypes.</w:t>
      </w:r>
    </w:p>
    <w:p>
      <w:pPr>
        <w:pStyle w:val="Default"/>
        <w:bidi w:val="0"/>
        <w:spacing w:before="0"/>
        <w:ind w:left="0" w:right="0" w:firstLine="0"/>
        <w:jc w:val="left"/>
        <w:rPr>
          <w:rFonts w:ascii="Helvetica" w:cs="Helvetica" w:hAnsi="Helvetica" w:eastAsia="Helvetica"/>
          <w:outline w:val="0"/>
          <w:color w:val="0000ff"/>
          <w:shd w:val="clear" w:color="auto" w:fill="ffffff"/>
          <w:rtl w:val="0"/>
          <w14:textFill>
            <w14:solidFill>
              <w14:srgbClr w14:val="0000FF"/>
            </w14:solidFill>
          </w14:textFill>
        </w:rPr>
      </w:pPr>
      <w:r>
        <w:rPr>
          <w:rFonts w:ascii="Helvetica" w:hAnsi="Helvetica"/>
          <w:outline w:val="0"/>
          <w:color w:val="000000"/>
          <w:shd w:val="clear" w:color="auto" w:fill="ffffff"/>
          <w:rtl w:val="0"/>
          <w:lang w:val="en-US"/>
          <w14:textFill>
            <w14:solidFill>
              <w14:srgbClr w14:val="000000"/>
            </w14:solidFill>
          </w14:textFill>
        </w:rPr>
        <w:t xml:space="preserve">- </w:t>
      </w:r>
      <w:r>
        <w:rPr>
          <w:rFonts w:ascii="Helvetica" w:hAnsi="Helvetica"/>
          <w:outline w:val="0"/>
          <w:color w:val="262626"/>
          <w:shd w:val="clear" w:color="auto" w:fill="ffffff"/>
          <w:rtl w:val="0"/>
          <w:lang w:val="en-US"/>
          <w14:textFill>
            <w14:solidFill>
              <w14:srgbClr w14:val="262626"/>
            </w14:solidFill>
          </w14:textFill>
        </w:rPr>
        <w:t>Multiple project presentations to local community groups for comments.</w:t>
      </w:r>
      <w:r>
        <w:rPr>
          <w:rFonts w:ascii="Helvetica" w:cs="Helvetica" w:hAnsi="Helvetica" w:eastAsia="Helvetica"/>
          <w:outline w:val="0"/>
          <w:color w:val="0000ff"/>
          <w:shd w:val="clear" w:color="auto" w:fill="ffffff"/>
          <w:rtl w:val="0"/>
          <w14:textFill>
            <w14:solidFill>
              <w14:srgbClr w14:val="0000FF"/>
            </w14:solidFill>
          </w14:textFill>
        </w:rPr>
        <w:br w:type="textWrapping"/>
      </w:r>
    </w:p>
    <w:p>
      <w:pPr>
        <w:pStyle w:val="Default"/>
        <w:bidi w:val="0"/>
        <w:spacing w:before="0"/>
        <w:ind w:left="0" w:right="0" w:firstLine="0"/>
        <w:jc w:val="left"/>
        <w:rPr>
          <w:rFonts w:ascii="Helvetica" w:cs="Helvetica" w:hAnsi="Helvetica" w:eastAsia="Helvetica"/>
          <w:outline w:val="0"/>
          <w:color w:val="0000ff"/>
          <w:shd w:val="clear" w:color="auto" w:fill="ffffff"/>
          <w:rtl w:val="0"/>
          <w14:textFill>
            <w14:solidFill>
              <w14:srgbClr w14:val="0000FF"/>
            </w14:solidFill>
          </w14:textFill>
        </w:rPr>
      </w:pPr>
      <w:r>
        <w:rPr>
          <w:rFonts w:ascii="Helvetica" w:cs="Helvetica" w:hAnsi="Helvetica" w:eastAsia="Helvetica"/>
          <w:outline w:val="0"/>
          <w:color w:val="0000ff"/>
          <w:shd w:val="clear" w:color="auto" w:fill="ffffff"/>
          <w:rtl w:val="0"/>
          <w14:textFill>
            <w14:solidFill>
              <w14:srgbClr w14:val="0000FF"/>
            </w14:solidFill>
          </w14:textFill>
        </w:rPr>
        <w:br w:type="textWrapping"/>
      </w:r>
    </w:p>
    <w:p>
      <w:pPr>
        <w:pStyle w:val="Default"/>
        <w:bidi w:val="0"/>
        <w:spacing w:before="0"/>
        <w:ind w:left="0" w:right="0" w:firstLine="0"/>
        <w:jc w:val="left"/>
        <w:rPr>
          <w:rFonts w:ascii="Helvetica" w:cs="Helvetica" w:hAnsi="Helvetica" w:eastAsia="Helvetica"/>
          <w:b w:val="0"/>
          <w:bCs w:val="0"/>
          <w:sz w:val="24"/>
          <w:szCs w:val="24"/>
          <w:shd w:val="clear" w:color="auto" w:fill="ffffff"/>
          <w:rtl w:val="0"/>
        </w:rPr>
      </w:pPr>
      <w:r>
        <w:rPr>
          <w:rFonts w:ascii="Helvetica" w:hAnsi="Helvetica"/>
          <w:b w:val="1"/>
          <w:bCs w:val="1"/>
          <w:sz w:val="36"/>
          <w:szCs w:val="36"/>
          <w:shd w:val="clear" w:color="auto" w:fill="ffffff"/>
          <w:rtl w:val="0"/>
          <w:lang w:val="en-US"/>
        </w:rPr>
        <w:t>Environmental impact summary</w:t>
      </w:r>
      <w:r>
        <w:rPr>
          <w:rFonts w:ascii="Helvetica" w:cs="Helvetica" w:hAnsi="Helvetica" w:eastAsia="Helvetica"/>
          <w:b w:val="1"/>
          <w:bCs w:val="1"/>
          <w:sz w:val="36"/>
          <w:szCs w:val="36"/>
          <w:shd w:val="clear" w:color="auto" w:fill="ffffff"/>
          <w:rtl w:val="0"/>
        </w:rPr>
        <w:br w:type="textWrapping"/>
      </w:r>
    </w:p>
    <w:p>
      <w:pPr>
        <w:pStyle w:val="Default"/>
        <w:bidi w:val="0"/>
        <w:spacing w:before="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fffff"/>
          <w:rtl w:val="0"/>
          <w:lang w:val="en-US"/>
        </w:rPr>
        <w:t xml:space="preserve">The fabrication of all sculptures would follow LEED-like and Carbon Neutral processes mainly based on energy efficient and material saving techniques. The main production method being multi-material 3D printing, would ensure low energy consumption and almost no production material waste. The choice of material would favor new hyper-long lasting metal alloys such as bronze-titanium, zinc-titanium and high grade stainless steel, as temperature resistant surfaces. Where 3D printing would not be the best solution hyper-baked massive laminated wood structures (when possible) would be used, capped with hyper-long lasting metal alloy capping. </w:t>
      </w:r>
      <w:r>
        <w:rPr>
          <w:rFonts w:ascii="Helvetica" w:cs="Helvetica" w:hAnsi="Helvetica" w:eastAsia="Helvetica"/>
          <w:sz w:val="26"/>
          <w:szCs w:val="26"/>
          <w:shd w:val="clear" w:color="auto" w:fill="ffffff"/>
          <w:rtl w:val="0"/>
        </w:rPr>
        <w:br w:type="textWrapping"/>
        <w:br w:type="textWrapping"/>
      </w:r>
      <w:r>
        <w:rPr>
          <w:rFonts w:ascii="Helvetica" w:hAnsi="Helvetica"/>
          <w:sz w:val="26"/>
          <w:szCs w:val="26"/>
          <w:shd w:val="clear" w:color="auto" w:fill="ffffff"/>
          <w:rtl w:val="0"/>
          <w:lang w:val="en-US"/>
        </w:rPr>
        <w:t xml:space="preserve">To produce the sculptures in an ecological way, their transportation to the site from the fabrication shops would favor transportation by river barge and transportation by train. Some parts would be transported by electric flatbed truck, and some by regular trucks. </w:t>
      </w:r>
      <w:r>
        <w:rPr>
          <w:rFonts w:ascii="Helvetica" w:cs="Helvetica" w:hAnsi="Helvetica" w:eastAsia="Helvetica"/>
          <w:sz w:val="26"/>
          <w:szCs w:val="26"/>
          <w:shd w:val="clear" w:color="auto" w:fill="ffffff"/>
          <w:rtl w:val="0"/>
        </w:rPr>
        <w:br w:type="textWrapping"/>
      </w:r>
    </w:p>
    <w:p>
      <w:pPr>
        <w:pStyle w:val="Default"/>
        <w:bidi w:val="0"/>
        <w:spacing w:before="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fffff"/>
          <w:rtl w:val="0"/>
          <w:lang w:val="en-US"/>
        </w:rPr>
        <w:t xml:space="preserve">At installation, local flora and fauna would be respected and scientifically moved nearby with the aim to minimize ecosystem trauma. </w:t>
      </w:r>
      <w:r>
        <w:rPr>
          <w:rFonts w:ascii="Helvetica" w:cs="Helvetica" w:hAnsi="Helvetica" w:eastAsia="Helvetica"/>
          <w:sz w:val="26"/>
          <w:szCs w:val="26"/>
          <w:shd w:val="clear" w:color="auto" w:fill="ffffff"/>
          <w:rtl w:val="0"/>
        </w:rPr>
        <w:br w:type="textWrapping"/>
      </w:r>
    </w:p>
    <w:p>
      <w:pPr>
        <w:pStyle w:val="Default"/>
        <w:bidi w:val="0"/>
        <w:spacing w:before="0"/>
        <w:ind w:left="0" w:right="0" w:firstLine="0"/>
        <w:jc w:val="left"/>
        <w:rPr>
          <w:rtl w:val="0"/>
        </w:rPr>
      </w:pPr>
      <w:r>
        <w:rPr>
          <w:rFonts w:ascii="Helvetica" w:hAnsi="Helvetica"/>
          <w:sz w:val="26"/>
          <w:szCs w:val="26"/>
          <w:shd w:val="clear" w:color="auto" w:fill="ffffff"/>
          <w:rtl w:val="0"/>
          <w:lang w:val="en-US"/>
        </w:rPr>
        <w:t>The foundation work would use new carbonegative</w:t>
      </w:r>
      <w:r>
        <w:rPr>
          <w:rFonts w:ascii="Helvetica" w:cs="Helvetica" w:hAnsi="Helvetica" w:eastAsia="Helvetica"/>
          <w:sz w:val="26"/>
          <w:szCs w:val="26"/>
          <w:shd w:val="clear" w:color="auto" w:fill="ffffff"/>
          <w:rtl w:val="0"/>
        </w:rPr>
        <w:fldChar w:fldCharType="begin" w:fldLock="0"/>
      </w:r>
      <w:r>
        <w:rPr>
          <w:rFonts w:ascii="Helvetica" w:cs="Helvetica" w:hAnsi="Helvetica" w:eastAsia="Helvetica"/>
          <w:sz w:val="26"/>
          <w:szCs w:val="26"/>
          <w:shd w:val="clear" w:color="auto" w:fill="ffffff"/>
          <w:rtl w:val="0"/>
        </w:rPr>
        <w:instrText xml:space="preserve"> HYPERLINK "https://www.constructiondive.com/news/new-algae-based-cement-garners-attention-from-aec-industry-microsoft/625140/"</w:instrText>
      </w:r>
      <w:r>
        <w:rPr>
          <w:rFonts w:ascii="Helvetica" w:cs="Helvetica" w:hAnsi="Helvetica" w:eastAsia="Helvetica"/>
          <w:sz w:val="26"/>
          <w:szCs w:val="26"/>
          <w:shd w:val="clear" w:color="auto" w:fill="ffffff"/>
          <w:rtl w:val="0"/>
        </w:rPr>
        <w:fldChar w:fldCharType="separate" w:fldLock="0"/>
      </w:r>
      <w:r>
        <w:rPr>
          <w:rFonts w:ascii="Helvetica" w:hAnsi="Helvetica"/>
          <w:sz w:val="26"/>
          <w:szCs w:val="26"/>
          <w:shd w:val="clear" w:color="auto" w:fill="ffffff"/>
          <w:rtl w:val="0"/>
          <w:lang w:val="es-ES_tradnl"/>
        </w:rPr>
        <w:t xml:space="preserve"> algae</w:t>
      </w:r>
      <w:r>
        <w:rPr>
          <w:rFonts w:ascii="Helvetica" w:cs="Helvetica" w:hAnsi="Helvetica" w:eastAsia="Helvetica"/>
          <w:sz w:val="26"/>
          <w:szCs w:val="26"/>
          <w:shd w:val="clear" w:color="auto" w:fill="ffffff"/>
          <w:rtl w:val="0"/>
        </w:rPr>
        <w:fldChar w:fldCharType="end" w:fldLock="0"/>
      </w:r>
      <w:r>
        <w:rPr>
          <w:rFonts w:ascii="Helvetica" w:hAnsi="Helvetica"/>
          <w:sz w:val="26"/>
          <w:szCs w:val="26"/>
          <w:shd w:val="clear" w:color="auto" w:fill="ffffff"/>
          <w:rtl w:val="0"/>
          <w:lang w:val="en-US"/>
        </w:rPr>
        <w:t xml:space="preserve"> based concrete mixtures. None of the concrete foundations would stand out in terms of complexity. They would be designed and built to be reasonably repaired every 2 decades.</w:t>
      </w:r>
      <w:r>
        <w:rPr>
          <w:rFonts w:ascii="Helvetica" w:hAnsi="Helvetica" w:hint="default"/>
          <w:sz w:val="26"/>
          <w:szCs w:val="26"/>
          <w:shd w:val="clear" w:color="auto" w:fill="ffffff"/>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