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E8" w:rsidRPr="005D5624" w:rsidRDefault="00D03BE8" w:rsidP="00424EF9">
      <w:pPr>
        <w:pStyle w:val="Heading1"/>
        <w:jc w:val="both"/>
      </w:pPr>
      <w:r w:rsidRPr="005D5624">
        <w:t>EPHEMERAL STATION</w:t>
      </w:r>
    </w:p>
    <w:p w:rsidR="00D03BE8" w:rsidRPr="00424EF9" w:rsidRDefault="00D03BE8" w:rsidP="000B0041">
      <w:pPr>
        <w:pStyle w:val="Heading2"/>
      </w:pPr>
      <w:r w:rsidRPr="00424EF9">
        <w:t xml:space="preserve">A COMMUNAL Resource </w:t>
      </w:r>
      <w:r w:rsidRPr="000B0041">
        <w:t>collector</w:t>
      </w:r>
    </w:p>
    <w:p w:rsidR="00D03BE8" w:rsidRDefault="00D03BE8" w:rsidP="00424EF9">
      <w:pPr>
        <w:pStyle w:val="Heading3"/>
        <w:jc w:val="both"/>
      </w:pPr>
      <w:r>
        <w:t>The unit</w:t>
      </w:r>
    </w:p>
    <w:p w:rsidR="00D03BE8" w:rsidRDefault="00D03BE8" w:rsidP="00424EF9">
      <w:pPr>
        <w:pStyle w:val="NoSpacing"/>
        <w:jc w:val="both"/>
      </w:pPr>
    </w:p>
    <w:p w:rsidR="00424EF9" w:rsidRDefault="00424EF9" w:rsidP="00424EF9">
      <w:pPr>
        <w:pStyle w:val="NoSpacing"/>
        <w:jc w:val="both"/>
      </w:pPr>
      <w:r>
        <w:t xml:space="preserve">EPHEMERAL STATION is a self-supporting object that is able to provide energy, water and sun protection to its users in any remote location where it is located. The idea is that the prototype is not only a communal resources collector, but also a sculptural and iconic element that will work as a gathering point for people from the area and users in general. </w:t>
      </w:r>
    </w:p>
    <w:p w:rsidR="00424EF9" w:rsidRDefault="00424EF9" w:rsidP="00424EF9">
      <w:pPr>
        <w:pStyle w:val="NoSpacing"/>
        <w:jc w:val="both"/>
      </w:pPr>
    </w:p>
    <w:p w:rsidR="00424EF9" w:rsidRDefault="00424EF9" w:rsidP="00424EF9">
      <w:pPr>
        <w:pStyle w:val="NoSpacing"/>
        <w:jc w:val="both"/>
      </w:pPr>
      <w:r>
        <w:t>It is to be an innovative but harmonic shelter that will contain and create numerous activities around. These activities will be able to be supplied by the collection of its own energy but generating a minimal environmental impact on site.</w:t>
      </w:r>
    </w:p>
    <w:p w:rsidR="00D03BE8" w:rsidRDefault="00D03BE8" w:rsidP="00424EF9">
      <w:pPr>
        <w:pStyle w:val="Heading3"/>
        <w:jc w:val="both"/>
      </w:pPr>
      <w:r>
        <w:t xml:space="preserve">Concept </w:t>
      </w:r>
    </w:p>
    <w:p w:rsidR="00424EF9" w:rsidRDefault="00424EF9" w:rsidP="00424EF9">
      <w:pPr>
        <w:pStyle w:val="NoSpacing"/>
        <w:jc w:val="both"/>
      </w:pPr>
    </w:p>
    <w:p w:rsidR="00424EF9" w:rsidRDefault="00424EF9" w:rsidP="00424EF9">
      <w:pPr>
        <w:pStyle w:val="NoSpacing"/>
        <w:jc w:val="both"/>
      </w:pPr>
      <w:r>
        <w:t xml:space="preserve">The object was the result of the two different source of inspiration. The first one is related with the social </w:t>
      </w:r>
      <w:r w:rsidR="00805863">
        <w:t>intention,</w:t>
      </w:r>
      <w:r>
        <w:t xml:space="preserve"> </w:t>
      </w:r>
      <w:r w:rsidR="00805863">
        <w:t>which</w:t>
      </w:r>
      <w:r>
        <w:t xml:space="preserve"> is the banyan tree. The second </w:t>
      </w:r>
      <w:r w:rsidR="00805863">
        <w:t>one,</w:t>
      </w:r>
      <w:r>
        <w:t xml:space="preserve"> is related it’s function, this one the hot air balloons. Banyan </w:t>
      </w:r>
      <w:r w:rsidR="00805863">
        <w:t>trees are</w:t>
      </w:r>
      <w:r>
        <w:t xml:space="preserve"> considered as iconic meeting points to gather communities with different purposes such as the following: </w:t>
      </w:r>
    </w:p>
    <w:p w:rsidR="00424EF9" w:rsidRDefault="00424EF9" w:rsidP="00424EF9">
      <w:pPr>
        <w:pStyle w:val="NoSpacing"/>
        <w:jc w:val="both"/>
      </w:pPr>
    </w:p>
    <w:p w:rsidR="00424EF9" w:rsidRDefault="00424EF9" w:rsidP="00805863">
      <w:pPr>
        <w:pStyle w:val="NoSpacing"/>
        <w:numPr>
          <w:ilvl w:val="0"/>
          <w:numId w:val="8"/>
        </w:numPr>
        <w:jc w:val="both"/>
      </w:pPr>
      <w:r>
        <w:t>Share a protection for climatic extreme conditions.</w:t>
      </w:r>
    </w:p>
    <w:p w:rsidR="00424EF9" w:rsidRDefault="00424EF9" w:rsidP="00805863">
      <w:pPr>
        <w:pStyle w:val="NoSpacing"/>
        <w:numPr>
          <w:ilvl w:val="0"/>
          <w:numId w:val="8"/>
        </w:numPr>
        <w:jc w:val="both"/>
      </w:pPr>
      <w:r>
        <w:t xml:space="preserve">Communal meetings. Shared environment to gather, and exchange elements, knowledge and take decisions. </w:t>
      </w:r>
    </w:p>
    <w:p w:rsidR="00424EF9" w:rsidRDefault="00424EF9" w:rsidP="00424EF9">
      <w:pPr>
        <w:pStyle w:val="NoSpacing"/>
        <w:jc w:val="both"/>
      </w:pPr>
    </w:p>
    <w:p w:rsidR="00424EF9" w:rsidRDefault="00424EF9" w:rsidP="00424EF9">
      <w:pPr>
        <w:pStyle w:val="NoSpacing"/>
        <w:jc w:val="both"/>
      </w:pPr>
      <w:r>
        <w:t xml:space="preserve">Hot balloons, on the other hand, </w:t>
      </w:r>
      <w:r w:rsidR="00805863">
        <w:t>symbolises</w:t>
      </w:r>
      <w:r>
        <w:t xml:space="preserve"> contained energy that is able </w:t>
      </w:r>
      <w:r w:rsidR="00805863">
        <w:t>to generate</w:t>
      </w:r>
      <w:r>
        <w:t xml:space="preserve"> more energy. In the </w:t>
      </w:r>
      <w:r w:rsidR="00805863">
        <w:t>balloon</w:t>
      </w:r>
      <w:r>
        <w:t xml:space="preserve"> </w:t>
      </w:r>
      <w:r w:rsidR="00805863">
        <w:t>case,</w:t>
      </w:r>
      <w:r>
        <w:t xml:space="preserve"> it becomes </w:t>
      </w:r>
      <w:r w:rsidR="00805863">
        <w:t xml:space="preserve">movement. </w:t>
      </w:r>
      <w:r>
        <w:t xml:space="preserve">In the Ephemeral Station </w:t>
      </w:r>
      <w:r w:rsidR="00805863">
        <w:t>instead,</w:t>
      </w:r>
      <w:r>
        <w:t xml:space="preserve"> this energy could become uncountable things and </w:t>
      </w:r>
      <w:r w:rsidR="00805863">
        <w:t xml:space="preserve">activities. </w:t>
      </w:r>
    </w:p>
    <w:p w:rsidR="00D03BE8" w:rsidRDefault="00D03BE8" w:rsidP="00424EF9">
      <w:pPr>
        <w:pStyle w:val="Heading3"/>
        <w:jc w:val="both"/>
      </w:pPr>
      <w:r>
        <w:t xml:space="preserve">Sculptural object </w:t>
      </w:r>
    </w:p>
    <w:p w:rsidR="00805863" w:rsidRDefault="00805863" w:rsidP="00805863">
      <w:pPr>
        <w:pStyle w:val="NoSpacing"/>
        <w:jc w:val="both"/>
      </w:pPr>
      <w:r>
        <w:t>The object won’t generate any impact in nature and environment, but it is to create a strong impact in its users. From a long distance, it will represent an iconic sculptural object in space. From a shorter distance instead, it will create a very special feel to its close environment. The object is not static. As part of the environment, it will be moving and transforming as a consequence of the natural conditions to which it is exposed. This will modify the way in which people perceive it.  The superior “cloud” of the object, will have some movement. It will expand and contract as its internal temperature changes. This movement, will give the idea the object is alive and constantly breathing. Just like a living organism that produces and consumes energy.</w:t>
      </w:r>
    </w:p>
    <w:p w:rsidR="00805863" w:rsidRDefault="00805863" w:rsidP="00805863">
      <w:pPr>
        <w:pStyle w:val="Heading3"/>
        <w:jc w:val="both"/>
      </w:pPr>
      <w:r>
        <w:t xml:space="preserve">Scale and size </w:t>
      </w:r>
    </w:p>
    <w:p w:rsidR="00805863" w:rsidRDefault="00805863" w:rsidP="00805863">
      <w:pPr>
        <w:pStyle w:val="NoSpacing"/>
        <w:jc w:val="both"/>
      </w:pPr>
      <w:r>
        <w:t xml:space="preserve">Ephemeral station can be perceived as a unit, but its proportion and configuration can grow depending on the application, use and requirements. In other words, </w:t>
      </w:r>
      <w:proofErr w:type="gramStart"/>
      <w:r>
        <w:t>It</w:t>
      </w:r>
      <w:proofErr w:type="gramEnd"/>
      <w:r>
        <w:t xml:space="preserve"> can work by itself of be part of a major configuration. </w:t>
      </w:r>
    </w:p>
    <w:p w:rsidR="00805863" w:rsidRDefault="00805863" w:rsidP="00805863">
      <w:pPr>
        <w:pStyle w:val="NoSpacing"/>
        <w:jc w:val="both"/>
      </w:pPr>
      <w:r>
        <w:t xml:space="preserve">Its scale it is also variable. When the object it’s bigger, more energy and water can be collected. In this way, bigger events could be powered. </w:t>
      </w:r>
    </w:p>
    <w:p w:rsidR="00805863" w:rsidRDefault="00805863" w:rsidP="00805863">
      <w:pPr>
        <w:pStyle w:val="NoSpacing"/>
        <w:jc w:val="both"/>
      </w:pPr>
    </w:p>
    <w:p w:rsidR="00805863" w:rsidRDefault="00805863" w:rsidP="00805863">
      <w:pPr>
        <w:pStyle w:val="NoSpacing"/>
        <w:jc w:val="both"/>
      </w:pPr>
      <w:r>
        <w:t>Ephemeral Station will be an innovative shelter that will give place to huge variety of uses and functions providing everything they need to function and operate. Some examples of uses are the following:</w:t>
      </w:r>
    </w:p>
    <w:p w:rsidR="00805863" w:rsidRDefault="00805863" w:rsidP="00805863">
      <w:pPr>
        <w:pStyle w:val="NoSpacing"/>
        <w:jc w:val="both"/>
      </w:pPr>
      <w:r>
        <w:t>Workshops , Talks , Campout, Theatrical Performance, Musical Events, Market Exchanges of food or goods, Temporarily settlements, Sports centres, eating areas in bigger eve</w:t>
      </w:r>
      <w:bookmarkStart w:id="0" w:name="_GoBack"/>
      <w:bookmarkEnd w:id="0"/>
      <w:r>
        <w:t xml:space="preserve">nts and any activity that requires </w:t>
      </w:r>
      <w:r w:rsidR="00264237">
        <w:t>shelter</w:t>
      </w:r>
      <w:r>
        <w:t xml:space="preserve">. </w:t>
      </w:r>
    </w:p>
    <w:p w:rsidR="00805863" w:rsidRDefault="00805863" w:rsidP="00805863">
      <w:pPr>
        <w:pStyle w:val="NoSpacing"/>
        <w:jc w:val="both"/>
      </w:pPr>
      <w:r>
        <w:t xml:space="preserve">Some uses may require incorporating some internal partitions. This is a possibility has also been studied together with the possibilities that different arrangements and layouts generate. </w:t>
      </w:r>
    </w:p>
    <w:p w:rsidR="00805863" w:rsidRDefault="00805863" w:rsidP="00805863">
      <w:pPr>
        <w:pStyle w:val="NoSpacing"/>
        <w:jc w:val="both"/>
      </w:pPr>
      <w:r>
        <w:lastRenderedPageBreak/>
        <w:t>These internal partitions may allow partial internal divisions, dividing public from private areas, they can work as sun and wind protection, they can contain sound and acoustic or simply subdivide the space into smaller parcels for different users.</w:t>
      </w:r>
    </w:p>
    <w:p w:rsidR="00805863" w:rsidRDefault="00805863" w:rsidP="00805863">
      <w:pPr>
        <w:pStyle w:val="NoSpacing"/>
        <w:jc w:val="both"/>
      </w:pPr>
    </w:p>
    <w:p w:rsidR="00805863" w:rsidRDefault="00805863" w:rsidP="00805863">
      <w:pPr>
        <w:pStyle w:val="Heading3"/>
      </w:pPr>
      <w:r>
        <w:t>Application| Ephemeral Camp:</w:t>
      </w:r>
    </w:p>
    <w:p w:rsidR="00805863" w:rsidRDefault="00805863" w:rsidP="00805863">
      <w:pPr>
        <w:pStyle w:val="NoSpacing"/>
        <w:numPr>
          <w:ilvl w:val="0"/>
          <w:numId w:val="8"/>
        </w:numPr>
        <w:jc w:val="both"/>
      </w:pPr>
      <w:r>
        <w:t xml:space="preserve">Ephemeral Station in the Centre of the composition as Iconic Civic meets point. </w:t>
      </w:r>
    </w:p>
    <w:p w:rsidR="00805863" w:rsidRDefault="00805863" w:rsidP="00805863">
      <w:pPr>
        <w:pStyle w:val="NoSpacing"/>
        <w:numPr>
          <w:ilvl w:val="0"/>
          <w:numId w:val="8"/>
        </w:numPr>
        <w:jc w:val="both"/>
      </w:pPr>
      <w:r>
        <w:t>Radial Grow.</w:t>
      </w:r>
    </w:p>
    <w:p w:rsidR="00D03BE8" w:rsidRDefault="00805863" w:rsidP="00805863">
      <w:pPr>
        <w:pStyle w:val="NoSpacing"/>
        <w:numPr>
          <w:ilvl w:val="0"/>
          <w:numId w:val="8"/>
        </w:numPr>
        <w:jc w:val="both"/>
      </w:pPr>
      <w:r>
        <w:t xml:space="preserve">Field of Diverse clusters and sizes of the unit according to the need. </w:t>
      </w:r>
    </w:p>
    <w:p w:rsidR="00D03BE8" w:rsidRDefault="00D03BE8" w:rsidP="00424EF9">
      <w:pPr>
        <w:jc w:val="both"/>
      </w:pPr>
    </w:p>
    <w:p w:rsidR="00D03BE8" w:rsidRDefault="00424EF9" w:rsidP="000B0041">
      <w:pPr>
        <w:pStyle w:val="Heading2"/>
      </w:pPr>
      <w:r>
        <w:t>Materiality and</w:t>
      </w:r>
      <w:r w:rsidR="00D03BE8">
        <w:t xml:space="preserve"> </w:t>
      </w:r>
      <w:r w:rsidR="005D5624">
        <w:t>Constructability</w:t>
      </w:r>
      <w:r w:rsidR="00D03BE8">
        <w:t xml:space="preserve"> </w:t>
      </w:r>
    </w:p>
    <w:p w:rsidR="00D03BE8" w:rsidRDefault="00D03BE8" w:rsidP="00424EF9">
      <w:pPr>
        <w:pStyle w:val="Heading3"/>
        <w:jc w:val="both"/>
      </w:pPr>
      <w:r>
        <w:t xml:space="preserve">Materiality </w:t>
      </w:r>
    </w:p>
    <w:p w:rsidR="00D03BE8" w:rsidRDefault="00D03BE8" w:rsidP="00424EF9">
      <w:pPr>
        <w:pStyle w:val="NoSpacing"/>
        <w:jc w:val="both"/>
      </w:pPr>
      <w:r>
        <w:t xml:space="preserve">The prototype is to be constructed with completely recycled materials. </w:t>
      </w:r>
    </w:p>
    <w:p w:rsidR="00D03BE8" w:rsidRDefault="00D03BE8" w:rsidP="00424EF9">
      <w:pPr>
        <w:pStyle w:val="NoSpacing"/>
        <w:jc w:val="both"/>
      </w:pPr>
    </w:p>
    <w:p w:rsidR="00D03BE8" w:rsidRDefault="00D03BE8" w:rsidP="00424EF9">
      <w:pPr>
        <w:pStyle w:val="NoSpacing"/>
        <w:numPr>
          <w:ilvl w:val="0"/>
          <w:numId w:val="3"/>
        </w:numPr>
        <w:ind w:left="1440"/>
        <w:jc w:val="both"/>
      </w:pPr>
      <w:r>
        <w:t>Polycarbonate</w:t>
      </w:r>
    </w:p>
    <w:p w:rsidR="00D03BE8" w:rsidRDefault="00D03BE8" w:rsidP="00424EF9">
      <w:pPr>
        <w:pStyle w:val="NoSpacing"/>
        <w:numPr>
          <w:ilvl w:val="0"/>
          <w:numId w:val="3"/>
        </w:numPr>
        <w:ind w:left="1440"/>
        <w:jc w:val="both"/>
      </w:pPr>
      <w:r>
        <w:t>Aluminium</w:t>
      </w:r>
    </w:p>
    <w:p w:rsidR="00D03BE8" w:rsidRDefault="00D03BE8" w:rsidP="00424EF9">
      <w:pPr>
        <w:pStyle w:val="NoSpacing"/>
        <w:numPr>
          <w:ilvl w:val="0"/>
          <w:numId w:val="3"/>
        </w:numPr>
        <w:ind w:left="1440"/>
        <w:jc w:val="both"/>
      </w:pPr>
      <w:r>
        <w:t>Panels 1m x 2m</w:t>
      </w:r>
    </w:p>
    <w:p w:rsidR="00D03BE8" w:rsidRDefault="00D03BE8" w:rsidP="00424EF9">
      <w:pPr>
        <w:pStyle w:val="NoSpacing"/>
        <w:numPr>
          <w:ilvl w:val="0"/>
          <w:numId w:val="3"/>
        </w:numPr>
        <w:ind w:left="1440"/>
        <w:jc w:val="both"/>
      </w:pPr>
      <w:r>
        <w:t>Cotton fabric</w:t>
      </w:r>
    </w:p>
    <w:p w:rsidR="00D03BE8" w:rsidRDefault="00D03BE8" w:rsidP="00424EF9">
      <w:pPr>
        <w:pStyle w:val="NoSpacing"/>
        <w:numPr>
          <w:ilvl w:val="0"/>
          <w:numId w:val="3"/>
        </w:numPr>
        <w:ind w:left="1440"/>
        <w:jc w:val="both"/>
      </w:pPr>
      <w:r>
        <w:t xml:space="preserve">Steel </w:t>
      </w:r>
    </w:p>
    <w:p w:rsidR="00D03BE8" w:rsidRDefault="00D03BE8" w:rsidP="00424EF9">
      <w:pPr>
        <w:pStyle w:val="NoSpacing"/>
        <w:numPr>
          <w:ilvl w:val="0"/>
          <w:numId w:val="3"/>
        </w:numPr>
        <w:ind w:left="1440"/>
        <w:jc w:val="both"/>
      </w:pPr>
      <w:r>
        <w:t>Affordable and recycle Materials</w:t>
      </w:r>
    </w:p>
    <w:p w:rsidR="00D03BE8" w:rsidRDefault="00D03BE8" w:rsidP="00424EF9">
      <w:pPr>
        <w:jc w:val="both"/>
      </w:pPr>
      <w:r>
        <w:t xml:space="preserve">Working with recyclable materials will bring about a </w:t>
      </w:r>
      <w:r w:rsidR="005D5624">
        <w:t>series</w:t>
      </w:r>
      <w:r>
        <w:t xml:space="preserve"> or advantages such as the ones listed </w:t>
      </w:r>
      <w:r w:rsidR="005D5624">
        <w:t>below:</w:t>
      </w:r>
      <w:r>
        <w:t xml:space="preserve"> </w:t>
      </w:r>
    </w:p>
    <w:p w:rsidR="00D03BE8" w:rsidRDefault="005D5624" w:rsidP="00424EF9">
      <w:pPr>
        <w:pStyle w:val="NoSpacing"/>
        <w:numPr>
          <w:ilvl w:val="0"/>
          <w:numId w:val="3"/>
        </w:numPr>
        <w:ind w:left="1440"/>
        <w:jc w:val="both"/>
      </w:pPr>
      <w:r>
        <w:t>R</w:t>
      </w:r>
      <w:r w:rsidR="00D03BE8">
        <w:t>educing material and waste disposal costs.</w:t>
      </w:r>
    </w:p>
    <w:p w:rsidR="00D03BE8" w:rsidRDefault="005D5624" w:rsidP="00424EF9">
      <w:pPr>
        <w:pStyle w:val="NoSpacing"/>
        <w:numPr>
          <w:ilvl w:val="0"/>
          <w:numId w:val="3"/>
        </w:numPr>
        <w:ind w:left="1440"/>
        <w:jc w:val="both"/>
      </w:pPr>
      <w:r>
        <w:t>I</w:t>
      </w:r>
      <w:r w:rsidR="00D03BE8">
        <w:t>ncreasing your competitive advantage.</w:t>
      </w:r>
    </w:p>
    <w:p w:rsidR="00D03BE8" w:rsidRDefault="005D5624" w:rsidP="00424EF9">
      <w:pPr>
        <w:pStyle w:val="NoSpacing"/>
        <w:numPr>
          <w:ilvl w:val="0"/>
          <w:numId w:val="3"/>
        </w:numPr>
        <w:ind w:left="1440"/>
        <w:jc w:val="both"/>
      </w:pPr>
      <w:r>
        <w:t>R</w:t>
      </w:r>
      <w:r w:rsidR="00D03BE8">
        <w:t>educing your CO2 emissions.</w:t>
      </w:r>
    </w:p>
    <w:p w:rsidR="00D03BE8" w:rsidRDefault="005D5624" w:rsidP="00424EF9">
      <w:pPr>
        <w:pStyle w:val="NoSpacing"/>
        <w:numPr>
          <w:ilvl w:val="0"/>
          <w:numId w:val="3"/>
        </w:numPr>
        <w:ind w:left="1440"/>
        <w:jc w:val="both"/>
      </w:pPr>
      <w:r>
        <w:t>C</w:t>
      </w:r>
      <w:r w:rsidR="00D03BE8">
        <w:t>omplementing other aspects of eco-design</w:t>
      </w:r>
    </w:p>
    <w:p w:rsidR="00D03BE8" w:rsidRDefault="005D5624" w:rsidP="00424EF9">
      <w:pPr>
        <w:pStyle w:val="NoSpacing"/>
        <w:numPr>
          <w:ilvl w:val="0"/>
          <w:numId w:val="3"/>
        </w:numPr>
        <w:ind w:left="1440"/>
        <w:jc w:val="both"/>
      </w:pPr>
      <w:r>
        <w:t>R</w:t>
      </w:r>
      <w:r w:rsidR="00D03BE8">
        <w:t>esponding to and pre-empting changes in public policy, such as increases in Landfill Tax</w:t>
      </w:r>
    </w:p>
    <w:p w:rsidR="00D03BE8" w:rsidRDefault="00D03BE8" w:rsidP="00424EF9">
      <w:pPr>
        <w:pStyle w:val="Heading4"/>
        <w:jc w:val="both"/>
      </w:pPr>
      <w:r>
        <w:t xml:space="preserve">Life Expand per item </w:t>
      </w:r>
    </w:p>
    <w:p w:rsidR="00D03BE8" w:rsidRDefault="00D03BE8" w:rsidP="00424EF9">
      <w:pPr>
        <w:pStyle w:val="NoSpacing"/>
        <w:numPr>
          <w:ilvl w:val="0"/>
          <w:numId w:val="3"/>
        </w:numPr>
        <w:ind w:left="1440"/>
        <w:jc w:val="both"/>
      </w:pPr>
      <w:r>
        <w:t>Polycarbonate exposed to the sun may be used for around 10 years</w:t>
      </w:r>
    </w:p>
    <w:p w:rsidR="00D03BE8" w:rsidRDefault="00D03BE8" w:rsidP="00424EF9">
      <w:pPr>
        <w:pStyle w:val="NoSpacing"/>
        <w:numPr>
          <w:ilvl w:val="0"/>
          <w:numId w:val="3"/>
        </w:numPr>
        <w:ind w:left="1440"/>
        <w:jc w:val="both"/>
      </w:pPr>
      <w:r>
        <w:t xml:space="preserve">Cotton fabric will be loaded with salts when distilling.  It will be to be replaced every 2 to 3 years </w:t>
      </w:r>
    </w:p>
    <w:p w:rsidR="00D03BE8" w:rsidRDefault="00D03BE8" w:rsidP="00424EF9">
      <w:pPr>
        <w:pStyle w:val="NoSpacing"/>
        <w:numPr>
          <w:ilvl w:val="0"/>
          <w:numId w:val="3"/>
        </w:numPr>
        <w:ind w:left="1440"/>
        <w:jc w:val="both"/>
      </w:pPr>
      <w:r>
        <w:t>The photovoltaic panels have a written guarantee of 30 years.</w:t>
      </w:r>
    </w:p>
    <w:p w:rsidR="00D03BE8" w:rsidRDefault="00D03BE8" w:rsidP="00424EF9">
      <w:pPr>
        <w:pStyle w:val="NoSpacing"/>
        <w:numPr>
          <w:ilvl w:val="0"/>
          <w:numId w:val="3"/>
        </w:numPr>
        <w:ind w:left="1440"/>
        <w:jc w:val="both"/>
      </w:pPr>
      <w:r>
        <w:t xml:space="preserve">Aluminium elements and Steel Structure, will last between 20 and 30 years. </w:t>
      </w:r>
    </w:p>
    <w:p w:rsidR="00D03BE8" w:rsidRDefault="00D03BE8" w:rsidP="00424EF9">
      <w:pPr>
        <w:pStyle w:val="Heading3"/>
        <w:jc w:val="both"/>
      </w:pPr>
      <w:r>
        <w:t>Construction</w:t>
      </w:r>
    </w:p>
    <w:p w:rsidR="00D03BE8" w:rsidRDefault="00D03BE8" w:rsidP="00424EF9">
      <w:pPr>
        <w:ind w:firstLine="720"/>
        <w:jc w:val="both"/>
      </w:pPr>
      <w:r>
        <w:t>Elements</w:t>
      </w:r>
      <w:r w:rsidR="005D5624">
        <w:t xml:space="preserve"> of the unit: </w:t>
      </w:r>
    </w:p>
    <w:p w:rsidR="00D03BE8" w:rsidRDefault="00D03BE8" w:rsidP="00424EF9">
      <w:pPr>
        <w:pStyle w:val="NoSpacing"/>
        <w:numPr>
          <w:ilvl w:val="0"/>
          <w:numId w:val="3"/>
        </w:numPr>
        <w:ind w:left="1440"/>
        <w:jc w:val="both"/>
      </w:pPr>
      <w:r>
        <w:t>Primary Steel Frame Structure seating on steel plates with stake.</w:t>
      </w:r>
    </w:p>
    <w:p w:rsidR="00D03BE8" w:rsidRDefault="00D03BE8" w:rsidP="00424EF9">
      <w:pPr>
        <w:pStyle w:val="NoSpacing"/>
        <w:numPr>
          <w:ilvl w:val="0"/>
          <w:numId w:val="3"/>
        </w:numPr>
        <w:ind w:left="1440"/>
        <w:jc w:val="both"/>
      </w:pPr>
      <w:r>
        <w:t>A series of photovoltaic panels seating on top of the primary structure.</w:t>
      </w:r>
    </w:p>
    <w:p w:rsidR="00D03BE8" w:rsidRDefault="00D03BE8" w:rsidP="00424EF9">
      <w:pPr>
        <w:pStyle w:val="NoSpacing"/>
        <w:numPr>
          <w:ilvl w:val="0"/>
          <w:numId w:val="3"/>
        </w:numPr>
        <w:ind w:left="1440"/>
        <w:jc w:val="both"/>
      </w:pPr>
      <w:r>
        <w:t>Cotton fabric below the panels.</w:t>
      </w:r>
    </w:p>
    <w:p w:rsidR="00D03BE8" w:rsidRDefault="00D03BE8" w:rsidP="00424EF9">
      <w:pPr>
        <w:pStyle w:val="NoSpacing"/>
        <w:numPr>
          <w:ilvl w:val="0"/>
          <w:numId w:val="3"/>
        </w:numPr>
        <w:ind w:left="1440"/>
        <w:jc w:val="both"/>
      </w:pPr>
      <w:r>
        <w:t xml:space="preserve">Recycled polycarbonate </w:t>
      </w:r>
      <w:r w:rsidR="005D5624">
        <w:t>balloon</w:t>
      </w:r>
      <w:r>
        <w:t xml:space="preserve"> with an aluminium underbelly ceiling.</w:t>
      </w:r>
    </w:p>
    <w:p w:rsidR="00D03BE8" w:rsidRDefault="00D03BE8" w:rsidP="00424EF9">
      <w:pPr>
        <w:ind w:firstLine="720"/>
        <w:jc w:val="both"/>
      </w:pPr>
      <w:r>
        <w:t>Offsite Construction</w:t>
      </w:r>
    </w:p>
    <w:p w:rsidR="00D03BE8" w:rsidRDefault="00D03BE8" w:rsidP="00424EF9">
      <w:pPr>
        <w:pStyle w:val="NoSpacing"/>
        <w:numPr>
          <w:ilvl w:val="0"/>
          <w:numId w:val="3"/>
        </w:numPr>
        <w:ind w:left="1440"/>
        <w:jc w:val="both"/>
      </w:pPr>
      <w:r>
        <w:t xml:space="preserve">Sequence of production </w:t>
      </w:r>
    </w:p>
    <w:p w:rsidR="00D03BE8" w:rsidRDefault="00D03BE8" w:rsidP="00424EF9">
      <w:pPr>
        <w:pStyle w:val="NoSpacing"/>
        <w:numPr>
          <w:ilvl w:val="0"/>
          <w:numId w:val="3"/>
        </w:numPr>
        <w:ind w:left="1440"/>
        <w:jc w:val="both"/>
      </w:pPr>
      <w:r>
        <w:t>Production of all elements off site into the factories.</w:t>
      </w:r>
    </w:p>
    <w:p w:rsidR="00D03BE8" w:rsidRDefault="00D03BE8" w:rsidP="00424EF9">
      <w:pPr>
        <w:pStyle w:val="NoSpacing"/>
        <w:numPr>
          <w:ilvl w:val="0"/>
          <w:numId w:val="3"/>
        </w:numPr>
        <w:ind w:left="1440"/>
        <w:jc w:val="both"/>
      </w:pPr>
      <w:r>
        <w:t>Preassemble.</w:t>
      </w:r>
    </w:p>
    <w:p w:rsidR="00424EF9" w:rsidRDefault="00D03BE8" w:rsidP="00424EF9">
      <w:pPr>
        <w:pStyle w:val="NoSpacing"/>
        <w:numPr>
          <w:ilvl w:val="0"/>
          <w:numId w:val="3"/>
        </w:numPr>
        <w:ind w:left="1440"/>
        <w:jc w:val="both"/>
      </w:pPr>
      <w:r>
        <w:t xml:space="preserve">Transport to the part into the site </w:t>
      </w:r>
    </w:p>
    <w:p w:rsidR="00D03BE8" w:rsidRDefault="00D03BE8" w:rsidP="00424EF9">
      <w:pPr>
        <w:pStyle w:val="NoSpacing"/>
        <w:numPr>
          <w:ilvl w:val="0"/>
          <w:numId w:val="3"/>
        </w:numPr>
        <w:ind w:left="1440"/>
        <w:jc w:val="both"/>
      </w:pPr>
      <w:r>
        <w:t>Assemble the parts on site within minimal impact.</w:t>
      </w:r>
    </w:p>
    <w:p w:rsidR="00D03BE8" w:rsidRPr="005D5624" w:rsidRDefault="00D03BE8" w:rsidP="00424EF9">
      <w:pPr>
        <w:ind w:firstLine="720"/>
        <w:jc w:val="both"/>
      </w:pPr>
      <w:r w:rsidRPr="005D5624">
        <w:t xml:space="preserve">Speed </w:t>
      </w:r>
    </w:p>
    <w:p w:rsidR="00D03BE8" w:rsidRDefault="00D03BE8" w:rsidP="00424EF9">
      <w:pPr>
        <w:pStyle w:val="NoSpacing"/>
        <w:numPr>
          <w:ilvl w:val="0"/>
          <w:numId w:val="3"/>
        </w:numPr>
        <w:ind w:left="1440"/>
        <w:jc w:val="both"/>
      </w:pPr>
      <w:r>
        <w:t>Less time on site due to fast installation</w:t>
      </w:r>
    </w:p>
    <w:p w:rsidR="00D03BE8" w:rsidRDefault="00D03BE8" w:rsidP="00424EF9">
      <w:pPr>
        <w:pStyle w:val="NoSpacing"/>
        <w:numPr>
          <w:ilvl w:val="0"/>
          <w:numId w:val="3"/>
        </w:numPr>
        <w:ind w:left="1440"/>
        <w:jc w:val="both"/>
      </w:pPr>
      <w:r>
        <w:t>More reliable site deliveries</w:t>
      </w:r>
    </w:p>
    <w:p w:rsidR="00D03BE8" w:rsidRDefault="00D03BE8" w:rsidP="00424EF9">
      <w:pPr>
        <w:pStyle w:val="NoSpacing"/>
        <w:numPr>
          <w:ilvl w:val="0"/>
          <w:numId w:val="3"/>
        </w:numPr>
        <w:ind w:left="1440"/>
        <w:jc w:val="both"/>
      </w:pPr>
      <w:r>
        <w:lastRenderedPageBreak/>
        <w:t>Less dependency on good weather</w:t>
      </w:r>
    </w:p>
    <w:p w:rsidR="00D03BE8" w:rsidRPr="00424EF9" w:rsidRDefault="00D03BE8" w:rsidP="00424EF9">
      <w:pPr>
        <w:ind w:firstLine="720"/>
        <w:jc w:val="both"/>
      </w:pPr>
      <w:r w:rsidRPr="00424EF9">
        <w:t xml:space="preserve">Quality </w:t>
      </w:r>
    </w:p>
    <w:p w:rsidR="00D03BE8" w:rsidRDefault="00D03BE8" w:rsidP="00424EF9">
      <w:pPr>
        <w:pStyle w:val="NoSpacing"/>
        <w:numPr>
          <w:ilvl w:val="0"/>
          <w:numId w:val="3"/>
        </w:numPr>
        <w:ind w:left="1440"/>
        <w:jc w:val="both"/>
      </w:pPr>
      <w:r>
        <w:t>Improved quality due to factory controlled QC systems</w:t>
      </w:r>
    </w:p>
    <w:p w:rsidR="00D03BE8" w:rsidRDefault="00D03BE8" w:rsidP="00424EF9">
      <w:pPr>
        <w:pStyle w:val="NoSpacing"/>
        <w:numPr>
          <w:ilvl w:val="0"/>
          <w:numId w:val="3"/>
        </w:numPr>
        <w:ind w:left="1440"/>
        <w:jc w:val="both"/>
      </w:pPr>
      <w:r>
        <w:t>Less re-work on site – factories are typically 70%-80% efficient compared to efficiencies as low as 30% for some construction projects</w:t>
      </w:r>
    </w:p>
    <w:p w:rsidR="00D03BE8" w:rsidRDefault="00D03BE8" w:rsidP="00424EF9">
      <w:pPr>
        <w:pStyle w:val="NoSpacing"/>
        <w:numPr>
          <w:ilvl w:val="0"/>
          <w:numId w:val="3"/>
        </w:numPr>
        <w:ind w:left="1440"/>
        <w:jc w:val="both"/>
      </w:pPr>
      <w:r>
        <w:t>Reduced need for onsite skilled workforce</w:t>
      </w:r>
    </w:p>
    <w:p w:rsidR="00D03BE8" w:rsidRPr="00424EF9" w:rsidRDefault="00D03BE8" w:rsidP="00424EF9">
      <w:pPr>
        <w:ind w:firstLine="720"/>
        <w:jc w:val="both"/>
      </w:pPr>
      <w:r w:rsidRPr="00424EF9">
        <w:t xml:space="preserve">Safety </w:t>
      </w:r>
    </w:p>
    <w:p w:rsidR="00D03BE8" w:rsidRDefault="00D03BE8" w:rsidP="00424EF9">
      <w:pPr>
        <w:pStyle w:val="NoSpacing"/>
        <w:numPr>
          <w:ilvl w:val="0"/>
          <w:numId w:val="3"/>
        </w:numPr>
        <w:ind w:left="1440"/>
        <w:jc w:val="both"/>
      </w:pPr>
      <w:r>
        <w:t>Fewer overall site deliveries</w:t>
      </w:r>
    </w:p>
    <w:p w:rsidR="00D03BE8" w:rsidRDefault="00D03BE8" w:rsidP="00424EF9">
      <w:pPr>
        <w:pStyle w:val="NoSpacing"/>
        <w:numPr>
          <w:ilvl w:val="0"/>
          <w:numId w:val="3"/>
        </w:numPr>
        <w:ind w:left="1440"/>
        <w:jc w:val="both"/>
      </w:pPr>
      <w:r>
        <w:t>Less time spent on site and working at heights</w:t>
      </w:r>
    </w:p>
    <w:p w:rsidR="00D03BE8" w:rsidRDefault="00D03BE8" w:rsidP="00424EF9">
      <w:pPr>
        <w:ind w:firstLine="720"/>
        <w:jc w:val="both"/>
      </w:pPr>
      <w:r>
        <w:t xml:space="preserve">Cost </w:t>
      </w:r>
    </w:p>
    <w:p w:rsidR="00D03BE8" w:rsidRDefault="00D03BE8" w:rsidP="00424EF9">
      <w:pPr>
        <w:pStyle w:val="NoSpacing"/>
        <w:numPr>
          <w:ilvl w:val="0"/>
          <w:numId w:val="3"/>
        </w:numPr>
        <w:ind w:left="1440"/>
        <w:jc w:val="both"/>
      </w:pPr>
      <w:r>
        <w:t>Early return on capital</w:t>
      </w:r>
    </w:p>
    <w:p w:rsidR="00D03BE8" w:rsidRDefault="00D03BE8" w:rsidP="00424EF9">
      <w:pPr>
        <w:pStyle w:val="NoSpacing"/>
        <w:numPr>
          <w:ilvl w:val="0"/>
          <w:numId w:val="3"/>
        </w:numPr>
        <w:ind w:left="1440"/>
        <w:jc w:val="both"/>
      </w:pPr>
      <w:r>
        <w:t>Significant cash flow advantages over traditional build</w:t>
      </w:r>
    </w:p>
    <w:p w:rsidR="00D03BE8" w:rsidRDefault="00D03BE8" w:rsidP="00424EF9">
      <w:pPr>
        <w:pStyle w:val="NoSpacing"/>
        <w:numPr>
          <w:ilvl w:val="0"/>
          <w:numId w:val="3"/>
        </w:numPr>
        <w:ind w:left="1440"/>
        <w:jc w:val="both"/>
      </w:pPr>
      <w:r>
        <w:t>Typically lightweight solutions offering savings to foundation and structural design</w:t>
      </w:r>
    </w:p>
    <w:p w:rsidR="00D03BE8" w:rsidRDefault="00D03BE8" w:rsidP="00424EF9">
      <w:pPr>
        <w:pStyle w:val="NoSpacing"/>
        <w:numPr>
          <w:ilvl w:val="0"/>
          <w:numId w:val="3"/>
        </w:numPr>
        <w:ind w:left="1440"/>
        <w:jc w:val="both"/>
      </w:pPr>
      <w:r>
        <w:t>Cost certainty</w:t>
      </w:r>
    </w:p>
    <w:p w:rsidR="00D03BE8" w:rsidRDefault="00D03BE8" w:rsidP="00424EF9">
      <w:pPr>
        <w:ind w:firstLine="720"/>
        <w:jc w:val="both"/>
      </w:pPr>
      <w:r>
        <w:t xml:space="preserve">Environment </w:t>
      </w:r>
    </w:p>
    <w:p w:rsidR="00D03BE8" w:rsidRDefault="00D03BE8" w:rsidP="00424EF9">
      <w:pPr>
        <w:pStyle w:val="NoSpacing"/>
        <w:numPr>
          <w:ilvl w:val="0"/>
          <w:numId w:val="3"/>
        </w:numPr>
        <w:ind w:left="1440"/>
        <w:jc w:val="both"/>
      </w:pPr>
      <w:r>
        <w:t>CO2 reduction due to fewer site deliveries</w:t>
      </w:r>
    </w:p>
    <w:p w:rsidR="00D03BE8" w:rsidRDefault="00D03BE8" w:rsidP="00424EF9">
      <w:pPr>
        <w:pStyle w:val="NoSpacing"/>
        <w:numPr>
          <w:ilvl w:val="0"/>
          <w:numId w:val="3"/>
        </w:numPr>
        <w:ind w:left="1440"/>
        <w:jc w:val="both"/>
      </w:pPr>
      <w:r>
        <w:t>Sustainable and can be relocated</w:t>
      </w:r>
    </w:p>
    <w:p w:rsidR="00D03BE8" w:rsidRDefault="00D03BE8" w:rsidP="00424EF9">
      <w:pPr>
        <w:pStyle w:val="NoSpacing"/>
        <w:numPr>
          <w:ilvl w:val="0"/>
          <w:numId w:val="3"/>
        </w:numPr>
        <w:ind w:left="1440"/>
        <w:jc w:val="both"/>
      </w:pPr>
      <w:r>
        <w:t>Less waste to landfill</w:t>
      </w:r>
    </w:p>
    <w:p w:rsidR="00D03BE8" w:rsidRDefault="00D03BE8" w:rsidP="00424EF9">
      <w:pPr>
        <w:jc w:val="both"/>
      </w:pPr>
    </w:p>
    <w:p w:rsidR="00D03BE8" w:rsidRDefault="00D03BE8" w:rsidP="00424EF9">
      <w:pPr>
        <w:pStyle w:val="Heading3"/>
        <w:jc w:val="both"/>
      </w:pPr>
      <w:r>
        <w:t>Cost Estimate</w:t>
      </w:r>
    </w:p>
    <w:p w:rsidR="00D03BE8" w:rsidRDefault="00D03BE8" w:rsidP="00424EF9">
      <w:pPr>
        <w:pStyle w:val="NoSpacing"/>
        <w:numPr>
          <w:ilvl w:val="0"/>
          <w:numId w:val="3"/>
        </w:numPr>
        <w:jc w:val="both"/>
      </w:pPr>
      <w:r>
        <w:t xml:space="preserve">Balloon system to distilled water 250 Dollars / m2 x 300 =75000 Dollars. This is aluminium and polycarbonate. </w:t>
      </w:r>
    </w:p>
    <w:p w:rsidR="00D03BE8" w:rsidRDefault="00D03BE8" w:rsidP="00424EF9">
      <w:pPr>
        <w:pStyle w:val="NoSpacing"/>
        <w:numPr>
          <w:ilvl w:val="0"/>
          <w:numId w:val="3"/>
        </w:numPr>
        <w:jc w:val="both"/>
      </w:pPr>
      <w:r>
        <w:t xml:space="preserve">The primary steel structure 35000 dollars given </w:t>
      </w:r>
      <w:r w:rsidR="005D5624">
        <w:t>a total</w:t>
      </w:r>
      <w:r>
        <w:t xml:space="preserve"> of 100000 dollars.</w:t>
      </w:r>
    </w:p>
    <w:p w:rsidR="00D03BE8" w:rsidRDefault="00D03BE8" w:rsidP="00424EF9">
      <w:pPr>
        <w:pStyle w:val="NoSpacing"/>
        <w:numPr>
          <w:ilvl w:val="0"/>
          <w:numId w:val="3"/>
        </w:numPr>
        <w:jc w:val="both"/>
      </w:pPr>
      <w:r>
        <w:t xml:space="preserve">Photovoltaic system for the 300 m2: 250000 dollars between system and batteries to produce 263 kWh / day. The amount of </w:t>
      </w:r>
      <w:r w:rsidR="005D5624">
        <w:t>photovoltaic</w:t>
      </w:r>
      <w:r>
        <w:t xml:space="preserve"> could be reduced depending on the required consumption.</w:t>
      </w:r>
    </w:p>
    <w:p w:rsidR="00D03BE8" w:rsidRDefault="00D03BE8" w:rsidP="00424EF9">
      <w:pPr>
        <w:pStyle w:val="NoSpacing"/>
        <w:numPr>
          <w:ilvl w:val="0"/>
          <w:numId w:val="3"/>
        </w:numPr>
        <w:jc w:val="both"/>
      </w:pPr>
      <w:r>
        <w:t>Size 1 balloon will be a total of 350000 dollars</w:t>
      </w:r>
    </w:p>
    <w:p w:rsidR="00D03BE8" w:rsidRPr="005D5624" w:rsidRDefault="00424EF9" w:rsidP="000B0041">
      <w:pPr>
        <w:pStyle w:val="Heading2"/>
      </w:pPr>
      <w:r>
        <w:t>S</w:t>
      </w:r>
      <w:r w:rsidR="00D03BE8" w:rsidRPr="005D5624">
        <w:t>ustai</w:t>
      </w:r>
      <w:r>
        <w:t>nability and Environmental D</w:t>
      </w:r>
      <w:r w:rsidR="00D03BE8" w:rsidRPr="005D5624">
        <w:t>esign</w:t>
      </w:r>
    </w:p>
    <w:p w:rsidR="00D03BE8" w:rsidRDefault="00D03BE8" w:rsidP="00424EF9">
      <w:pPr>
        <w:pStyle w:val="BasicParagraph"/>
        <w:suppressAutoHyphens/>
        <w:jc w:val="both"/>
        <w:rPr>
          <w:rFonts w:ascii="Gotham" w:hAnsi="Gotham" w:cs="Gotham"/>
        </w:rPr>
      </w:pPr>
    </w:p>
    <w:p w:rsidR="00D03BE8" w:rsidRDefault="00D03BE8" w:rsidP="00424EF9">
      <w:pPr>
        <w:pStyle w:val="NoSpacing"/>
        <w:jc w:val="both"/>
      </w:pPr>
      <w:r>
        <w:t>The concept for the module is inspired from ‘a village tree’. This community tree offers the people a perfect weather protected canopy and at the same time, exchanges resources with the ground to become a self-supporting ecosystem.</w:t>
      </w:r>
    </w:p>
    <w:p w:rsidR="00D03BE8" w:rsidRDefault="00D03BE8" w:rsidP="00424EF9">
      <w:pPr>
        <w:pStyle w:val="NoSpacing"/>
        <w:jc w:val="both"/>
      </w:pPr>
    </w:p>
    <w:p w:rsidR="00D03BE8" w:rsidRDefault="00D03BE8" w:rsidP="00424EF9">
      <w:pPr>
        <w:pStyle w:val="NoSpacing"/>
        <w:jc w:val="both"/>
      </w:pPr>
      <w:r>
        <w:t>The module is made of key components: a base support structure and a changing outer skin on top. The skin or the bubble on the top expands or contracts as a direction function of what it needs to do, how much energy it needs to capture, how much water it needs to filtrate, how much shade it needs to provide to the people below, etc.</w:t>
      </w:r>
    </w:p>
    <w:p w:rsidR="00D03BE8" w:rsidRPr="00424EF9" w:rsidRDefault="00424EF9" w:rsidP="00424EF9">
      <w:pPr>
        <w:pStyle w:val="Heading3"/>
        <w:jc w:val="both"/>
      </w:pPr>
      <w:r w:rsidRPr="00424EF9">
        <w:t>C</w:t>
      </w:r>
      <w:r w:rsidR="00D03BE8" w:rsidRPr="00424EF9">
        <w:t>limate</w:t>
      </w:r>
    </w:p>
    <w:p w:rsidR="00D03BE8" w:rsidRDefault="00D03BE8" w:rsidP="00424EF9">
      <w:pPr>
        <w:pStyle w:val="NoSpacing"/>
        <w:jc w:val="both"/>
      </w:pPr>
      <w:proofErr w:type="spellStart"/>
      <w:r>
        <w:t>Gerlach</w:t>
      </w:r>
      <w:proofErr w:type="spellEnd"/>
      <w:r>
        <w:t xml:space="preserve"> is one of the coolest places in Nevada. It experiences cool comfortable temperatures for 4 months of the year, from June to September, with average high between 70 - 85</w:t>
      </w:r>
      <w:r>
        <w:rPr>
          <w:vertAlign w:val="superscript"/>
        </w:rPr>
        <w:t>o</w:t>
      </w:r>
      <w:r>
        <w:t>F. December has coldest night time temperatures with an average of 17.8°F. This is colder than most places in Nevada.</w:t>
      </w:r>
    </w:p>
    <w:p w:rsidR="00D03BE8" w:rsidRDefault="00D03BE8" w:rsidP="00424EF9">
      <w:pPr>
        <w:pStyle w:val="NoSpacing"/>
        <w:jc w:val="both"/>
      </w:pPr>
    </w:p>
    <w:p w:rsidR="00D03BE8" w:rsidRDefault="00D03BE8" w:rsidP="00424EF9">
      <w:pPr>
        <w:pStyle w:val="NoSpacing"/>
        <w:jc w:val="both"/>
      </w:pPr>
      <w:r>
        <w:t xml:space="preserve">In </w:t>
      </w:r>
      <w:proofErr w:type="spellStart"/>
      <w:r>
        <w:t>Gerlach</w:t>
      </w:r>
      <w:proofErr w:type="spellEnd"/>
      <w:r>
        <w:t>, there are only 13.2 days annually when the high temperature is over 90</w:t>
      </w:r>
      <w:r>
        <w:rPr>
          <w:vertAlign w:val="superscript"/>
        </w:rPr>
        <w:t>o</w:t>
      </w:r>
      <w:r>
        <w:t xml:space="preserve">F while there are 193.3 days when the night time low temperature falls below freezing. </w:t>
      </w:r>
    </w:p>
    <w:p w:rsidR="00D03BE8" w:rsidRDefault="00D03BE8" w:rsidP="00424EF9">
      <w:pPr>
        <w:pStyle w:val="NoSpacing"/>
        <w:jc w:val="both"/>
      </w:pPr>
      <w:r>
        <w:t xml:space="preserve">An annual snowfall of 79.4 inches means that it is one of the snowiest places in Nevada. </w:t>
      </w:r>
    </w:p>
    <w:p w:rsidR="00D03BE8" w:rsidRDefault="00D03BE8" w:rsidP="00424EF9">
      <w:pPr>
        <w:pStyle w:val="NoSpacing"/>
        <w:jc w:val="both"/>
      </w:pPr>
      <w:r>
        <w:t xml:space="preserve">There are 275 sunny days and only 72 overcast </w:t>
      </w:r>
      <w:r w:rsidR="00006929">
        <w:t>days in</w:t>
      </w:r>
      <w:r>
        <w:t xml:space="preserve"> the year. Therefore solar radiation is very high and it is an ideal location for harnessing solar energy (through solar PV or solar thermal).</w:t>
      </w:r>
    </w:p>
    <w:p w:rsidR="00424EF9" w:rsidRDefault="00424EF9" w:rsidP="00424EF9">
      <w:pPr>
        <w:pStyle w:val="Heading3"/>
        <w:jc w:val="both"/>
      </w:pPr>
      <w:r>
        <w:lastRenderedPageBreak/>
        <w:t xml:space="preserve">Module and </w:t>
      </w:r>
      <w:r w:rsidR="000B0041">
        <w:t>the</w:t>
      </w:r>
      <w:r>
        <w:t xml:space="preserve"> Outer Skin</w:t>
      </w:r>
    </w:p>
    <w:p w:rsidR="00424EF9" w:rsidRDefault="00424EF9" w:rsidP="00424EF9">
      <w:pPr>
        <w:pStyle w:val="Heading4"/>
        <w:jc w:val="both"/>
      </w:pPr>
      <w:r>
        <w:t>Solar Energy H</w:t>
      </w:r>
      <w:r w:rsidR="00D03BE8">
        <w:t>arvester</w:t>
      </w:r>
    </w:p>
    <w:p w:rsidR="00D03BE8" w:rsidRDefault="00D03BE8" w:rsidP="00424EF9">
      <w:pPr>
        <w:pStyle w:val="NoSpacing"/>
        <w:jc w:val="both"/>
      </w:pPr>
      <w:r>
        <w:t>The module is oriented towards South and perpendicular to the Equinox’s solar position, placing it inclined to the ground plane. The solar position shifts 23.5</w:t>
      </w:r>
      <w:r>
        <w:rPr>
          <w:vertAlign w:val="superscript"/>
        </w:rPr>
        <w:t xml:space="preserve">o </w:t>
      </w:r>
      <w:r>
        <w:t>either</w:t>
      </w:r>
      <w:r>
        <w:rPr>
          <w:vertAlign w:val="superscript"/>
        </w:rPr>
        <w:t xml:space="preserve"> </w:t>
      </w:r>
      <w:r>
        <w:t xml:space="preserve">way for summer (towards zenith) and winter (toward horizon). This position ensures maximum annual solar gains to the outer shell. </w:t>
      </w:r>
    </w:p>
    <w:p w:rsidR="00D03BE8" w:rsidRDefault="00D03BE8" w:rsidP="00424EF9">
      <w:pPr>
        <w:pStyle w:val="NoSpacing"/>
        <w:jc w:val="both"/>
      </w:pPr>
    </w:p>
    <w:p w:rsidR="00D03BE8" w:rsidRDefault="00D03BE8" w:rsidP="00424EF9">
      <w:pPr>
        <w:pStyle w:val="NoSpacing"/>
        <w:jc w:val="both"/>
      </w:pPr>
      <w:r>
        <w:t>90% of the incident solar radiation passes through the shell (made of recycle polycarbonate) to reach the inclined photovoltaic surfaces, almost perpendicular to the direction of solar rays. This ensures maximum energy production from the solar panels.</w:t>
      </w:r>
    </w:p>
    <w:p w:rsidR="00D03BE8" w:rsidRDefault="00D03BE8" w:rsidP="00424EF9">
      <w:pPr>
        <w:pStyle w:val="NoSpacing"/>
        <w:jc w:val="both"/>
      </w:pPr>
      <w:r>
        <w:t xml:space="preserve">Elevated temperatures within the skin could cause solar PV panels to overheat. But </w:t>
      </w:r>
      <w:r w:rsidR="000B0041">
        <w:t>a carefully designed evaporative cooling system that double up to provides</w:t>
      </w:r>
      <w:r>
        <w:t xml:space="preserve"> water </w:t>
      </w:r>
      <w:proofErr w:type="gramStart"/>
      <w:r>
        <w:t>filtration,</w:t>
      </w:r>
      <w:proofErr w:type="gramEnd"/>
      <w:r>
        <w:t xml:space="preserve"> ensures maximum efficiency throughout the year.</w:t>
      </w:r>
    </w:p>
    <w:p w:rsidR="00D03BE8" w:rsidRDefault="00D03BE8" w:rsidP="00424EF9">
      <w:pPr>
        <w:pStyle w:val="BasicParagraph"/>
        <w:suppressAutoHyphens/>
        <w:jc w:val="both"/>
        <w:rPr>
          <w:rFonts w:ascii="Gotham" w:hAnsi="Gotham" w:cs="Gotham"/>
        </w:rPr>
      </w:pPr>
    </w:p>
    <w:p w:rsidR="00424EF9" w:rsidRDefault="00424EF9" w:rsidP="00424EF9">
      <w:pPr>
        <w:pStyle w:val="Heading4"/>
        <w:jc w:val="both"/>
      </w:pPr>
      <w:r>
        <w:t xml:space="preserve">Water Circuit </w:t>
      </w:r>
    </w:p>
    <w:p w:rsidR="00D03BE8" w:rsidRDefault="00D03BE8" w:rsidP="00424EF9">
      <w:pPr>
        <w:pStyle w:val="NoSpacing"/>
        <w:jc w:val="both"/>
      </w:pPr>
      <w:r>
        <w:t>To avoid overheating of solar PV, an underlying fabric is introduced that remains wet as it draws water from a small water puddle within the shell.</w:t>
      </w:r>
    </w:p>
    <w:p w:rsidR="00D03BE8" w:rsidRDefault="00D03BE8" w:rsidP="00424EF9">
      <w:pPr>
        <w:pStyle w:val="NoSpacing"/>
        <w:jc w:val="both"/>
      </w:pPr>
      <w:r>
        <w:t>The heated internal air in the module results in evaporation (from underneath the solar panels), thereby both cooling the panels and resulting in water droplets collecting on the module’s top inner skin. These droplets find their way to collection gutters and become source of pure drinkable water. It is a similar process followed by small boats at sea to create fresh potable water from sea water.</w:t>
      </w:r>
    </w:p>
    <w:p w:rsidR="00D03BE8" w:rsidRDefault="00D03BE8" w:rsidP="00424EF9">
      <w:pPr>
        <w:pStyle w:val="NoSpacing"/>
        <w:jc w:val="both"/>
      </w:pPr>
      <w:r>
        <w:t xml:space="preserve">The legs of the module work as capillary tubes to draw underground or surface water as it maintains the puddle in the module, sometimes with our without assistance from a pump. </w:t>
      </w:r>
    </w:p>
    <w:p w:rsidR="00D03BE8" w:rsidRDefault="00D03BE8" w:rsidP="00424EF9">
      <w:pPr>
        <w:pStyle w:val="NoSpacing"/>
        <w:jc w:val="both"/>
      </w:pPr>
      <w:r>
        <w:t>The extracted water is considered potable as it has been heated and pasteurized (when it exceeds 66°C). This distilled water is used for drinking and could also be diverted to summer evaporative cooling installations (like micro-sprinklers, etc.).</w:t>
      </w:r>
    </w:p>
    <w:p w:rsidR="00D03BE8" w:rsidRDefault="00D03BE8" w:rsidP="00424EF9">
      <w:pPr>
        <w:pStyle w:val="NoSpacing"/>
        <w:jc w:val="both"/>
      </w:pPr>
    </w:p>
    <w:p w:rsidR="00D03BE8" w:rsidRDefault="00D03BE8" w:rsidP="00424EF9">
      <w:pPr>
        <w:pStyle w:val="NoSpacing"/>
        <w:jc w:val="both"/>
      </w:pPr>
      <w:r>
        <w:t>An estimate on drinking water production</w:t>
      </w:r>
    </w:p>
    <w:p w:rsidR="00D03BE8" w:rsidRDefault="00D03BE8" w:rsidP="00424EF9">
      <w:pPr>
        <w:pStyle w:val="NoSpacing"/>
        <w:jc w:val="both"/>
      </w:pPr>
      <w:r>
        <w:t>0.8 gal / m2.day</w:t>
      </w:r>
    </w:p>
    <w:p w:rsidR="00D03BE8" w:rsidRDefault="00D03BE8" w:rsidP="00424EF9">
      <w:pPr>
        <w:pStyle w:val="NoSpacing"/>
        <w:jc w:val="both"/>
      </w:pPr>
    </w:p>
    <w:p w:rsidR="00D03BE8" w:rsidRDefault="00D03BE8" w:rsidP="00424EF9">
      <w:pPr>
        <w:pStyle w:val="NoSpacing"/>
        <w:jc w:val="both"/>
      </w:pPr>
      <w:r>
        <w:t>The distilled water would require mixing with fresh water to achieve the required levels of saline content. Depending on the level of salts in the original water, it is currently estimated that this mix could be 50% distilled water and 50% of the fresh puddle water.</w:t>
      </w:r>
    </w:p>
    <w:p w:rsidR="00D03BE8" w:rsidRDefault="00D03BE8" w:rsidP="00424EF9">
      <w:pPr>
        <w:pStyle w:val="Heading3"/>
        <w:jc w:val="both"/>
      </w:pPr>
      <w:r>
        <w:t>Energy cycle</w:t>
      </w:r>
    </w:p>
    <w:p w:rsidR="00D03BE8" w:rsidRDefault="00424EF9" w:rsidP="00424EF9">
      <w:pPr>
        <w:pStyle w:val="Heading4"/>
        <w:jc w:val="both"/>
      </w:pPr>
      <w:r>
        <w:t>Energy Demand</w:t>
      </w:r>
    </w:p>
    <w:p w:rsidR="00D03BE8" w:rsidRDefault="00D03BE8" w:rsidP="00424EF9">
      <w:pPr>
        <w:pStyle w:val="NoSpacing"/>
        <w:jc w:val="both"/>
      </w:pPr>
      <w:r>
        <w:t xml:space="preserve">The module is designed to be a generator than a consumer of energy. But as functions would be introduced underneath the module, a rough estimate for energy consumption has been created. Energy may be required for water circulation pumps, lights, </w:t>
      </w:r>
      <w:proofErr w:type="gramStart"/>
      <w:r>
        <w:t>sound</w:t>
      </w:r>
      <w:proofErr w:type="gramEnd"/>
      <w:r>
        <w:t xml:space="preserve"> systems, local climate control devices (fans, heating and cooling units). The following table indicates typical daily power consumption:</w:t>
      </w:r>
    </w:p>
    <w:p w:rsidR="00424EF9" w:rsidRDefault="00424EF9" w:rsidP="00424EF9">
      <w:pPr>
        <w:pStyle w:val="NoSpacing"/>
        <w:jc w:val="both"/>
      </w:pPr>
    </w:p>
    <w:tbl>
      <w:tblPr>
        <w:tblStyle w:val="TableGrid"/>
        <w:tblW w:w="0" w:type="auto"/>
        <w:tblLayout w:type="fixed"/>
        <w:tblLook w:val="04A0" w:firstRow="1" w:lastRow="0" w:firstColumn="1" w:lastColumn="0" w:noHBand="0" w:noVBand="1"/>
      </w:tblPr>
      <w:tblGrid>
        <w:gridCol w:w="3459"/>
        <w:gridCol w:w="1134"/>
        <w:gridCol w:w="883"/>
        <w:gridCol w:w="1796"/>
        <w:gridCol w:w="1796"/>
      </w:tblGrid>
      <w:tr w:rsidR="00D03BE8" w:rsidRPr="000B0041" w:rsidTr="00424EF9">
        <w:tc>
          <w:tcPr>
            <w:tcW w:w="3369" w:type="dxa"/>
          </w:tcPr>
          <w:p w:rsidR="00D03BE8" w:rsidRPr="000B0041" w:rsidRDefault="00D03BE8" w:rsidP="00424EF9">
            <w:pPr>
              <w:pStyle w:val="NoSpacing"/>
              <w:jc w:val="both"/>
              <w:rPr>
                <w:lang w:val="en-GB"/>
              </w:rPr>
            </w:pPr>
            <w:r w:rsidRPr="000B0041">
              <w:rPr>
                <w:lang w:val="en-GB"/>
              </w:rPr>
              <w:t>Equipment</w:t>
            </w:r>
          </w:p>
        </w:tc>
        <w:tc>
          <w:tcPr>
            <w:tcW w:w="1134" w:type="dxa"/>
          </w:tcPr>
          <w:p w:rsidR="00D03BE8" w:rsidRPr="000B0041" w:rsidRDefault="00D03BE8" w:rsidP="00424EF9">
            <w:pPr>
              <w:pStyle w:val="NoSpacing"/>
              <w:jc w:val="both"/>
              <w:rPr>
                <w:lang w:val="en-GB"/>
              </w:rPr>
            </w:pPr>
            <w:r w:rsidRPr="000B0041">
              <w:rPr>
                <w:lang w:val="en-GB"/>
              </w:rPr>
              <w:t>Power (kW)</w:t>
            </w:r>
          </w:p>
        </w:tc>
        <w:tc>
          <w:tcPr>
            <w:tcW w:w="883" w:type="dxa"/>
          </w:tcPr>
          <w:p w:rsidR="00D03BE8" w:rsidRPr="000B0041" w:rsidRDefault="00D03BE8" w:rsidP="00424EF9">
            <w:pPr>
              <w:pStyle w:val="NoSpacing"/>
              <w:jc w:val="both"/>
              <w:rPr>
                <w:lang w:val="en-GB"/>
              </w:rPr>
            </w:pPr>
            <w:r w:rsidRPr="000B0041">
              <w:rPr>
                <w:lang w:val="en-GB"/>
              </w:rPr>
              <w:t>Time (h)</w:t>
            </w:r>
          </w:p>
        </w:tc>
        <w:tc>
          <w:tcPr>
            <w:tcW w:w="1796" w:type="dxa"/>
          </w:tcPr>
          <w:p w:rsidR="00D03BE8" w:rsidRPr="000B0041" w:rsidRDefault="00D03BE8" w:rsidP="00424EF9">
            <w:pPr>
              <w:pStyle w:val="NoSpacing"/>
              <w:jc w:val="both"/>
              <w:rPr>
                <w:lang w:val="en-GB"/>
              </w:rPr>
            </w:pPr>
            <w:r w:rsidRPr="000B0041">
              <w:rPr>
                <w:lang w:val="en-GB"/>
              </w:rPr>
              <w:t>Winter consumption [kWh/day]</w:t>
            </w:r>
          </w:p>
        </w:tc>
        <w:tc>
          <w:tcPr>
            <w:tcW w:w="1796" w:type="dxa"/>
          </w:tcPr>
          <w:p w:rsidR="00D03BE8" w:rsidRPr="000B0041" w:rsidRDefault="00D03BE8" w:rsidP="00424EF9">
            <w:pPr>
              <w:pStyle w:val="NoSpacing"/>
              <w:jc w:val="both"/>
              <w:rPr>
                <w:lang w:val="en-GB"/>
              </w:rPr>
            </w:pPr>
            <w:r w:rsidRPr="000B0041">
              <w:rPr>
                <w:lang w:val="en-GB"/>
              </w:rPr>
              <w:t>Summer</w:t>
            </w:r>
          </w:p>
          <w:p w:rsidR="00D03BE8" w:rsidRPr="000B0041" w:rsidRDefault="00D03BE8" w:rsidP="00424EF9">
            <w:pPr>
              <w:pStyle w:val="NoSpacing"/>
              <w:jc w:val="both"/>
              <w:rPr>
                <w:lang w:val="en-GB"/>
              </w:rPr>
            </w:pPr>
            <w:r w:rsidRPr="000B0041">
              <w:rPr>
                <w:lang w:val="en-GB"/>
              </w:rPr>
              <w:t>Consumption [kWh/day]</w:t>
            </w:r>
          </w:p>
        </w:tc>
      </w:tr>
      <w:tr w:rsidR="00D03BE8" w:rsidRPr="000B0041" w:rsidTr="00424EF9">
        <w:trPr>
          <w:trHeight w:val="510"/>
        </w:trPr>
        <w:tc>
          <w:tcPr>
            <w:tcW w:w="3459" w:type="dxa"/>
          </w:tcPr>
          <w:p w:rsidR="00D03BE8" w:rsidRPr="000B0041" w:rsidRDefault="00D03BE8" w:rsidP="00424EF9">
            <w:pPr>
              <w:pStyle w:val="NoSpacing"/>
              <w:jc w:val="both"/>
              <w:rPr>
                <w:lang w:val="en-GB"/>
              </w:rPr>
            </w:pPr>
            <w:r w:rsidRPr="000B0041">
              <w:rPr>
                <w:lang w:val="en-GB"/>
              </w:rPr>
              <w:t>water extraction pump</w:t>
            </w:r>
          </w:p>
        </w:tc>
        <w:tc>
          <w:tcPr>
            <w:tcW w:w="1134" w:type="dxa"/>
          </w:tcPr>
          <w:p w:rsidR="00D03BE8" w:rsidRPr="000B0041" w:rsidRDefault="00D03BE8" w:rsidP="00424EF9">
            <w:pPr>
              <w:pStyle w:val="NoSpacing"/>
              <w:jc w:val="both"/>
              <w:rPr>
                <w:lang w:val="en-GB"/>
              </w:rPr>
            </w:pPr>
            <w:r w:rsidRPr="000B0041">
              <w:rPr>
                <w:lang w:val="en-GB"/>
              </w:rPr>
              <w:t>5</w:t>
            </w:r>
          </w:p>
        </w:tc>
        <w:tc>
          <w:tcPr>
            <w:tcW w:w="883" w:type="dxa"/>
          </w:tcPr>
          <w:p w:rsidR="00D03BE8" w:rsidRPr="000B0041" w:rsidRDefault="00D03BE8" w:rsidP="00424EF9">
            <w:pPr>
              <w:pStyle w:val="NoSpacing"/>
              <w:jc w:val="both"/>
              <w:rPr>
                <w:lang w:val="en-GB"/>
              </w:rPr>
            </w:pPr>
            <w:r w:rsidRPr="000B0041">
              <w:rPr>
                <w:lang w:val="en-GB"/>
              </w:rPr>
              <w:t>4</w:t>
            </w:r>
          </w:p>
        </w:tc>
        <w:tc>
          <w:tcPr>
            <w:tcW w:w="1796" w:type="dxa"/>
          </w:tcPr>
          <w:p w:rsidR="00D03BE8" w:rsidRPr="000B0041" w:rsidRDefault="00D03BE8" w:rsidP="00424EF9">
            <w:pPr>
              <w:pStyle w:val="NoSpacing"/>
              <w:jc w:val="both"/>
              <w:rPr>
                <w:lang w:val="en-GB"/>
              </w:rPr>
            </w:pPr>
            <w:r w:rsidRPr="000B0041">
              <w:rPr>
                <w:lang w:val="en-GB"/>
              </w:rPr>
              <w:t>20</w:t>
            </w:r>
          </w:p>
        </w:tc>
        <w:tc>
          <w:tcPr>
            <w:tcW w:w="1796" w:type="dxa"/>
          </w:tcPr>
          <w:p w:rsidR="00D03BE8" w:rsidRPr="000B0041" w:rsidRDefault="00D03BE8" w:rsidP="00424EF9">
            <w:pPr>
              <w:pStyle w:val="NoSpacing"/>
              <w:jc w:val="both"/>
              <w:rPr>
                <w:lang w:val="en-GB"/>
              </w:rPr>
            </w:pPr>
            <w:r w:rsidRPr="000B0041">
              <w:rPr>
                <w:lang w:val="en-GB"/>
              </w:rPr>
              <w:t>20</w:t>
            </w:r>
          </w:p>
        </w:tc>
      </w:tr>
      <w:tr w:rsidR="00D03BE8" w:rsidRPr="000B0041" w:rsidTr="00424EF9">
        <w:trPr>
          <w:trHeight w:val="510"/>
        </w:trPr>
        <w:tc>
          <w:tcPr>
            <w:tcW w:w="3459" w:type="dxa"/>
          </w:tcPr>
          <w:p w:rsidR="00D03BE8" w:rsidRPr="000B0041" w:rsidRDefault="00D03BE8" w:rsidP="00424EF9">
            <w:pPr>
              <w:pStyle w:val="NoSpacing"/>
              <w:jc w:val="both"/>
              <w:rPr>
                <w:lang w:val="en-GB"/>
              </w:rPr>
            </w:pPr>
            <w:r w:rsidRPr="000B0041">
              <w:rPr>
                <w:lang w:val="en-GB"/>
              </w:rPr>
              <w:t xml:space="preserve">4 water </w:t>
            </w:r>
            <w:proofErr w:type="spellStart"/>
            <w:r w:rsidRPr="000B0041">
              <w:rPr>
                <w:lang w:val="en-GB"/>
              </w:rPr>
              <w:t>microspersors</w:t>
            </w:r>
            <w:proofErr w:type="spellEnd"/>
            <w:r w:rsidRPr="000B0041">
              <w:rPr>
                <w:lang w:val="en-GB"/>
              </w:rPr>
              <w:t xml:space="preserve"> pumps</w:t>
            </w:r>
          </w:p>
        </w:tc>
        <w:tc>
          <w:tcPr>
            <w:tcW w:w="1134" w:type="dxa"/>
          </w:tcPr>
          <w:p w:rsidR="00D03BE8" w:rsidRPr="000B0041" w:rsidRDefault="00D03BE8" w:rsidP="00424EF9">
            <w:pPr>
              <w:pStyle w:val="NoSpacing"/>
              <w:jc w:val="both"/>
              <w:rPr>
                <w:lang w:val="en-GB"/>
              </w:rPr>
            </w:pPr>
            <w:r w:rsidRPr="000B0041">
              <w:rPr>
                <w:lang w:val="en-GB"/>
              </w:rPr>
              <w:t>2</w:t>
            </w:r>
          </w:p>
        </w:tc>
        <w:tc>
          <w:tcPr>
            <w:tcW w:w="883" w:type="dxa"/>
          </w:tcPr>
          <w:p w:rsidR="00D03BE8" w:rsidRPr="000B0041" w:rsidRDefault="00D03BE8" w:rsidP="00424EF9">
            <w:pPr>
              <w:pStyle w:val="NoSpacing"/>
              <w:jc w:val="both"/>
              <w:rPr>
                <w:lang w:val="en-GB"/>
              </w:rPr>
            </w:pPr>
            <w:r w:rsidRPr="000B0041">
              <w:rPr>
                <w:lang w:val="en-GB"/>
              </w:rPr>
              <w:t>4</w:t>
            </w:r>
          </w:p>
        </w:tc>
        <w:tc>
          <w:tcPr>
            <w:tcW w:w="1796" w:type="dxa"/>
          </w:tcPr>
          <w:p w:rsidR="00D03BE8" w:rsidRPr="000B0041" w:rsidRDefault="00D03BE8" w:rsidP="00424EF9">
            <w:pPr>
              <w:pStyle w:val="NoSpacing"/>
              <w:jc w:val="both"/>
              <w:rPr>
                <w:lang w:val="en-GB"/>
              </w:rPr>
            </w:pPr>
            <w:r w:rsidRPr="000B0041">
              <w:rPr>
                <w:lang w:val="en-GB"/>
              </w:rPr>
              <w:t>----</w:t>
            </w:r>
          </w:p>
        </w:tc>
        <w:tc>
          <w:tcPr>
            <w:tcW w:w="1796" w:type="dxa"/>
          </w:tcPr>
          <w:p w:rsidR="00D03BE8" w:rsidRPr="000B0041" w:rsidRDefault="00D03BE8" w:rsidP="00424EF9">
            <w:pPr>
              <w:pStyle w:val="NoSpacing"/>
              <w:jc w:val="both"/>
              <w:rPr>
                <w:lang w:val="en-GB"/>
              </w:rPr>
            </w:pPr>
            <w:r w:rsidRPr="000B0041">
              <w:rPr>
                <w:lang w:val="en-GB"/>
              </w:rPr>
              <w:t>32</w:t>
            </w:r>
          </w:p>
        </w:tc>
      </w:tr>
      <w:tr w:rsidR="00D03BE8" w:rsidRPr="000B0041" w:rsidTr="00424EF9">
        <w:trPr>
          <w:trHeight w:val="510"/>
        </w:trPr>
        <w:tc>
          <w:tcPr>
            <w:tcW w:w="3459" w:type="dxa"/>
          </w:tcPr>
          <w:p w:rsidR="00D03BE8" w:rsidRPr="000B0041" w:rsidRDefault="00D03BE8" w:rsidP="00424EF9">
            <w:pPr>
              <w:pStyle w:val="NoSpacing"/>
              <w:jc w:val="both"/>
              <w:rPr>
                <w:lang w:val="en-GB"/>
              </w:rPr>
            </w:pPr>
            <w:r w:rsidRPr="000B0041">
              <w:rPr>
                <w:lang w:val="en-GB"/>
              </w:rPr>
              <w:t>Lights</w:t>
            </w:r>
          </w:p>
        </w:tc>
        <w:tc>
          <w:tcPr>
            <w:tcW w:w="1134" w:type="dxa"/>
          </w:tcPr>
          <w:p w:rsidR="00D03BE8" w:rsidRPr="000B0041" w:rsidRDefault="00D03BE8" w:rsidP="00424EF9">
            <w:pPr>
              <w:pStyle w:val="NoSpacing"/>
              <w:jc w:val="both"/>
              <w:rPr>
                <w:lang w:val="en-GB"/>
              </w:rPr>
            </w:pPr>
            <w:r w:rsidRPr="000B0041">
              <w:rPr>
                <w:lang w:val="en-GB"/>
              </w:rPr>
              <w:t>5</w:t>
            </w:r>
          </w:p>
        </w:tc>
        <w:tc>
          <w:tcPr>
            <w:tcW w:w="883" w:type="dxa"/>
          </w:tcPr>
          <w:p w:rsidR="00D03BE8" w:rsidRPr="000B0041" w:rsidRDefault="00D03BE8" w:rsidP="00424EF9">
            <w:pPr>
              <w:pStyle w:val="NoSpacing"/>
              <w:jc w:val="both"/>
              <w:rPr>
                <w:lang w:val="en-GB"/>
              </w:rPr>
            </w:pPr>
            <w:r w:rsidRPr="000B0041">
              <w:rPr>
                <w:lang w:val="en-GB"/>
              </w:rPr>
              <w:t>4</w:t>
            </w:r>
          </w:p>
        </w:tc>
        <w:tc>
          <w:tcPr>
            <w:tcW w:w="1796" w:type="dxa"/>
          </w:tcPr>
          <w:p w:rsidR="00D03BE8" w:rsidRPr="000B0041" w:rsidRDefault="00D03BE8" w:rsidP="00424EF9">
            <w:pPr>
              <w:pStyle w:val="NoSpacing"/>
              <w:jc w:val="both"/>
              <w:rPr>
                <w:lang w:val="en-GB"/>
              </w:rPr>
            </w:pPr>
            <w:r w:rsidRPr="000B0041">
              <w:rPr>
                <w:lang w:val="en-GB"/>
              </w:rPr>
              <w:t>20</w:t>
            </w:r>
          </w:p>
        </w:tc>
        <w:tc>
          <w:tcPr>
            <w:tcW w:w="1796" w:type="dxa"/>
          </w:tcPr>
          <w:p w:rsidR="00D03BE8" w:rsidRPr="000B0041" w:rsidRDefault="00D03BE8" w:rsidP="00424EF9">
            <w:pPr>
              <w:pStyle w:val="NoSpacing"/>
              <w:jc w:val="both"/>
              <w:rPr>
                <w:lang w:val="en-GB"/>
              </w:rPr>
            </w:pPr>
            <w:r w:rsidRPr="000B0041">
              <w:rPr>
                <w:lang w:val="en-GB"/>
              </w:rPr>
              <w:t>20</w:t>
            </w:r>
          </w:p>
        </w:tc>
      </w:tr>
      <w:tr w:rsidR="00D03BE8" w:rsidRPr="000B0041" w:rsidTr="00424EF9">
        <w:trPr>
          <w:trHeight w:val="510"/>
        </w:trPr>
        <w:tc>
          <w:tcPr>
            <w:tcW w:w="3459" w:type="dxa"/>
          </w:tcPr>
          <w:p w:rsidR="00D03BE8" w:rsidRPr="000B0041" w:rsidRDefault="00D03BE8" w:rsidP="00424EF9">
            <w:pPr>
              <w:pStyle w:val="NoSpacing"/>
              <w:jc w:val="both"/>
              <w:rPr>
                <w:lang w:val="en-GB"/>
              </w:rPr>
            </w:pPr>
            <w:r w:rsidRPr="000B0041">
              <w:rPr>
                <w:lang w:val="en-GB"/>
              </w:rPr>
              <w:t>Fans</w:t>
            </w:r>
          </w:p>
        </w:tc>
        <w:tc>
          <w:tcPr>
            <w:tcW w:w="1134" w:type="dxa"/>
          </w:tcPr>
          <w:p w:rsidR="00D03BE8" w:rsidRPr="000B0041" w:rsidRDefault="00D03BE8" w:rsidP="00424EF9">
            <w:pPr>
              <w:pStyle w:val="NoSpacing"/>
              <w:jc w:val="both"/>
              <w:rPr>
                <w:lang w:val="en-GB"/>
              </w:rPr>
            </w:pPr>
            <w:r w:rsidRPr="000B0041">
              <w:rPr>
                <w:lang w:val="en-GB"/>
              </w:rPr>
              <w:t>6</w:t>
            </w:r>
          </w:p>
        </w:tc>
        <w:tc>
          <w:tcPr>
            <w:tcW w:w="883" w:type="dxa"/>
          </w:tcPr>
          <w:p w:rsidR="00D03BE8" w:rsidRPr="000B0041" w:rsidRDefault="00D03BE8" w:rsidP="00424EF9">
            <w:pPr>
              <w:pStyle w:val="NoSpacing"/>
              <w:jc w:val="both"/>
              <w:rPr>
                <w:lang w:val="en-GB"/>
              </w:rPr>
            </w:pPr>
            <w:r w:rsidRPr="000B0041">
              <w:rPr>
                <w:lang w:val="en-GB"/>
              </w:rPr>
              <w:t>4</w:t>
            </w:r>
          </w:p>
        </w:tc>
        <w:tc>
          <w:tcPr>
            <w:tcW w:w="1796" w:type="dxa"/>
          </w:tcPr>
          <w:p w:rsidR="00D03BE8" w:rsidRPr="000B0041" w:rsidRDefault="00D03BE8" w:rsidP="00424EF9">
            <w:pPr>
              <w:pStyle w:val="NoSpacing"/>
              <w:jc w:val="both"/>
              <w:rPr>
                <w:lang w:val="en-GB"/>
              </w:rPr>
            </w:pPr>
            <w:r w:rsidRPr="000B0041">
              <w:rPr>
                <w:lang w:val="en-GB"/>
              </w:rPr>
              <w:t>----</w:t>
            </w:r>
          </w:p>
        </w:tc>
        <w:tc>
          <w:tcPr>
            <w:tcW w:w="1796" w:type="dxa"/>
          </w:tcPr>
          <w:p w:rsidR="00D03BE8" w:rsidRPr="000B0041" w:rsidRDefault="00D03BE8" w:rsidP="00424EF9">
            <w:pPr>
              <w:pStyle w:val="NoSpacing"/>
              <w:jc w:val="both"/>
              <w:rPr>
                <w:lang w:val="en-GB"/>
              </w:rPr>
            </w:pPr>
            <w:r w:rsidRPr="000B0041">
              <w:rPr>
                <w:lang w:val="en-GB"/>
              </w:rPr>
              <w:t>24</w:t>
            </w:r>
          </w:p>
        </w:tc>
      </w:tr>
      <w:tr w:rsidR="00D03BE8" w:rsidRPr="000B0041" w:rsidTr="00424EF9">
        <w:trPr>
          <w:trHeight w:val="510"/>
        </w:trPr>
        <w:tc>
          <w:tcPr>
            <w:tcW w:w="3459" w:type="dxa"/>
          </w:tcPr>
          <w:p w:rsidR="00D03BE8" w:rsidRPr="000B0041" w:rsidRDefault="00D03BE8" w:rsidP="00424EF9">
            <w:pPr>
              <w:pStyle w:val="NoSpacing"/>
              <w:jc w:val="both"/>
              <w:rPr>
                <w:lang w:val="en-GB"/>
              </w:rPr>
            </w:pPr>
            <w:r w:rsidRPr="000B0041">
              <w:rPr>
                <w:lang w:val="en-GB"/>
              </w:rPr>
              <w:t>electric heaters</w:t>
            </w:r>
          </w:p>
        </w:tc>
        <w:tc>
          <w:tcPr>
            <w:tcW w:w="1134" w:type="dxa"/>
          </w:tcPr>
          <w:p w:rsidR="00D03BE8" w:rsidRPr="000B0041" w:rsidRDefault="00D03BE8" w:rsidP="00424EF9">
            <w:pPr>
              <w:pStyle w:val="NoSpacing"/>
              <w:jc w:val="both"/>
              <w:rPr>
                <w:lang w:val="en-GB"/>
              </w:rPr>
            </w:pPr>
            <w:r w:rsidRPr="000B0041">
              <w:rPr>
                <w:lang w:val="en-GB"/>
              </w:rPr>
              <w:t>20</w:t>
            </w:r>
          </w:p>
        </w:tc>
        <w:tc>
          <w:tcPr>
            <w:tcW w:w="883" w:type="dxa"/>
          </w:tcPr>
          <w:p w:rsidR="00D03BE8" w:rsidRPr="000B0041" w:rsidRDefault="00D03BE8" w:rsidP="00424EF9">
            <w:pPr>
              <w:pStyle w:val="NoSpacing"/>
              <w:jc w:val="both"/>
              <w:rPr>
                <w:lang w:val="en-GB"/>
              </w:rPr>
            </w:pPr>
            <w:r w:rsidRPr="000B0041">
              <w:rPr>
                <w:lang w:val="en-GB"/>
              </w:rPr>
              <w:t>4</w:t>
            </w:r>
          </w:p>
        </w:tc>
        <w:tc>
          <w:tcPr>
            <w:tcW w:w="1796" w:type="dxa"/>
          </w:tcPr>
          <w:p w:rsidR="00D03BE8" w:rsidRPr="000B0041" w:rsidRDefault="00D03BE8" w:rsidP="00424EF9">
            <w:pPr>
              <w:pStyle w:val="NoSpacing"/>
              <w:jc w:val="both"/>
              <w:rPr>
                <w:lang w:val="en-GB"/>
              </w:rPr>
            </w:pPr>
            <w:r w:rsidRPr="000B0041">
              <w:rPr>
                <w:lang w:val="en-GB"/>
              </w:rPr>
              <w:t>80</w:t>
            </w:r>
          </w:p>
        </w:tc>
        <w:tc>
          <w:tcPr>
            <w:tcW w:w="1796" w:type="dxa"/>
          </w:tcPr>
          <w:p w:rsidR="00D03BE8" w:rsidRPr="000B0041" w:rsidRDefault="00D03BE8" w:rsidP="00424EF9">
            <w:pPr>
              <w:pStyle w:val="NoSpacing"/>
              <w:jc w:val="both"/>
              <w:rPr>
                <w:lang w:val="en-GB"/>
              </w:rPr>
            </w:pPr>
            <w:r w:rsidRPr="000B0041">
              <w:rPr>
                <w:lang w:val="en-GB"/>
              </w:rPr>
              <w:t>---</w:t>
            </w:r>
          </w:p>
        </w:tc>
      </w:tr>
      <w:tr w:rsidR="00D03BE8" w:rsidRPr="000B0041" w:rsidTr="00424EF9">
        <w:trPr>
          <w:trHeight w:val="510"/>
        </w:trPr>
        <w:tc>
          <w:tcPr>
            <w:tcW w:w="3459" w:type="dxa"/>
          </w:tcPr>
          <w:p w:rsidR="00D03BE8" w:rsidRPr="000B0041" w:rsidRDefault="00D03BE8" w:rsidP="00424EF9">
            <w:pPr>
              <w:pStyle w:val="NoSpacing"/>
              <w:jc w:val="both"/>
              <w:rPr>
                <w:lang w:val="en-GB"/>
              </w:rPr>
            </w:pPr>
            <w:r w:rsidRPr="000B0041">
              <w:rPr>
                <w:lang w:val="en-GB"/>
              </w:rPr>
              <w:lastRenderedPageBreak/>
              <w:t xml:space="preserve">Others: </w:t>
            </w:r>
            <w:proofErr w:type="spellStart"/>
            <w:r w:rsidRPr="000B0041">
              <w:rPr>
                <w:lang w:val="en-GB"/>
              </w:rPr>
              <w:t>cel</w:t>
            </w:r>
            <w:proofErr w:type="spellEnd"/>
            <w:r w:rsidRPr="000B0041">
              <w:rPr>
                <w:lang w:val="en-GB"/>
              </w:rPr>
              <w:t xml:space="preserve"> phone chargers, sound equipment, etc.</w:t>
            </w:r>
          </w:p>
        </w:tc>
        <w:tc>
          <w:tcPr>
            <w:tcW w:w="1134" w:type="dxa"/>
          </w:tcPr>
          <w:p w:rsidR="00D03BE8" w:rsidRPr="000B0041" w:rsidRDefault="00D03BE8" w:rsidP="00424EF9">
            <w:pPr>
              <w:pStyle w:val="NoSpacing"/>
              <w:jc w:val="both"/>
              <w:rPr>
                <w:lang w:val="en-GB"/>
              </w:rPr>
            </w:pPr>
            <w:r w:rsidRPr="000B0041">
              <w:rPr>
                <w:lang w:val="en-GB"/>
              </w:rPr>
              <w:t>10</w:t>
            </w:r>
          </w:p>
        </w:tc>
        <w:tc>
          <w:tcPr>
            <w:tcW w:w="883" w:type="dxa"/>
          </w:tcPr>
          <w:p w:rsidR="00D03BE8" w:rsidRPr="000B0041" w:rsidRDefault="00D03BE8" w:rsidP="00424EF9">
            <w:pPr>
              <w:pStyle w:val="NoSpacing"/>
              <w:jc w:val="both"/>
              <w:rPr>
                <w:lang w:val="en-GB"/>
              </w:rPr>
            </w:pPr>
            <w:r w:rsidRPr="000B0041">
              <w:rPr>
                <w:lang w:val="en-GB"/>
              </w:rPr>
              <w:t>4</w:t>
            </w:r>
          </w:p>
        </w:tc>
        <w:tc>
          <w:tcPr>
            <w:tcW w:w="1796" w:type="dxa"/>
          </w:tcPr>
          <w:p w:rsidR="00D03BE8" w:rsidRPr="000B0041" w:rsidRDefault="00D03BE8" w:rsidP="00424EF9">
            <w:pPr>
              <w:pStyle w:val="NoSpacing"/>
              <w:jc w:val="both"/>
              <w:rPr>
                <w:lang w:val="en-GB"/>
              </w:rPr>
            </w:pPr>
            <w:r w:rsidRPr="000B0041">
              <w:rPr>
                <w:lang w:val="en-GB"/>
              </w:rPr>
              <w:t>40</w:t>
            </w:r>
          </w:p>
        </w:tc>
        <w:tc>
          <w:tcPr>
            <w:tcW w:w="1796" w:type="dxa"/>
          </w:tcPr>
          <w:p w:rsidR="00D03BE8" w:rsidRPr="000B0041" w:rsidRDefault="00D03BE8" w:rsidP="00424EF9">
            <w:pPr>
              <w:pStyle w:val="NoSpacing"/>
              <w:jc w:val="both"/>
              <w:rPr>
                <w:lang w:val="en-GB"/>
              </w:rPr>
            </w:pPr>
            <w:r w:rsidRPr="000B0041">
              <w:rPr>
                <w:lang w:val="en-GB"/>
              </w:rPr>
              <w:t>40</w:t>
            </w:r>
          </w:p>
        </w:tc>
      </w:tr>
      <w:tr w:rsidR="00D03BE8" w:rsidRPr="000B0041" w:rsidTr="00424EF9">
        <w:trPr>
          <w:trHeight w:val="510"/>
        </w:trPr>
        <w:tc>
          <w:tcPr>
            <w:tcW w:w="3459" w:type="dxa"/>
          </w:tcPr>
          <w:p w:rsidR="00D03BE8" w:rsidRPr="000B0041" w:rsidRDefault="00D03BE8" w:rsidP="00424EF9">
            <w:pPr>
              <w:pStyle w:val="NoSpacing"/>
              <w:jc w:val="both"/>
              <w:rPr>
                <w:lang w:val="en-GB"/>
              </w:rPr>
            </w:pPr>
            <w:r w:rsidRPr="000B0041">
              <w:rPr>
                <w:lang w:val="en-GB"/>
              </w:rPr>
              <w:t>Total</w:t>
            </w:r>
          </w:p>
        </w:tc>
        <w:tc>
          <w:tcPr>
            <w:tcW w:w="1134" w:type="dxa"/>
          </w:tcPr>
          <w:p w:rsidR="00D03BE8" w:rsidRPr="000B0041" w:rsidRDefault="00D03BE8" w:rsidP="00424EF9">
            <w:pPr>
              <w:pStyle w:val="NoSpacing"/>
              <w:jc w:val="both"/>
              <w:rPr>
                <w:lang w:val="en-GB"/>
              </w:rPr>
            </w:pPr>
          </w:p>
        </w:tc>
        <w:tc>
          <w:tcPr>
            <w:tcW w:w="883" w:type="dxa"/>
          </w:tcPr>
          <w:p w:rsidR="00D03BE8" w:rsidRPr="000B0041" w:rsidRDefault="00D03BE8" w:rsidP="00424EF9">
            <w:pPr>
              <w:pStyle w:val="NoSpacing"/>
              <w:jc w:val="both"/>
              <w:rPr>
                <w:lang w:val="en-GB"/>
              </w:rPr>
            </w:pPr>
          </w:p>
        </w:tc>
        <w:tc>
          <w:tcPr>
            <w:tcW w:w="1796" w:type="dxa"/>
          </w:tcPr>
          <w:p w:rsidR="00D03BE8" w:rsidRPr="000B0041" w:rsidRDefault="00D03BE8" w:rsidP="00424EF9">
            <w:pPr>
              <w:pStyle w:val="NoSpacing"/>
              <w:jc w:val="both"/>
              <w:rPr>
                <w:lang w:val="en-GB"/>
              </w:rPr>
            </w:pPr>
            <w:r w:rsidRPr="000B0041">
              <w:rPr>
                <w:lang w:val="en-GB"/>
              </w:rPr>
              <w:t>160</w:t>
            </w:r>
          </w:p>
        </w:tc>
        <w:tc>
          <w:tcPr>
            <w:tcW w:w="1796" w:type="dxa"/>
          </w:tcPr>
          <w:p w:rsidR="00D03BE8" w:rsidRPr="000B0041" w:rsidRDefault="00D03BE8" w:rsidP="00424EF9">
            <w:pPr>
              <w:pStyle w:val="NoSpacing"/>
              <w:jc w:val="both"/>
              <w:rPr>
                <w:lang w:val="en-GB"/>
              </w:rPr>
            </w:pPr>
            <w:r w:rsidRPr="000B0041">
              <w:rPr>
                <w:lang w:val="en-GB"/>
              </w:rPr>
              <w:t>136</w:t>
            </w:r>
          </w:p>
        </w:tc>
      </w:tr>
    </w:tbl>
    <w:p w:rsidR="00D03BE8" w:rsidRDefault="00D03BE8" w:rsidP="00424EF9">
      <w:pPr>
        <w:jc w:val="both"/>
        <w:rPr>
          <w:rFonts w:ascii="Gotham" w:hAnsi="Gotham" w:cs="Gotham"/>
        </w:rPr>
      </w:pPr>
    </w:p>
    <w:p w:rsidR="00D03BE8" w:rsidRDefault="00D03BE8" w:rsidP="00424EF9">
      <w:pPr>
        <w:pStyle w:val="Heading4"/>
        <w:jc w:val="both"/>
      </w:pPr>
      <w:r>
        <w:t>Energy Production</w:t>
      </w:r>
    </w:p>
    <w:p w:rsidR="00D03BE8" w:rsidRDefault="00D03BE8" w:rsidP="00424EF9">
      <w:pPr>
        <w:pStyle w:val="NoSpacing"/>
        <w:jc w:val="both"/>
      </w:pPr>
      <w:r>
        <w:t>The daily monthly average solar radiation is 5.85 kWh / m2.</w:t>
      </w:r>
    </w:p>
    <w:p w:rsidR="00D03BE8" w:rsidRDefault="00D03BE8" w:rsidP="00424EF9">
      <w:pPr>
        <w:pStyle w:val="NoSpacing"/>
        <w:jc w:val="both"/>
      </w:pPr>
      <w:r>
        <w:t>Efficiency of the photovoltaic panel: 15%</w:t>
      </w:r>
    </w:p>
    <w:p w:rsidR="00D03BE8" w:rsidRDefault="00D03BE8" w:rsidP="00424EF9">
      <w:pPr>
        <w:pStyle w:val="NoSpacing"/>
        <w:jc w:val="both"/>
      </w:pPr>
      <w:r>
        <w:t>Photovoltaic Energy production: 0.877 kWh / m2</w:t>
      </w:r>
    </w:p>
    <w:p w:rsidR="000B0041" w:rsidRDefault="000B0041" w:rsidP="00424EF9">
      <w:pPr>
        <w:pStyle w:val="NoSpacing"/>
        <w:jc w:val="both"/>
      </w:pPr>
    </w:p>
    <w:tbl>
      <w:tblPr>
        <w:tblStyle w:val="TableGrid"/>
        <w:tblW w:w="0" w:type="auto"/>
        <w:tblLook w:val="04A0" w:firstRow="1" w:lastRow="0" w:firstColumn="1" w:lastColumn="0" w:noHBand="0" w:noVBand="1"/>
      </w:tblPr>
      <w:tblGrid>
        <w:gridCol w:w="1496"/>
        <w:gridCol w:w="2156"/>
        <w:gridCol w:w="2268"/>
        <w:gridCol w:w="2552"/>
      </w:tblGrid>
      <w:tr w:rsidR="00D03BE8" w:rsidRPr="000B0041" w:rsidTr="00424EF9">
        <w:tc>
          <w:tcPr>
            <w:tcW w:w="1496" w:type="dxa"/>
          </w:tcPr>
          <w:p w:rsidR="00D03BE8" w:rsidRPr="000B0041" w:rsidRDefault="00D03BE8" w:rsidP="00424EF9">
            <w:pPr>
              <w:jc w:val="both"/>
              <w:rPr>
                <w:lang w:val="en-GB"/>
              </w:rPr>
            </w:pPr>
            <w:proofErr w:type="spellStart"/>
            <w:r w:rsidRPr="000B0041">
              <w:rPr>
                <w:lang w:val="en-GB"/>
              </w:rPr>
              <w:t>Ballon</w:t>
            </w:r>
            <w:proofErr w:type="spellEnd"/>
          </w:p>
        </w:tc>
        <w:tc>
          <w:tcPr>
            <w:tcW w:w="2156" w:type="dxa"/>
          </w:tcPr>
          <w:p w:rsidR="00D03BE8" w:rsidRPr="000B0041" w:rsidRDefault="00D03BE8" w:rsidP="00424EF9">
            <w:pPr>
              <w:jc w:val="both"/>
              <w:rPr>
                <w:lang w:val="en-GB"/>
              </w:rPr>
            </w:pPr>
            <w:r w:rsidRPr="000B0041">
              <w:rPr>
                <w:lang w:val="en-GB"/>
              </w:rPr>
              <w:t>Solar Collector Surface (m2)</w:t>
            </w:r>
          </w:p>
        </w:tc>
        <w:tc>
          <w:tcPr>
            <w:tcW w:w="2268" w:type="dxa"/>
          </w:tcPr>
          <w:p w:rsidR="00D03BE8" w:rsidRPr="000B0041" w:rsidRDefault="00D03BE8" w:rsidP="00424EF9">
            <w:pPr>
              <w:jc w:val="both"/>
              <w:rPr>
                <w:lang w:val="en-GB"/>
              </w:rPr>
            </w:pPr>
            <w:r w:rsidRPr="000B0041">
              <w:rPr>
                <w:lang w:val="en-GB"/>
              </w:rPr>
              <w:t>Maximum Energy  supply (kWh/day)</w:t>
            </w:r>
          </w:p>
        </w:tc>
        <w:tc>
          <w:tcPr>
            <w:tcW w:w="2552" w:type="dxa"/>
          </w:tcPr>
          <w:p w:rsidR="00D03BE8" w:rsidRPr="000B0041" w:rsidRDefault="00D03BE8" w:rsidP="00424EF9">
            <w:pPr>
              <w:jc w:val="both"/>
              <w:rPr>
                <w:lang w:val="en-GB"/>
              </w:rPr>
            </w:pPr>
            <w:r w:rsidRPr="000B0041">
              <w:rPr>
                <w:lang w:val="en-GB"/>
              </w:rPr>
              <w:t>Maximum Drinking Water production (gal/day)</w:t>
            </w:r>
          </w:p>
        </w:tc>
      </w:tr>
      <w:tr w:rsidR="00D03BE8" w:rsidRPr="000B0041" w:rsidTr="00424EF9">
        <w:tc>
          <w:tcPr>
            <w:tcW w:w="1496" w:type="dxa"/>
          </w:tcPr>
          <w:p w:rsidR="00D03BE8" w:rsidRPr="000B0041" w:rsidRDefault="00D03BE8" w:rsidP="00424EF9">
            <w:pPr>
              <w:jc w:val="both"/>
              <w:rPr>
                <w:lang w:val="en-GB"/>
              </w:rPr>
            </w:pPr>
            <w:r w:rsidRPr="000B0041">
              <w:rPr>
                <w:lang w:val="en-GB"/>
              </w:rPr>
              <w:t>Size 1</w:t>
            </w:r>
          </w:p>
          <w:p w:rsidR="00D03BE8" w:rsidRPr="000B0041" w:rsidRDefault="00D03BE8" w:rsidP="00424EF9">
            <w:pPr>
              <w:jc w:val="both"/>
              <w:rPr>
                <w:lang w:val="en-GB"/>
              </w:rPr>
            </w:pPr>
          </w:p>
        </w:tc>
        <w:tc>
          <w:tcPr>
            <w:tcW w:w="2156" w:type="dxa"/>
          </w:tcPr>
          <w:p w:rsidR="00D03BE8" w:rsidRPr="000B0041" w:rsidRDefault="00D03BE8" w:rsidP="00424EF9">
            <w:pPr>
              <w:jc w:val="both"/>
              <w:rPr>
                <w:lang w:val="en-GB"/>
              </w:rPr>
            </w:pPr>
            <w:r w:rsidRPr="000B0041">
              <w:rPr>
                <w:lang w:val="en-GB"/>
              </w:rPr>
              <w:t>300</w:t>
            </w:r>
          </w:p>
        </w:tc>
        <w:tc>
          <w:tcPr>
            <w:tcW w:w="2268" w:type="dxa"/>
          </w:tcPr>
          <w:p w:rsidR="00D03BE8" w:rsidRPr="000B0041" w:rsidRDefault="00D03BE8" w:rsidP="00424EF9">
            <w:pPr>
              <w:jc w:val="both"/>
              <w:rPr>
                <w:lang w:val="en-GB"/>
              </w:rPr>
            </w:pPr>
            <w:r w:rsidRPr="000B0041">
              <w:rPr>
                <w:lang w:val="en-GB"/>
              </w:rPr>
              <w:t>210</w:t>
            </w:r>
          </w:p>
        </w:tc>
        <w:tc>
          <w:tcPr>
            <w:tcW w:w="2552" w:type="dxa"/>
          </w:tcPr>
          <w:p w:rsidR="00D03BE8" w:rsidRPr="000B0041" w:rsidRDefault="00D03BE8" w:rsidP="00424EF9">
            <w:pPr>
              <w:jc w:val="both"/>
              <w:rPr>
                <w:lang w:val="en-GB"/>
              </w:rPr>
            </w:pPr>
            <w:r w:rsidRPr="000B0041">
              <w:rPr>
                <w:lang w:val="en-GB"/>
              </w:rPr>
              <w:t>240</w:t>
            </w:r>
          </w:p>
        </w:tc>
      </w:tr>
      <w:tr w:rsidR="00D03BE8" w:rsidRPr="000B0041" w:rsidTr="00424EF9">
        <w:tc>
          <w:tcPr>
            <w:tcW w:w="1496" w:type="dxa"/>
          </w:tcPr>
          <w:p w:rsidR="00D03BE8" w:rsidRPr="000B0041" w:rsidRDefault="00D03BE8" w:rsidP="00424EF9">
            <w:pPr>
              <w:jc w:val="both"/>
              <w:rPr>
                <w:lang w:val="en-GB"/>
              </w:rPr>
            </w:pPr>
            <w:r w:rsidRPr="000B0041">
              <w:rPr>
                <w:lang w:val="en-GB"/>
              </w:rPr>
              <w:t>Size2</w:t>
            </w:r>
          </w:p>
        </w:tc>
        <w:tc>
          <w:tcPr>
            <w:tcW w:w="2156" w:type="dxa"/>
          </w:tcPr>
          <w:p w:rsidR="00D03BE8" w:rsidRPr="000B0041" w:rsidRDefault="00D03BE8" w:rsidP="00424EF9">
            <w:pPr>
              <w:jc w:val="both"/>
              <w:rPr>
                <w:lang w:val="en-GB"/>
              </w:rPr>
            </w:pPr>
            <w:r w:rsidRPr="000B0041">
              <w:rPr>
                <w:lang w:val="en-GB"/>
              </w:rPr>
              <w:t>676</w:t>
            </w:r>
          </w:p>
        </w:tc>
        <w:tc>
          <w:tcPr>
            <w:tcW w:w="2268" w:type="dxa"/>
          </w:tcPr>
          <w:p w:rsidR="00D03BE8" w:rsidRPr="000B0041" w:rsidRDefault="00D03BE8" w:rsidP="00424EF9">
            <w:pPr>
              <w:jc w:val="both"/>
              <w:rPr>
                <w:lang w:val="en-GB"/>
              </w:rPr>
            </w:pPr>
            <w:r w:rsidRPr="000B0041">
              <w:rPr>
                <w:lang w:val="en-GB"/>
              </w:rPr>
              <w:t>480</w:t>
            </w:r>
          </w:p>
        </w:tc>
        <w:tc>
          <w:tcPr>
            <w:tcW w:w="2552" w:type="dxa"/>
          </w:tcPr>
          <w:p w:rsidR="00D03BE8" w:rsidRPr="000B0041" w:rsidRDefault="00D03BE8" w:rsidP="00424EF9">
            <w:pPr>
              <w:jc w:val="both"/>
              <w:rPr>
                <w:lang w:val="en-GB"/>
              </w:rPr>
            </w:pPr>
            <w:r w:rsidRPr="000B0041">
              <w:rPr>
                <w:lang w:val="en-GB"/>
              </w:rPr>
              <w:t>540</w:t>
            </w:r>
          </w:p>
        </w:tc>
      </w:tr>
      <w:tr w:rsidR="00D03BE8" w:rsidRPr="000B0041" w:rsidTr="00424EF9">
        <w:tc>
          <w:tcPr>
            <w:tcW w:w="1496" w:type="dxa"/>
          </w:tcPr>
          <w:p w:rsidR="00D03BE8" w:rsidRPr="000B0041" w:rsidRDefault="00D03BE8" w:rsidP="00424EF9">
            <w:pPr>
              <w:jc w:val="both"/>
              <w:rPr>
                <w:lang w:val="en-GB"/>
              </w:rPr>
            </w:pPr>
            <w:r w:rsidRPr="000B0041">
              <w:rPr>
                <w:lang w:val="en-GB"/>
              </w:rPr>
              <w:t>Size3</w:t>
            </w:r>
          </w:p>
        </w:tc>
        <w:tc>
          <w:tcPr>
            <w:tcW w:w="2156" w:type="dxa"/>
          </w:tcPr>
          <w:p w:rsidR="00D03BE8" w:rsidRPr="000B0041" w:rsidRDefault="00D03BE8" w:rsidP="00424EF9">
            <w:pPr>
              <w:jc w:val="both"/>
              <w:rPr>
                <w:lang w:val="en-GB"/>
              </w:rPr>
            </w:pPr>
            <w:r w:rsidRPr="000B0041">
              <w:rPr>
                <w:lang w:val="en-GB"/>
              </w:rPr>
              <w:t>1521</w:t>
            </w:r>
          </w:p>
        </w:tc>
        <w:tc>
          <w:tcPr>
            <w:tcW w:w="2268" w:type="dxa"/>
          </w:tcPr>
          <w:p w:rsidR="00D03BE8" w:rsidRPr="000B0041" w:rsidRDefault="00D03BE8" w:rsidP="00424EF9">
            <w:pPr>
              <w:jc w:val="both"/>
              <w:rPr>
                <w:lang w:val="en-GB"/>
              </w:rPr>
            </w:pPr>
            <w:r w:rsidRPr="000B0041">
              <w:rPr>
                <w:lang w:val="en-GB"/>
              </w:rPr>
              <w:t>1070</w:t>
            </w:r>
          </w:p>
        </w:tc>
        <w:tc>
          <w:tcPr>
            <w:tcW w:w="2552" w:type="dxa"/>
          </w:tcPr>
          <w:p w:rsidR="00D03BE8" w:rsidRPr="000B0041" w:rsidRDefault="00D03BE8" w:rsidP="00424EF9">
            <w:pPr>
              <w:jc w:val="both"/>
              <w:rPr>
                <w:lang w:val="en-GB"/>
              </w:rPr>
            </w:pPr>
            <w:r w:rsidRPr="000B0041">
              <w:rPr>
                <w:lang w:val="en-GB"/>
              </w:rPr>
              <w:t>1200</w:t>
            </w:r>
          </w:p>
        </w:tc>
      </w:tr>
    </w:tbl>
    <w:p w:rsidR="00D03BE8" w:rsidRPr="00D03BE8" w:rsidRDefault="00D03BE8" w:rsidP="00424EF9">
      <w:pPr>
        <w:jc w:val="both"/>
      </w:pPr>
    </w:p>
    <w:sectPr w:rsidR="00D03BE8" w:rsidRPr="00D03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w:panose1 w:val="0200050405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511"/>
    <w:multiLevelType w:val="hybridMultilevel"/>
    <w:tmpl w:val="06BEEB02"/>
    <w:lvl w:ilvl="0" w:tplc="8E0005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C774BF"/>
    <w:multiLevelType w:val="hybridMultilevel"/>
    <w:tmpl w:val="0DEA0660"/>
    <w:lvl w:ilvl="0" w:tplc="8E000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C0BEB"/>
    <w:multiLevelType w:val="hybridMultilevel"/>
    <w:tmpl w:val="EF3A2B84"/>
    <w:lvl w:ilvl="0" w:tplc="8E000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A06C5"/>
    <w:multiLevelType w:val="hybridMultilevel"/>
    <w:tmpl w:val="D7F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D1AD0"/>
    <w:multiLevelType w:val="hybridMultilevel"/>
    <w:tmpl w:val="C63694BC"/>
    <w:lvl w:ilvl="0" w:tplc="8E000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075EA"/>
    <w:multiLevelType w:val="hybridMultilevel"/>
    <w:tmpl w:val="B1CC8F66"/>
    <w:lvl w:ilvl="0" w:tplc="8E000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81544"/>
    <w:multiLevelType w:val="hybridMultilevel"/>
    <w:tmpl w:val="B12C97E0"/>
    <w:lvl w:ilvl="0" w:tplc="8E0005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B379A8"/>
    <w:multiLevelType w:val="hybridMultilevel"/>
    <w:tmpl w:val="02C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E8"/>
    <w:rsid w:val="00006929"/>
    <w:rsid w:val="000B0041"/>
    <w:rsid w:val="00264237"/>
    <w:rsid w:val="0038497D"/>
    <w:rsid w:val="00424EF9"/>
    <w:rsid w:val="005D5624"/>
    <w:rsid w:val="00805863"/>
    <w:rsid w:val="00D0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041"/>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0B0041"/>
    <w:pPr>
      <w:keepNext/>
      <w:keepLines/>
      <w:spacing w:before="200" w:after="0"/>
      <w:jc w:val="both"/>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0B0041"/>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0B0041"/>
    <w:pPr>
      <w:keepNext/>
      <w:keepLines/>
      <w:spacing w:before="200" w:after="0"/>
      <w:outlineLvl w:val="3"/>
    </w:pPr>
    <w:rPr>
      <w:rFonts w:ascii="Arial" w:eastAsiaTheme="majorEastAsia" w:hAnsi="Arial"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041"/>
    <w:rPr>
      <w:rFonts w:ascii="Arial" w:eastAsiaTheme="majorEastAsia" w:hAnsi="Arial" w:cstheme="majorBidi"/>
      <w:b/>
      <w:bCs/>
      <w:sz w:val="26"/>
      <w:szCs w:val="26"/>
    </w:rPr>
  </w:style>
  <w:style w:type="paragraph" w:customStyle="1" w:styleId="BasicParagraph">
    <w:name w:val="[Basic Paragraph]"/>
    <w:basedOn w:val="Normal"/>
    <w:uiPriority w:val="99"/>
    <w:rsid w:val="00D03BE8"/>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D03BE8"/>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0041"/>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0B0041"/>
    <w:rPr>
      <w:rFonts w:ascii="Arial" w:eastAsiaTheme="majorEastAsia" w:hAnsi="Arial" w:cstheme="majorBidi"/>
      <w:b/>
      <w:bCs/>
    </w:rPr>
  </w:style>
  <w:style w:type="paragraph" w:styleId="NoSpacing">
    <w:name w:val="No Spacing"/>
    <w:uiPriority w:val="1"/>
    <w:qFormat/>
    <w:rsid w:val="000B0041"/>
    <w:pPr>
      <w:spacing w:after="0" w:line="240" w:lineRule="auto"/>
    </w:pPr>
    <w:rPr>
      <w:rFonts w:ascii="Arial" w:hAnsi="Arial"/>
      <w:sz w:val="20"/>
    </w:rPr>
  </w:style>
  <w:style w:type="paragraph" w:styleId="ListParagraph">
    <w:name w:val="List Paragraph"/>
    <w:basedOn w:val="Normal"/>
    <w:uiPriority w:val="34"/>
    <w:qFormat/>
    <w:rsid w:val="005D5624"/>
    <w:pPr>
      <w:ind w:left="720"/>
      <w:contextualSpacing/>
    </w:pPr>
  </w:style>
  <w:style w:type="character" w:customStyle="1" w:styleId="Heading4Char">
    <w:name w:val="Heading 4 Char"/>
    <w:basedOn w:val="DefaultParagraphFont"/>
    <w:link w:val="Heading4"/>
    <w:uiPriority w:val="9"/>
    <w:rsid w:val="000B0041"/>
    <w:rPr>
      <w:rFonts w:ascii="Arial" w:eastAsiaTheme="majorEastAsia" w:hAnsi="Arial" w:cstheme="majorBidi"/>
      <w:b/>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041"/>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0B0041"/>
    <w:pPr>
      <w:keepNext/>
      <w:keepLines/>
      <w:spacing w:before="200" w:after="0"/>
      <w:jc w:val="both"/>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0B0041"/>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0B0041"/>
    <w:pPr>
      <w:keepNext/>
      <w:keepLines/>
      <w:spacing w:before="200" w:after="0"/>
      <w:outlineLvl w:val="3"/>
    </w:pPr>
    <w:rPr>
      <w:rFonts w:ascii="Arial" w:eastAsiaTheme="majorEastAsia" w:hAnsi="Arial"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041"/>
    <w:rPr>
      <w:rFonts w:ascii="Arial" w:eastAsiaTheme="majorEastAsia" w:hAnsi="Arial" w:cstheme="majorBidi"/>
      <w:b/>
      <w:bCs/>
      <w:sz w:val="26"/>
      <w:szCs w:val="26"/>
    </w:rPr>
  </w:style>
  <w:style w:type="paragraph" w:customStyle="1" w:styleId="BasicParagraph">
    <w:name w:val="[Basic Paragraph]"/>
    <w:basedOn w:val="Normal"/>
    <w:uiPriority w:val="99"/>
    <w:rsid w:val="00D03BE8"/>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D03BE8"/>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0041"/>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0B0041"/>
    <w:rPr>
      <w:rFonts w:ascii="Arial" w:eastAsiaTheme="majorEastAsia" w:hAnsi="Arial" w:cstheme="majorBidi"/>
      <w:b/>
      <w:bCs/>
    </w:rPr>
  </w:style>
  <w:style w:type="paragraph" w:styleId="NoSpacing">
    <w:name w:val="No Spacing"/>
    <w:uiPriority w:val="1"/>
    <w:qFormat/>
    <w:rsid w:val="000B0041"/>
    <w:pPr>
      <w:spacing w:after="0" w:line="240" w:lineRule="auto"/>
    </w:pPr>
    <w:rPr>
      <w:rFonts w:ascii="Arial" w:hAnsi="Arial"/>
      <w:sz w:val="20"/>
    </w:rPr>
  </w:style>
  <w:style w:type="paragraph" w:styleId="ListParagraph">
    <w:name w:val="List Paragraph"/>
    <w:basedOn w:val="Normal"/>
    <w:uiPriority w:val="34"/>
    <w:qFormat/>
    <w:rsid w:val="005D5624"/>
    <w:pPr>
      <w:ind w:left="720"/>
      <w:contextualSpacing/>
    </w:pPr>
  </w:style>
  <w:style w:type="character" w:customStyle="1" w:styleId="Heading4Char">
    <w:name w:val="Heading 4 Char"/>
    <w:basedOn w:val="DefaultParagraphFont"/>
    <w:link w:val="Heading4"/>
    <w:uiPriority w:val="9"/>
    <w:rsid w:val="000B0041"/>
    <w:rPr>
      <w:rFonts w:ascii="Arial" w:eastAsiaTheme="majorEastAsia" w:hAnsi="Arial"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6</cp:revision>
  <dcterms:created xsi:type="dcterms:W3CDTF">2020-10-31T21:29:00Z</dcterms:created>
  <dcterms:modified xsi:type="dcterms:W3CDTF">2020-10-31T22:56:00Z</dcterms:modified>
</cp:coreProperties>
</file>