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25AB" w14:textId="6928F3A0" w:rsidR="00FD7A5D" w:rsidRPr="004438D1" w:rsidRDefault="00410CC3" w:rsidP="004D26A5">
      <w:pPr>
        <w:ind w:firstLine="567"/>
        <w:rPr>
          <w:rFonts w:cs="Arial"/>
          <w:b/>
          <w:bCs/>
          <w:color w:val="000000"/>
          <w:position w:val="-1"/>
          <w:sz w:val="36"/>
          <w:szCs w:val="36"/>
        </w:rPr>
      </w:pPr>
      <w:r>
        <w:rPr>
          <w:rFonts w:cs="Arial"/>
          <w:b/>
          <w:bCs/>
          <w:color w:val="000000"/>
          <w:position w:val="-1"/>
          <w:sz w:val="36"/>
          <w:szCs w:val="36"/>
        </w:rPr>
        <w:t>LE</w:t>
      </w:r>
      <w:r w:rsidR="00A770CC" w:rsidRPr="004438D1">
        <w:rPr>
          <w:rFonts w:cs="Arial"/>
          <w:b/>
          <w:bCs/>
          <w:color w:val="000000"/>
          <w:position w:val="-1"/>
          <w:sz w:val="36"/>
          <w:szCs w:val="36"/>
        </w:rPr>
        <w:t xml:space="preserve"> MIRAGE</w:t>
      </w:r>
    </w:p>
    <w:p w14:paraId="78BE4460" w14:textId="7D1C85B7" w:rsidR="005D1A6A" w:rsidRDefault="00A770CC" w:rsidP="004D26A5">
      <w:pPr>
        <w:ind w:firstLine="567"/>
        <w:rPr>
          <w:rFonts w:cs="Arial"/>
          <w:b/>
          <w:bCs/>
          <w:i/>
          <w:iCs/>
          <w:color w:val="000000"/>
          <w:position w:val="-1"/>
          <w:sz w:val="22"/>
          <w:szCs w:val="22"/>
        </w:rPr>
      </w:pPr>
      <w:r w:rsidRPr="004438D1"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>An art installation that</w:t>
      </w:r>
      <w:r w:rsidR="002A2EDB" w:rsidRPr="004438D1"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 xml:space="preserve"> creates a mirage while</w:t>
      </w:r>
      <w:r w:rsidRPr="004438D1"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 xml:space="preserve"> generat</w:t>
      </w:r>
      <w:r w:rsidR="002A2EDB" w:rsidRPr="004438D1"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>ing</w:t>
      </w:r>
      <w:r w:rsidRPr="004438D1"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 xml:space="preserve"> electricity</w:t>
      </w:r>
    </w:p>
    <w:p w14:paraId="4A42C626" w14:textId="1F64E6ED" w:rsidR="00600CF7" w:rsidRDefault="00600CF7" w:rsidP="00CF2897">
      <w:pPr>
        <w:ind w:firstLine="567"/>
        <w:jc w:val="center"/>
        <w:rPr>
          <w:rFonts w:cs="Arial"/>
          <w:b/>
          <w:bCs/>
          <w:i/>
          <w:iCs/>
          <w:color w:val="000000"/>
          <w:position w:val="-1"/>
          <w:sz w:val="22"/>
          <w:szCs w:val="22"/>
        </w:rPr>
      </w:pPr>
      <w:r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>Deep from the Earth</w:t>
      </w:r>
    </w:p>
    <w:p w14:paraId="175E615D" w14:textId="63BD3437" w:rsidR="00600CF7" w:rsidRDefault="00600CF7" w:rsidP="00CF2897">
      <w:pPr>
        <w:ind w:firstLine="567"/>
        <w:jc w:val="center"/>
        <w:rPr>
          <w:rFonts w:cs="Arial"/>
          <w:b/>
          <w:bCs/>
          <w:i/>
          <w:iCs/>
          <w:color w:val="000000"/>
          <w:position w:val="-1"/>
          <w:sz w:val="22"/>
          <w:szCs w:val="22"/>
        </w:rPr>
      </w:pPr>
      <w:r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>Written on the Sky</w:t>
      </w:r>
    </w:p>
    <w:p w14:paraId="3B6B80F5" w14:textId="13D409CC" w:rsidR="00600CF7" w:rsidRDefault="00600CF7" w:rsidP="00CF2897">
      <w:pPr>
        <w:ind w:firstLine="567"/>
        <w:jc w:val="center"/>
        <w:rPr>
          <w:rFonts w:cs="Arial"/>
          <w:b/>
          <w:bCs/>
          <w:i/>
          <w:iCs/>
          <w:color w:val="000000"/>
          <w:position w:val="-1"/>
          <w:sz w:val="22"/>
          <w:szCs w:val="22"/>
        </w:rPr>
      </w:pPr>
      <w:r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>Let the Energy manifest</w:t>
      </w:r>
    </w:p>
    <w:p w14:paraId="0127F004" w14:textId="4888874A" w:rsidR="00600CF7" w:rsidRPr="00BF6B0A" w:rsidRDefault="00600CF7" w:rsidP="00CF2897">
      <w:pPr>
        <w:ind w:firstLine="567"/>
        <w:jc w:val="center"/>
        <w:rPr>
          <w:rFonts w:cs="Arial"/>
          <w:b/>
          <w:bCs/>
          <w:i/>
          <w:iCs/>
          <w:color w:val="000000"/>
          <w:position w:val="-1"/>
          <w:sz w:val="22"/>
          <w:szCs w:val="22"/>
        </w:rPr>
      </w:pPr>
      <w:r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 xml:space="preserve">Through </w:t>
      </w:r>
      <w:r w:rsidR="00AB62B9"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>your</w:t>
      </w:r>
      <w:r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 xml:space="preserve"> magic eye</w:t>
      </w:r>
      <w:r w:rsidR="00B460D3"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>s</w:t>
      </w:r>
      <w:r>
        <w:rPr>
          <w:rFonts w:cs="Arial"/>
          <w:b/>
          <w:bCs/>
          <w:i/>
          <w:iCs/>
          <w:color w:val="000000"/>
          <w:position w:val="-1"/>
          <w:sz w:val="22"/>
          <w:szCs w:val="22"/>
        </w:rPr>
        <w:t>…</w:t>
      </w:r>
    </w:p>
    <w:p w14:paraId="486D962C" w14:textId="702C036E" w:rsidR="00486B78" w:rsidRPr="002D4823" w:rsidRDefault="009E0770" w:rsidP="004D26A5">
      <w:pPr>
        <w:ind w:firstLine="567"/>
      </w:pPr>
      <w:r w:rsidRPr="009669C4">
        <w:t>Life on the desert</w:t>
      </w:r>
      <w:r w:rsidR="00864DF5" w:rsidRPr="009669C4">
        <w:t xml:space="preserve"> can be very difficult for humans. Nature challenges </w:t>
      </w:r>
      <w:r w:rsidR="00517799" w:rsidRPr="009669C4">
        <w:t>us, bringing our bodies to the limit</w:t>
      </w:r>
      <w:r w:rsidR="00E25A2A" w:rsidRPr="009669C4">
        <w:t xml:space="preserve">. </w:t>
      </w:r>
      <w:r w:rsidR="00D025CC" w:rsidRPr="009669C4">
        <w:t xml:space="preserve">The </w:t>
      </w:r>
      <w:r w:rsidR="00BB6584" w:rsidRPr="009669C4">
        <w:t>extreme temperatures</w:t>
      </w:r>
      <w:r w:rsidR="00311E42" w:rsidRPr="009669C4">
        <w:t xml:space="preserve">, </w:t>
      </w:r>
      <w:r w:rsidR="00BB6584" w:rsidRPr="009669C4">
        <w:t xml:space="preserve">lack of vegetation and </w:t>
      </w:r>
      <w:r w:rsidR="00D025CC" w:rsidRPr="009669C4">
        <w:t xml:space="preserve">water, </w:t>
      </w:r>
      <w:r w:rsidR="00BB6584" w:rsidRPr="009669C4">
        <w:t>trick our mind</w:t>
      </w:r>
      <w:r w:rsidR="008B4F73" w:rsidRPr="009669C4">
        <w:t xml:space="preserve">. </w:t>
      </w:r>
      <w:r w:rsidR="00311E42" w:rsidRPr="009669C4">
        <w:t>Almost as an act of magic</w:t>
      </w:r>
      <w:r w:rsidR="00311E42" w:rsidRPr="002D4823">
        <w:t xml:space="preserve">, </w:t>
      </w:r>
      <w:r w:rsidR="00F97A62" w:rsidRPr="002D4823">
        <w:t xml:space="preserve">when we think </w:t>
      </w:r>
      <w:r w:rsidR="007A60BD" w:rsidRPr="002D4823">
        <w:t xml:space="preserve">we are lost in the middle of an arid area, our eyes see </w:t>
      </w:r>
      <w:r w:rsidR="002A2EDB" w:rsidRPr="002D4823">
        <w:t xml:space="preserve">water bodies and objects floating from nowhere. </w:t>
      </w:r>
    </w:p>
    <w:p w14:paraId="1BEA7B43" w14:textId="122F558B" w:rsidR="0038194C" w:rsidRPr="00B2560B" w:rsidRDefault="004345CE" w:rsidP="004D26A5">
      <w:pPr>
        <w:ind w:firstLine="567"/>
        <w:rPr>
          <w:b/>
          <w:bCs/>
        </w:rPr>
      </w:pPr>
      <w:r w:rsidRPr="004F14DC">
        <w:rPr>
          <w:rFonts w:cs="Arial"/>
          <w:b/>
          <w:bCs/>
          <w:noProof/>
          <w:color w:val="000000"/>
          <w:position w:val="-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BA2BAF" wp14:editId="077CA018">
            <wp:simplePos x="0" y="0"/>
            <wp:positionH relativeFrom="column">
              <wp:posOffset>1158524</wp:posOffset>
            </wp:positionH>
            <wp:positionV relativeFrom="paragraph">
              <wp:posOffset>1031875</wp:posOffset>
            </wp:positionV>
            <wp:extent cx="3420745" cy="2171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8"/>
                    <a:stretch/>
                  </pic:blipFill>
                  <pic:spPr bwMode="auto">
                    <a:xfrm>
                      <a:off x="0" y="0"/>
                      <a:ext cx="34207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B78" w:rsidRPr="002D4823">
        <w:t xml:space="preserve">The mirage creates an illusion of </w:t>
      </w:r>
      <w:r w:rsidR="003E4111" w:rsidRPr="002D4823">
        <w:t>a</w:t>
      </w:r>
      <w:r w:rsidR="00486B78" w:rsidRPr="002D4823">
        <w:t xml:space="preserve"> landmark. A</w:t>
      </w:r>
      <w:r w:rsidR="003E4111" w:rsidRPr="002D4823">
        <w:t>n apparent reflection. A</w:t>
      </w:r>
      <w:r w:rsidR="00486B78" w:rsidRPr="002D4823">
        <w:t xml:space="preserve">s soon as we see it, it </w:t>
      </w:r>
      <w:r w:rsidR="00486B78" w:rsidRPr="009669C4">
        <w:t xml:space="preserve">drags us to </w:t>
      </w:r>
      <w:r w:rsidR="009D6D77" w:rsidRPr="009669C4">
        <w:t>see s</w:t>
      </w:r>
      <w:r w:rsidR="00486B78" w:rsidRPr="009669C4">
        <w:t>omething that seems to be there, but when reaching it, disappears</w:t>
      </w:r>
      <w:r w:rsidR="009D6D77" w:rsidRPr="009669C4">
        <w:t>.</w:t>
      </w:r>
      <w:r w:rsidR="003E4111" w:rsidRPr="009669C4">
        <w:t xml:space="preserve"> The</w:t>
      </w:r>
      <w:r w:rsidR="00F97A62" w:rsidRPr="009669C4">
        <w:t xml:space="preserve"> changing temperatures</w:t>
      </w:r>
      <w:r w:rsidR="00F97A62" w:rsidRPr="002D4823">
        <w:t xml:space="preserve"> on masses of air,</w:t>
      </w:r>
      <w:r w:rsidR="003E4111" w:rsidRPr="002D4823">
        <w:t xml:space="preserve"> trick our eyes to see </w:t>
      </w:r>
      <w:r w:rsidR="00BB6A2E" w:rsidRPr="002D4823">
        <w:t xml:space="preserve">mirrored images from afar. </w:t>
      </w:r>
      <w:r w:rsidR="00B2560B">
        <w:t xml:space="preserve">The mirage </w:t>
      </w:r>
      <w:r w:rsidR="00B2560B" w:rsidRPr="00B2560B">
        <w:t>appears to reminds us of our vulnerability and our dependence on water.</w:t>
      </w:r>
    </w:p>
    <w:p w14:paraId="229D8934" w14:textId="40FBAD2C" w:rsidR="00BB6A2E" w:rsidRPr="00BF6B0A" w:rsidRDefault="00BB6A2E" w:rsidP="004D26A5">
      <w:pPr>
        <w:ind w:firstLine="567"/>
        <w:rPr>
          <w:rFonts w:cs="Arial"/>
          <w:b/>
          <w:bCs/>
          <w:color w:val="000000"/>
          <w:position w:val="-1"/>
          <w:sz w:val="22"/>
          <w:szCs w:val="22"/>
          <w:u w:val="single"/>
        </w:rPr>
      </w:pPr>
    </w:p>
    <w:p w14:paraId="12271A9D" w14:textId="71470F74" w:rsidR="0098389C" w:rsidRDefault="0098389C" w:rsidP="004D26A5">
      <w:pPr>
        <w:ind w:firstLine="567"/>
      </w:pPr>
      <w:r w:rsidRPr="004438D1">
        <w:t>The primary drive of the proposed artwork is to create an ethereal and physical visual landmark.</w:t>
      </w:r>
      <w:r>
        <w:t xml:space="preserve"> A mirage</w:t>
      </w:r>
      <w:r w:rsidRPr="004438D1">
        <w:t xml:space="preserve"> </w:t>
      </w:r>
      <w:r>
        <w:t>which is the</w:t>
      </w:r>
      <w:r w:rsidRPr="004438D1">
        <w:t xml:space="preserve"> direct consequence of </w:t>
      </w:r>
      <w:r>
        <w:t xml:space="preserve">generating of electricity. It will appear and </w:t>
      </w:r>
      <w:r w:rsidRPr="004438D1">
        <w:t>evidence</w:t>
      </w:r>
      <w:r>
        <w:t xml:space="preserve"> when the artwork is on generation mode, and will disappear when the energy output is low.</w:t>
      </w:r>
    </w:p>
    <w:p w14:paraId="724C9B8D" w14:textId="2DBAC5A3" w:rsidR="00313981" w:rsidRPr="004438D1" w:rsidRDefault="0098389C" w:rsidP="004D26A5">
      <w:pPr>
        <w:ind w:firstLine="567"/>
        <w:rPr>
          <w:rFonts w:cs="Arial"/>
          <w:b/>
          <w:bCs/>
          <w:color w:val="000000"/>
          <w:position w:val="-1"/>
          <w:sz w:val="22"/>
          <w:szCs w:val="22"/>
          <w:u w:val="single"/>
        </w:rPr>
      </w:pPr>
      <w:r>
        <w:t>The mirage</w:t>
      </w:r>
      <w:r w:rsidR="00313981">
        <w:t xml:space="preserve"> created</w:t>
      </w:r>
      <w:r>
        <w:t xml:space="preserve"> </w:t>
      </w:r>
      <w:r w:rsidR="00313981">
        <w:t>will be</w:t>
      </w:r>
      <w:r>
        <w:t xml:space="preserve"> a product of light reflecting and bending in two masses of air at different temperature</w:t>
      </w:r>
      <w:r w:rsidRPr="004438D1">
        <w:t xml:space="preserve">. </w:t>
      </w:r>
      <w:r w:rsidR="00313981">
        <w:t xml:space="preserve">The artwork is inspired on the effect of the upper mirages, also known as Fata </w:t>
      </w:r>
      <w:r w:rsidR="00313981">
        <w:lastRenderedPageBreak/>
        <w:t xml:space="preserve">Morgana, </w:t>
      </w:r>
      <w:r w:rsidR="00EE4F3D">
        <w:t>caused by</w:t>
      </w:r>
      <w:r w:rsidR="00313981">
        <w:t xml:space="preserve"> a mass of hot air </w:t>
      </w:r>
      <w:r w:rsidR="00EE4F3D">
        <w:t>static</w:t>
      </w:r>
      <w:r w:rsidR="00313981">
        <w:t xml:space="preserve"> over a mass of colder air, bending the light to</w:t>
      </w:r>
      <w:r w:rsidR="00313981" w:rsidRPr="00313981">
        <w:t xml:space="preserve"> reflect what is happening around, creating the illusion of objects appearing as weightlessly floating in the air.</w:t>
      </w:r>
    </w:p>
    <w:p w14:paraId="670315FC" w14:textId="77777777" w:rsidR="00BB6A2E" w:rsidRPr="004438D1" w:rsidRDefault="00BB6A2E" w:rsidP="004D26A5">
      <w:pPr>
        <w:ind w:firstLine="567"/>
        <w:rPr>
          <w:rFonts w:cs="Arial"/>
          <w:b/>
          <w:bCs/>
          <w:color w:val="000000"/>
          <w:position w:val="-1"/>
          <w:sz w:val="22"/>
          <w:szCs w:val="22"/>
        </w:rPr>
      </w:pPr>
    </w:p>
    <w:p w14:paraId="4CD1EFC6" w14:textId="7BC11501" w:rsidR="00E23F0A" w:rsidRPr="004438D1" w:rsidRDefault="00F14301" w:rsidP="004D26A5">
      <w:pPr>
        <w:ind w:firstLine="567"/>
        <w:rPr>
          <w:rFonts w:cs="Arial"/>
          <w:b/>
          <w:bCs/>
          <w:color w:val="000000"/>
          <w:position w:val="-1"/>
          <w:sz w:val="22"/>
          <w:szCs w:val="22"/>
        </w:rPr>
      </w:pPr>
      <w:r w:rsidRPr="004438D1">
        <w:rPr>
          <w:rFonts w:cs="Arial"/>
          <w:b/>
          <w:bCs/>
          <w:noProof/>
          <w:color w:val="000000"/>
          <w:position w:val="-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94FC565" wp14:editId="4847F088">
            <wp:simplePos x="0" y="0"/>
            <wp:positionH relativeFrom="column">
              <wp:posOffset>1332099</wp:posOffset>
            </wp:positionH>
            <wp:positionV relativeFrom="paragraph">
              <wp:posOffset>0</wp:posOffset>
            </wp:positionV>
            <wp:extent cx="3089910" cy="21361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ECF27" w14:textId="77777777" w:rsidR="00EE4F3D" w:rsidRPr="004438D1" w:rsidRDefault="00EE4F3D" w:rsidP="004D26A5">
      <w:pPr>
        <w:ind w:firstLine="567"/>
        <w:rPr>
          <w:rFonts w:cs="Arial"/>
          <w:b/>
          <w:bCs/>
          <w:color w:val="000000"/>
          <w:position w:val="-1"/>
          <w:sz w:val="22"/>
          <w:szCs w:val="22"/>
        </w:rPr>
      </w:pPr>
      <w:r w:rsidRPr="00EE4F3D">
        <w:t>The mass of hotter air will be exhausted by a network of towers which combine</w:t>
      </w:r>
      <w:r w:rsidRPr="004438D1">
        <w:t xml:space="preserve"> reversible Solar Updraft/Downdraft reinforced with Geothermal-sourced heat and Solar PV panels placed on the external fabric. Th</w:t>
      </w:r>
      <w:r>
        <w:t>is combination would</w:t>
      </w:r>
      <w:r w:rsidRPr="004438D1">
        <w:t xml:space="preserve"> provide a low-maintenance, steady source of energy throughout the year without water and wind.</w:t>
      </w:r>
    </w:p>
    <w:p w14:paraId="1CFD406E" w14:textId="40F15D4C" w:rsidR="002D4823" w:rsidRPr="004438D1" w:rsidRDefault="004345CE" w:rsidP="004D26A5">
      <w:pPr>
        <w:ind w:firstLine="567"/>
        <w:rPr>
          <w:rFonts w:cs="Arial"/>
          <w:b/>
          <w:bCs/>
          <w:color w:val="000000"/>
          <w:position w:val="-1"/>
          <w:sz w:val="22"/>
          <w:szCs w:val="22"/>
        </w:rPr>
      </w:pPr>
      <w:r w:rsidRPr="004438D1">
        <w:rPr>
          <w:rFonts w:cs="Arial"/>
          <w:b/>
          <w:bCs/>
          <w:noProof/>
          <w:color w:val="000000"/>
          <w:position w:val="-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92F3198" wp14:editId="6CC51A96">
            <wp:simplePos x="0" y="0"/>
            <wp:positionH relativeFrom="column">
              <wp:posOffset>1395248</wp:posOffset>
            </wp:positionH>
            <wp:positionV relativeFrom="paragraph">
              <wp:posOffset>1028700</wp:posOffset>
            </wp:positionV>
            <wp:extent cx="3071004" cy="2039733"/>
            <wp:effectExtent l="0" t="0" r="254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04" cy="203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4A">
        <w:t>Inspired in the native American tradition, these towers s</w:t>
      </w:r>
      <w:r w:rsidR="002D4823" w:rsidRPr="004F14DC">
        <w:t xml:space="preserve">tand as </w:t>
      </w:r>
      <w:r w:rsidR="00672326">
        <w:t xml:space="preserve">contemporary </w:t>
      </w:r>
      <w:r w:rsidR="002D4823" w:rsidRPr="004F14DC">
        <w:t>magic totems</w:t>
      </w:r>
      <w:r w:rsidR="00E2574A">
        <w:t xml:space="preserve"> </w:t>
      </w:r>
      <w:r w:rsidR="002D4823" w:rsidRPr="004F14DC">
        <w:t>arranged in special places of the Fly Ranch, where events happen</w:t>
      </w:r>
      <w:r w:rsidR="00E2574A">
        <w:t>.</w:t>
      </w:r>
      <w:r w:rsidR="002D4823" w:rsidRPr="004F14DC">
        <w:t xml:space="preserve"> </w:t>
      </w:r>
      <w:r w:rsidR="00E2574A">
        <w:t>Standing ap</w:t>
      </w:r>
      <w:r w:rsidR="00E2574A" w:rsidRPr="004438D1">
        <w:t>prox</w:t>
      </w:r>
      <w:r w:rsidR="00E2574A">
        <w:t>imately</w:t>
      </w:r>
      <w:r w:rsidR="00E2574A" w:rsidRPr="004438D1">
        <w:t xml:space="preserve"> 20 m</w:t>
      </w:r>
      <w:r w:rsidR="00E2574A">
        <w:t>eters, t</w:t>
      </w:r>
      <w:r w:rsidR="002D4823" w:rsidRPr="004F14DC">
        <w:t xml:space="preserve">his network of elements </w:t>
      </w:r>
      <w:r w:rsidR="00E2574A">
        <w:t xml:space="preserve">generates electric </w:t>
      </w:r>
      <w:r w:rsidR="00E2574A" w:rsidRPr="00E2574A">
        <w:t>energy “from thin air” for</w:t>
      </w:r>
      <w:r w:rsidR="002D4823" w:rsidRPr="004F14DC">
        <w:t xml:space="preserve"> local</w:t>
      </w:r>
      <w:r w:rsidR="00E2574A">
        <w:t xml:space="preserve"> consumption, without transport lines.</w:t>
      </w:r>
    </w:p>
    <w:p w14:paraId="2F7B3977" w14:textId="676FA3F2" w:rsidR="00A770CC" w:rsidRPr="004438D1" w:rsidRDefault="00A770CC" w:rsidP="004D26A5">
      <w:pPr>
        <w:ind w:firstLine="567"/>
        <w:rPr>
          <w:rFonts w:cs="Arial"/>
          <w:b/>
          <w:bCs/>
          <w:color w:val="000000"/>
          <w:position w:val="-1"/>
          <w:sz w:val="22"/>
          <w:szCs w:val="22"/>
        </w:rPr>
      </w:pPr>
    </w:p>
    <w:p w14:paraId="7FADD645" w14:textId="4EC0E294" w:rsidR="00836943" w:rsidRPr="004438D1" w:rsidRDefault="000E39C1" w:rsidP="004D26A5">
      <w:pPr>
        <w:ind w:firstLine="567"/>
      </w:pPr>
      <w:r>
        <w:t>These c</w:t>
      </w:r>
      <w:r w:rsidRPr="004438D1">
        <w:t>ontemporary totems</w:t>
      </w:r>
      <w:r>
        <w:t xml:space="preserve"> will be</w:t>
      </w:r>
      <w:r w:rsidR="00B2560B">
        <w:t xml:space="preserve"> mostly</w:t>
      </w:r>
      <w:r>
        <w:t xml:space="preserve"> made of</w:t>
      </w:r>
      <w:r w:rsidRPr="004438D1">
        <w:t xml:space="preserve"> reclaimed materials</w:t>
      </w:r>
      <w:r>
        <w:t xml:space="preserve">. Externally, they will be dark-coloured in a pattern that enhances the updraft effect. Additionally, a series of PV Panels </w:t>
      </w:r>
      <w:r w:rsidR="00B2560B">
        <w:t>will</w:t>
      </w:r>
      <w:r>
        <w:t xml:space="preserve"> be </w:t>
      </w:r>
      <w:r w:rsidR="00B2560B">
        <w:t>arranged externally</w:t>
      </w:r>
      <w:r w:rsidR="006203DB">
        <w:t xml:space="preserve"> in the south-facing surfaces</w:t>
      </w:r>
      <w:r w:rsidR="00B2560B">
        <w:t>, c</w:t>
      </w:r>
      <w:r w:rsidR="006203DB">
        <w:t>ontributing to the total output of the system.</w:t>
      </w:r>
    </w:p>
    <w:p w14:paraId="6F272E49" w14:textId="4073F4F3" w:rsidR="006203DB" w:rsidRDefault="006203DB" w:rsidP="004D26A5">
      <w:pPr>
        <w:ind w:firstLine="567"/>
      </w:pPr>
      <w:r>
        <w:lastRenderedPageBreak/>
        <w:t xml:space="preserve">Inspired in the images of the native American totems, arrays of LED lights will be incorporated to specific areas of the modules. These will allow </w:t>
      </w:r>
      <w:r w:rsidR="004345CE">
        <w:t xml:space="preserve">observers to interact with the artwork, </w:t>
      </w:r>
      <w:r>
        <w:t>project</w:t>
      </w:r>
      <w:r w:rsidR="004345CE">
        <w:t>ing geometrical</w:t>
      </w:r>
      <w:r>
        <w:t xml:space="preserve"> patterns and faces</w:t>
      </w:r>
      <w:r w:rsidR="004345CE">
        <w:t xml:space="preserve"> that will be visible from afar.</w:t>
      </w:r>
    </w:p>
    <w:p w14:paraId="2A0A500D" w14:textId="68ADD8BD" w:rsidR="00F57C94" w:rsidRDefault="00F57C94" w:rsidP="004D26A5">
      <w:pPr>
        <w:ind w:firstLine="567"/>
      </w:pPr>
    </w:p>
    <w:p w14:paraId="3FDB6BF1" w14:textId="596AECCE" w:rsidR="00A05915" w:rsidRDefault="00A05915" w:rsidP="004D26A5">
      <w:pPr>
        <w:ind w:firstLine="567"/>
      </w:pPr>
      <w:r>
        <w:t>The electric generation relies on air convection streams, where the air moves due to temperature and pressure differences. On a normal operation, the air will be dragged from the ground area onto a lower chamber. Acting like a geyser chamber, the air will progressively get warmer and accelerate upwards in the tower, travelling through a series of turbines and producing electricity.</w:t>
      </w:r>
    </w:p>
    <w:p w14:paraId="36358FD3" w14:textId="73A2E544" w:rsidR="00A05915" w:rsidRDefault="00A05915" w:rsidP="004D26A5">
      <w:pPr>
        <w:ind w:firstLine="567"/>
      </w:pPr>
      <w:r>
        <w:t xml:space="preserve">During the night time, the process would continue to work until all the heat stored as thermal mass would eventually dissipate. </w:t>
      </w:r>
      <w:r w:rsidR="005F538E">
        <w:t>It is then when the</w:t>
      </w:r>
      <w:r>
        <w:t xml:space="preserve"> flow would be reversed</w:t>
      </w:r>
      <w:r w:rsidR="005F538E">
        <w:t xml:space="preserve">, and cold air would flow downwards in the totem. </w:t>
      </w:r>
    </w:p>
    <w:p w14:paraId="16E0A83E" w14:textId="4D1546C8" w:rsidR="00F57C94" w:rsidRDefault="00B60ACF" w:rsidP="004D26A5">
      <w:pPr>
        <w:ind w:firstLine="567"/>
        <w:rPr>
          <w:rFonts w:cs="Arial"/>
          <w:b/>
          <w:bCs/>
          <w:color w:val="000000"/>
          <w:position w:val="-1"/>
          <w:sz w:val="22"/>
          <w:szCs w:val="22"/>
        </w:rPr>
      </w:pPr>
      <w:r w:rsidRPr="004D26A5">
        <w:t xml:space="preserve">The </w:t>
      </w:r>
      <w:r w:rsidR="008C2235" w:rsidRPr="004D26A5">
        <w:t xml:space="preserve">totem will be composed of a series of </w:t>
      </w:r>
      <w:r w:rsidR="00A05915" w:rsidRPr="004D26A5">
        <w:t xml:space="preserve">dark </w:t>
      </w:r>
      <w:r w:rsidR="008C2235" w:rsidRPr="004D26A5">
        <w:t>hollow modules</w:t>
      </w:r>
      <w:r w:rsidR="00A05915" w:rsidRPr="004D26A5">
        <w:t>,</w:t>
      </w:r>
      <w:r w:rsidR="00A05915">
        <w:rPr>
          <w:rFonts w:cs="Arial"/>
          <w:b/>
          <w:bCs/>
          <w:color w:val="000000"/>
          <w:position w:val="-1"/>
          <w:sz w:val="22"/>
          <w:szCs w:val="22"/>
        </w:rPr>
        <w:t xml:space="preserve"> </w:t>
      </w:r>
      <w:r w:rsidR="00A05915">
        <w:t>built around a hollow structural core. These will be rooted on a reclaimed tank buried in the desert ground</w:t>
      </w:r>
      <w:r w:rsidR="005F538E">
        <w:t>, which acts as foundation and as a geyser-like chamber.</w:t>
      </w:r>
      <w:r w:rsidR="005F538E">
        <w:rPr>
          <w:rFonts w:cs="Arial"/>
          <w:b/>
          <w:bCs/>
          <w:color w:val="000000"/>
          <w:position w:val="-1"/>
          <w:sz w:val="22"/>
          <w:szCs w:val="22"/>
        </w:rPr>
        <w:t xml:space="preserve"> </w:t>
      </w:r>
      <w:r w:rsidR="005F538E" w:rsidRPr="005F538E">
        <w:t>Additionally, this chamber would store water from condensation as a result of night-time</w:t>
      </w:r>
      <w:r w:rsidR="005F538E">
        <w:rPr>
          <w:rFonts w:cs="Arial"/>
          <w:b/>
          <w:bCs/>
          <w:color w:val="000000"/>
          <w:position w:val="-1"/>
          <w:sz w:val="22"/>
          <w:szCs w:val="22"/>
        </w:rPr>
        <w:t xml:space="preserve"> </w:t>
      </w:r>
      <w:r w:rsidR="008C2235">
        <w:t>operation.</w:t>
      </w:r>
    </w:p>
    <w:p w14:paraId="1BAAD1BA" w14:textId="739017D2" w:rsidR="000E39C1" w:rsidRDefault="00FE6A6A" w:rsidP="004D26A5">
      <w:pPr>
        <w:ind w:firstLine="567"/>
      </w:pPr>
      <w:r>
        <w:t>The</w:t>
      </w:r>
      <w:r w:rsidR="00A05915">
        <w:t xml:space="preserve"> totem</w:t>
      </w:r>
      <w:r>
        <w:t xml:space="preserve"> modules will incorporate a </w:t>
      </w:r>
      <w:r w:rsidR="000E39C1">
        <w:t>c</w:t>
      </w:r>
      <w:r w:rsidR="000E39C1" w:rsidRPr="004438D1">
        <w:t>ompression-decompression chamber</w:t>
      </w:r>
      <w:r w:rsidR="000E39C1">
        <w:t xml:space="preserve"> system</w:t>
      </w:r>
      <w:r w:rsidR="000E39C1" w:rsidRPr="00F57C94">
        <w:t xml:space="preserve"> </w:t>
      </w:r>
      <w:r w:rsidR="000E39C1">
        <w:t>inspired in high-efficiency turbines</w:t>
      </w:r>
      <w:r w:rsidR="000E39C1" w:rsidRPr="004438D1">
        <w:t>.</w:t>
      </w:r>
      <w:r w:rsidR="000E39C1">
        <w:t xml:space="preserve"> Heated under the desert sun, the air will progressively accelerate</w:t>
      </w:r>
      <w:r w:rsidR="008C2235">
        <w:t xml:space="preserve">. Using venturi chambers, the air will quickly accelerate, </w:t>
      </w:r>
      <w:r w:rsidR="000E39C1">
        <w:t>increasing the efficiency of a traditional solar updraft tower.</w:t>
      </w:r>
    </w:p>
    <w:p w14:paraId="339FE4CB" w14:textId="232DA3D2" w:rsidR="006C64B1" w:rsidRDefault="008C2235" w:rsidP="004D26A5">
      <w:pPr>
        <w:ind w:firstLine="567"/>
      </w:pPr>
      <w:r>
        <w:t xml:space="preserve">In the coronation of the totem, a special module will include the exhaust vent grill. This will be carefully designed to funnel the hot air </w:t>
      </w:r>
      <w:r w:rsidR="00FE6A6A">
        <w:t>and create the mirage.</w:t>
      </w:r>
    </w:p>
    <w:p w14:paraId="632474E0" w14:textId="1E318CBF" w:rsidR="00B13814" w:rsidRPr="000E39C1" w:rsidRDefault="00F57C94" w:rsidP="004D26A5">
      <w:pPr>
        <w:ind w:firstLine="567"/>
        <w:rPr>
          <w:shd w:val="clear" w:color="auto" w:fill="FFFFFF"/>
        </w:rPr>
      </w:pPr>
      <w:r>
        <w:t xml:space="preserve">Besides contributing to generate the mirage, the solar updraft technology has been selected for other additional reasons. </w:t>
      </w:r>
      <w:r w:rsidR="000E39C1">
        <w:t>Solar</w:t>
      </w:r>
      <w:r>
        <w:rPr>
          <w:shd w:val="clear" w:color="auto" w:fill="FFFFFF"/>
        </w:rPr>
        <w:t xml:space="preserve"> </w:t>
      </w:r>
      <w:r w:rsidR="00964366" w:rsidRPr="004438D1">
        <w:rPr>
          <w:shd w:val="clear" w:color="auto" w:fill="FFFFFF"/>
        </w:rPr>
        <w:t xml:space="preserve">PV </w:t>
      </w:r>
      <w:r>
        <w:rPr>
          <w:shd w:val="clear" w:color="auto" w:fill="FFFFFF"/>
        </w:rPr>
        <w:t xml:space="preserve">panels </w:t>
      </w:r>
      <w:r w:rsidRPr="00F57C94">
        <w:t>are effective during daytime</w:t>
      </w:r>
      <w:r w:rsidR="000E39C1">
        <w:t xml:space="preserve"> and</w:t>
      </w:r>
      <w:r>
        <w:rPr>
          <w:shd w:val="clear" w:color="auto" w:fill="FFFFFF"/>
        </w:rPr>
        <w:t xml:space="preserve"> </w:t>
      </w:r>
      <w:r w:rsidR="00964366" w:rsidRPr="004438D1">
        <w:rPr>
          <w:shd w:val="clear" w:color="auto" w:fill="FFFFFF"/>
        </w:rPr>
        <w:t xml:space="preserve">lose efficiency </w:t>
      </w:r>
      <w:r w:rsidR="009206BE" w:rsidRPr="004438D1">
        <w:rPr>
          <w:shd w:val="clear" w:color="auto" w:fill="FFFFFF"/>
        </w:rPr>
        <w:t>when</w:t>
      </w:r>
      <w:r w:rsidR="00964366" w:rsidRPr="004438D1">
        <w:rPr>
          <w:shd w:val="clear" w:color="auto" w:fill="FFFFFF"/>
        </w:rPr>
        <w:t xml:space="preserve"> covered by </w:t>
      </w:r>
      <w:r w:rsidR="009206BE" w:rsidRPr="004438D1">
        <w:rPr>
          <w:shd w:val="clear" w:color="auto" w:fill="FFFFFF"/>
        </w:rPr>
        <w:t>desert</w:t>
      </w:r>
      <w:r w:rsidR="00964366" w:rsidRPr="004438D1">
        <w:rPr>
          <w:shd w:val="clear" w:color="auto" w:fill="FFFFFF"/>
        </w:rPr>
        <w:t xml:space="preserve"> dust</w:t>
      </w:r>
      <w:r>
        <w:rPr>
          <w:shd w:val="clear" w:color="auto" w:fill="FFFFFF"/>
        </w:rPr>
        <w:t>, which</w:t>
      </w:r>
      <w:r w:rsidR="009206BE" w:rsidRPr="004438D1">
        <w:rPr>
          <w:shd w:val="clear" w:color="auto" w:fill="FFFFFF"/>
        </w:rPr>
        <w:t xml:space="preserve"> </w:t>
      </w:r>
      <w:r w:rsidR="00BB0C4F" w:rsidRPr="004438D1">
        <w:rPr>
          <w:shd w:val="clear" w:color="auto" w:fill="FFFFFF"/>
        </w:rPr>
        <w:t>implies the need of cleaning, using a precious resource</w:t>
      </w:r>
      <w:r>
        <w:rPr>
          <w:shd w:val="clear" w:color="auto" w:fill="FFFFFF"/>
        </w:rPr>
        <w:t xml:space="preserve"> in the desert: water</w:t>
      </w:r>
      <w:r w:rsidR="00BB0C4F" w:rsidRPr="004438D1">
        <w:rPr>
          <w:shd w:val="clear" w:color="auto" w:fill="FFFFFF"/>
        </w:rPr>
        <w:t>.</w:t>
      </w:r>
      <w:r w:rsidR="00964366" w:rsidRPr="004438D1">
        <w:rPr>
          <w:shd w:val="clear" w:color="auto" w:fill="FFFFFF"/>
        </w:rPr>
        <w:t xml:space="preserve"> </w:t>
      </w:r>
      <w:r w:rsidR="00672326">
        <w:rPr>
          <w:shd w:val="clear" w:color="auto" w:fill="FFFFFF"/>
        </w:rPr>
        <w:t xml:space="preserve">Secondly, </w:t>
      </w:r>
      <w:r w:rsidR="000E39C1">
        <w:rPr>
          <w:shd w:val="clear" w:color="auto" w:fill="FFFFFF"/>
        </w:rPr>
        <w:t>the analysis of the wind charts provided shows that the wind strength will not be enough to solely rely on it to generate electricity.</w:t>
      </w:r>
    </w:p>
    <w:p w14:paraId="38CB1494" w14:textId="53E02D75" w:rsidR="00FC29CD" w:rsidRPr="004F14DC" w:rsidRDefault="00351EC1" w:rsidP="004D26A5">
      <w:pPr>
        <w:ind w:firstLine="567"/>
      </w:pPr>
      <w:r w:rsidRPr="004438D1">
        <w:t>The system will work as a mostly autonomous system, requiring minimum checks, maintenance and replacement.</w:t>
      </w:r>
      <w:r w:rsidR="006D1F30" w:rsidRPr="004438D1">
        <w:t xml:space="preserve"> The only moving parts of the solar updraft </w:t>
      </w:r>
      <w:r w:rsidR="00B47B84" w:rsidRPr="004438D1">
        <w:t>tower are the turbines and generator – lowering the overall maintenance cost.</w:t>
      </w:r>
      <w:r w:rsidR="00806209" w:rsidRPr="004438D1">
        <w:t xml:space="preserve"> The lower pieces, including the generation turbines and machinery will be designed to be </w:t>
      </w:r>
      <w:r w:rsidR="00621DD5" w:rsidRPr="004438D1">
        <w:t>easily</w:t>
      </w:r>
      <w:r w:rsidR="00806209" w:rsidRPr="004438D1">
        <w:t xml:space="preserve"> accessible </w:t>
      </w:r>
      <w:r w:rsidR="00621DD5" w:rsidRPr="004438D1">
        <w:t>without compromising the structural stability.</w:t>
      </w:r>
    </w:p>
    <w:p w14:paraId="3CB73671" w14:textId="65408D6E" w:rsidR="004345CE" w:rsidRPr="004438D1" w:rsidRDefault="000218D7" w:rsidP="004D26A5">
      <w:pPr>
        <w:ind w:firstLine="567"/>
        <w:rPr>
          <w:rFonts w:cs="Arial"/>
          <w:b/>
          <w:bCs/>
          <w:color w:val="000000"/>
          <w:position w:val="-1"/>
          <w:sz w:val="22"/>
          <w:szCs w:val="22"/>
        </w:rPr>
      </w:pPr>
      <w:r w:rsidRPr="004438D1">
        <w:t xml:space="preserve">The totems will be </w:t>
      </w:r>
      <w:r w:rsidR="00EE5E66" w:rsidRPr="004438D1">
        <w:t>constructed with m</w:t>
      </w:r>
      <w:r w:rsidR="005D1A6A" w:rsidRPr="004438D1">
        <w:t xml:space="preserve">odules of </w:t>
      </w:r>
      <w:r w:rsidR="00EE5E66" w:rsidRPr="004438D1">
        <w:t>a</w:t>
      </w:r>
      <w:r w:rsidR="004F14DC">
        <w:t>p</w:t>
      </w:r>
      <w:r w:rsidR="00EE5E66" w:rsidRPr="004438D1">
        <w:t>prox</w:t>
      </w:r>
      <w:r w:rsidR="004F14DC">
        <w:t>imately</w:t>
      </w:r>
      <w:r w:rsidR="00EE5E66" w:rsidRPr="004438D1">
        <w:t xml:space="preserve"> 800x800mm. They will be </w:t>
      </w:r>
      <w:r w:rsidR="00A1218F" w:rsidRPr="004438D1">
        <w:t>constructed with recycled and reclaimed sheets, tanks or parts made of aluminium and steel from local industr</w:t>
      </w:r>
      <w:r w:rsidR="003422FA" w:rsidRPr="004438D1">
        <w:t>ial waste</w:t>
      </w:r>
      <w:r w:rsidR="00A1218F" w:rsidRPr="004438D1">
        <w:t>.</w:t>
      </w:r>
      <w:r w:rsidR="004C53A6" w:rsidRPr="004438D1">
        <w:t xml:space="preserve"> These are </w:t>
      </w:r>
      <w:r w:rsidR="00425383" w:rsidRPr="004438D1">
        <w:t>tough materials that will resist weathering, sand abrasion and exposure to UV light.</w:t>
      </w:r>
      <w:r w:rsidR="00A1218F" w:rsidRPr="004438D1">
        <w:t xml:space="preserve"> </w:t>
      </w:r>
      <w:r w:rsidR="004345CE">
        <w:t xml:space="preserve">The modules will be created as structurally sound meshes arranged around a central core. Overall, the totem will behave as a </w:t>
      </w:r>
      <w:r w:rsidR="004345CE" w:rsidRPr="004345CE">
        <w:t>flexible structure that gently flexes to the wind forces.</w:t>
      </w:r>
    </w:p>
    <w:p w14:paraId="41EDD148" w14:textId="5BB0568E" w:rsidR="00A1218F" w:rsidRPr="004438D1" w:rsidRDefault="00C15C43" w:rsidP="004D26A5">
      <w:pPr>
        <w:ind w:firstLine="567"/>
      </w:pPr>
      <w:r w:rsidRPr="004438D1">
        <w:lastRenderedPageBreak/>
        <w:t>The cost of each totem will depend on the amount of reclaimed materials, their transport, the excavation cost (digger, etc), and the cost of the generator</w:t>
      </w:r>
      <w:r w:rsidR="009C0EF5" w:rsidRPr="004438D1">
        <w:t>, inverter and batteries</w:t>
      </w:r>
      <w:r w:rsidRPr="004438D1">
        <w:t xml:space="preserve">. </w:t>
      </w:r>
      <w:r w:rsidR="002C2FD6" w:rsidRPr="004438D1">
        <w:t>For manufa</w:t>
      </w:r>
      <w:r w:rsidR="00624E0D" w:rsidRPr="004438D1">
        <w:t xml:space="preserve">cturing cost, the jointing of the elements will be done with mechanical joints -rivets, screws- and flexible materials, to minimise on-site welding. </w:t>
      </w:r>
    </w:p>
    <w:p w14:paraId="40D0AD4B" w14:textId="6E822A67" w:rsidR="00FC29CD" w:rsidRPr="004438D1" w:rsidRDefault="00B42268" w:rsidP="004D26A5">
      <w:pPr>
        <w:ind w:firstLine="567"/>
      </w:pPr>
      <w:r w:rsidRPr="004438D1">
        <w:t>The o</w:t>
      </w:r>
      <w:r w:rsidR="005D1A6A" w:rsidRPr="004438D1">
        <w:t>nsite prototyping</w:t>
      </w:r>
      <w:r w:rsidRPr="004438D1">
        <w:t xml:space="preserve"> would aim to</w:t>
      </w:r>
      <w:r w:rsidR="00E7581B" w:rsidRPr="004438D1">
        <w:t xml:space="preserve"> help</w:t>
      </w:r>
      <w:r w:rsidR="005E11C6" w:rsidRPr="004438D1">
        <w:t xml:space="preserve"> develop</w:t>
      </w:r>
      <w:r w:rsidR="00550813" w:rsidRPr="004438D1">
        <w:t xml:space="preserve"> the design by making</w:t>
      </w:r>
      <w:r w:rsidR="005E11C6" w:rsidRPr="004438D1">
        <w:t>, verifying the following</w:t>
      </w:r>
      <w:r w:rsidR="002B0275" w:rsidRPr="004438D1">
        <w:t>:</w:t>
      </w:r>
      <w:r w:rsidR="004F14DC">
        <w:t xml:space="preserve"> </w:t>
      </w:r>
      <w:r w:rsidR="002B0275" w:rsidRPr="004438D1">
        <w:t xml:space="preserve">Optimisation and </w:t>
      </w:r>
      <w:r w:rsidR="00F771E9" w:rsidRPr="004438D1">
        <w:t xml:space="preserve">amplification </w:t>
      </w:r>
      <w:r w:rsidR="005D1A6A" w:rsidRPr="004438D1">
        <w:t>of the mirage effect</w:t>
      </w:r>
      <w:r w:rsidR="00ED47BD" w:rsidRPr="004438D1">
        <w:t xml:space="preserve"> and the </w:t>
      </w:r>
      <w:r w:rsidR="00F771E9" w:rsidRPr="004438D1">
        <w:t>o</w:t>
      </w:r>
      <w:r w:rsidR="005D1A6A" w:rsidRPr="004438D1">
        <w:t xml:space="preserve">ptimisation of the updraft effect. </w:t>
      </w:r>
      <w:r w:rsidR="002F74BA" w:rsidRPr="004438D1">
        <w:t xml:space="preserve">The correct balance of these two </w:t>
      </w:r>
      <w:r w:rsidR="00EF5FA3" w:rsidRPr="004438D1">
        <w:t>is the ultimate goal of the proposed artwork.</w:t>
      </w:r>
      <w:r w:rsidR="002F74BA" w:rsidRPr="004438D1">
        <w:t xml:space="preserve"> </w:t>
      </w:r>
      <w:r w:rsidR="003759CF" w:rsidRPr="004438D1">
        <w:t>The prototyping phase</w:t>
      </w:r>
      <w:r w:rsidR="00ED47BD" w:rsidRPr="004438D1">
        <w:t xml:space="preserve"> would </w:t>
      </w:r>
      <w:r w:rsidR="003759CF" w:rsidRPr="004438D1">
        <w:t xml:space="preserve">establish </w:t>
      </w:r>
      <w:r w:rsidR="0095140D" w:rsidRPr="004438D1">
        <w:t xml:space="preserve">the process of </w:t>
      </w:r>
      <w:r w:rsidR="003759CF" w:rsidRPr="004438D1">
        <w:t xml:space="preserve">sourcing </w:t>
      </w:r>
      <w:r w:rsidR="0095140D" w:rsidRPr="004438D1">
        <w:t>t</w:t>
      </w:r>
      <w:r w:rsidR="003759CF" w:rsidRPr="004438D1">
        <w:t>he reclaimed materials,</w:t>
      </w:r>
      <w:r w:rsidR="00ED47BD" w:rsidRPr="004438D1">
        <w:t xml:space="preserve"> f</w:t>
      </w:r>
      <w:r w:rsidR="005D1A6A" w:rsidRPr="004438D1">
        <w:t>ine tuning the dimensions</w:t>
      </w:r>
      <w:r w:rsidR="001C5BFC" w:rsidRPr="004438D1">
        <w:t xml:space="preserve"> depending on the availability of materials</w:t>
      </w:r>
      <w:r w:rsidR="003759CF" w:rsidRPr="004438D1">
        <w:t xml:space="preserve"> and</w:t>
      </w:r>
      <w:r w:rsidR="00ED47BD" w:rsidRPr="004438D1">
        <w:t xml:space="preserve"> </w:t>
      </w:r>
      <w:r w:rsidR="00FD36D4" w:rsidRPr="004438D1">
        <w:t>a</w:t>
      </w:r>
      <w:r w:rsidR="005D1A6A" w:rsidRPr="004438D1">
        <w:t>dapt</w:t>
      </w:r>
      <w:r w:rsidR="00FD36D4" w:rsidRPr="004438D1">
        <w:t>ing</w:t>
      </w:r>
      <w:r w:rsidR="005D1A6A" w:rsidRPr="004438D1">
        <w:t xml:space="preserve"> the visuals</w:t>
      </w:r>
      <w:r w:rsidR="003759CF" w:rsidRPr="004438D1">
        <w:t xml:space="preserve"> of the totem. I</w:t>
      </w:r>
      <w:r w:rsidR="001C5BFC" w:rsidRPr="004438D1">
        <w:t>n this phase it</w:t>
      </w:r>
      <w:r w:rsidR="003759CF" w:rsidRPr="004438D1">
        <w:t xml:space="preserve"> </w:t>
      </w:r>
      <w:r w:rsidR="0095140D" w:rsidRPr="004438D1">
        <w:t>would</w:t>
      </w:r>
      <w:r w:rsidR="001C5BFC" w:rsidRPr="004438D1">
        <w:t xml:space="preserve"> also be key to further study the g</w:t>
      </w:r>
      <w:r w:rsidR="005D1A6A" w:rsidRPr="004438D1">
        <w:t xml:space="preserve">eothermal </w:t>
      </w:r>
      <w:r w:rsidR="001C5BFC" w:rsidRPr="004438D1">
        <w:t xml:space="preserve">and geotechnical characteristics of the land for the </w:t>
      </w:r>
      <w:r w:rsidR="005D1A6A" w:rsidRPr="004438D1">
        <w:t>election of site</w:t>
      </w:r>
      <w:r w:rsidR="003931D1" w:rsidRPr="004438D1">
        <w:t>, ideally</w:t>
      </w:r>
      <w:r w:rsidR="005D1A6A" w:rsidRPr="004438D1">
        <w:t xml:space="preserve"> to be integrated with other</w:t>
      </w:r>
      <w:r w:rsidR="003931D1" w:rsidRPr="004438D1">
        <w:t xml:space="preserve"> architectural and artistic</w:t>
      </w:r>
      <w:r w:rsidR="005D1A6A" w:rsidRPr="004438D1">
        <w:t xml:space="preserve"> proposals.</w:t>
      </w:r>
      <w:r w:rsidR="003931D1" w:rsidRPr="004438D1">
        <w:t xml:space="preserve"> </w:t>
      </w:r>
      <w:r w:rsidR="000E39C1">
        <w:t xml:space="preserve">Early research has shown that an estimate of 2MW could be produced with a 20m high tower, however this figure could be up for discussion. </w:t>
      </w:r>
      <w:r w:rsidR="003931D1" w:rsidRPr="004438D1">
        <w:t xml:space="preserve">Lastly, the </w:t>
      </w:r>
      <w:r w:rsidR="002F74BA" w:rsidRPr="004438D1">
        <w:t>prototyping phase would seek to optimise</w:t>
      </w:r>
      <w:r w:rsidR="00025D51" w:rsidRPr="004438D1">
        <w:t xml:space="preserve"> the</w:t>
      </w:r>
      <w:r w:rsidR="002F74BA" w:rsidRPr="004438D1">
        <w:t xml:space="preserve"> </w:t>
      </w:r>
      <w:r w:rsidR="00025D51" w:rsidRPr="004438D1">
        <w:t>j</w:t>
      </w:r>
      <w:r w:rsidR="005D1A6A" w:rsidRPr="004438D1">
        <w:t xml:space="preserve">ointing </w:t>
      </w:r>
      <w:r w:rsidR="00783674" w:rsidRPr="004438D1">
        <w:t xml:space="preserve">of the pieces to achieve </w:t>
      </w:r>
      <w:r w:rsidR="005D1A6A" w:rsidRPr="004438D1">
        <w:t>wind resistance</w:t>
      </w:r>
      <w:r w:rsidR="00783674" w:rsidRPr="004438D1">
        <w:t>.</w:t>
      </w:r>
    </w:p>
    <w:p w14:paraId="4B9D5E13" w14:textId="77777777" w:rsidR="00AB62B9" w:rsidRDefault="00F57C94" w:rsidP="004D26A5">
      <w:pPr>
        <w:ind w:firstLine="567"/>
      </w:pPr>
      <w:r>
        <w:t>In short, this artwork proposes a game of op</w:t>
      </w:r>
      <w:r w:rsidRPr="004438D1">
        <w:t xml:space="preserve">tics, </w:t>
      </w:r>
      <w:r>
        <w:t>p</w:t>
      </w:r>
      <w:r w:rsidRPr="004438D1">
        <w:t>erspective</w:t>
      </w:r>
      <w:r>
        <w:t xml:space="preserve"> and</w:t>
      </w:r>
      <w:r w:rsidRPr="004438D1">
        <w:t xml:space="preserve"> reflection</w:t>
      </w:r>
      <w:r>
        <w:t xml:space="preserve">. Visitors and dwellers will be dragged towards the mirage, which </w:t>
      </w:r>
      <w:r w:rsidR="006C64B1">
        <w:t xml:space="preserve">reflects the activities happening around them, and which </w:t>
      </w:r>
      <w:r>
        <w:t>will progressively disappear as</w:t>
      </w:r>
      <w:r w:rsidR="006C64B1">
        <w:t xml:space="preserve"> the observer</w:t>
      </w:r>
      <w:r>
        <w:t xml:space="preserve"> get</w:t>
      </w:r>
      <w:r w:rsidR="006C64B1">
        <w:t>s</w:t>
      </w:r>
      <w:r>
        <w:t xml:space="preserve"> closer to it.</w:t>
      </w:r>
    </w:p>
    <w:p w14:paraId="671FE911" w14:textId="11B94002" w:rsidR="004345CE" w:rsidRPr="004D26A5" w:rsidRDefault="00AB62B9" w:rsidP="004D26A5">
      <w:pPr>
        <w:ind w:firstLine="567"/>
      </w:pPr>
      <w:r>
        <w:t xml:space="preserve">Deep from the earth, written on the sky, this artwork offers a true poetic ending, a cadenza, to the life cycle of the energy production, casting the collective images and beautiful moments of the site into people’s the eye. </w:t>
      </w:r>
      <w:r w:rsidR="004345CE">
        <w:rPr>
          <w:rFonts w:cs="Arial"/>
          <w:b/>
          <w:bCs/>
          <w:color w:val="000000"/>
          <w:position w:val="-1"/>
          <w:sz w:val="36"/>
          <w:szCs w:val="36"/>
        </w:rPr>
        <w:br w:type="page"/>
      </w:r>
    </w:p>
    <w:p w14:paraId="3B6C6614" w14:textId="139F7388" w:rsidR="004B5EE5" w:rsidRPr="004F14DC" w:rsidRDefault="00FC29CD" w:rsidP="004D26A5">
      <w:pPr>
        <w:rPr>
          <w:rFonts w:cs="Arial"/>
          <w:b/>
          <w:bCs/>
          <w:color w:val="000000"/>
          <w:position w:val="-1"/>
          <w:sz w:val="36"/>
          <w:szCs w:val="36"/>
        </w:rPr>
      </w:pPr>
      <w:r w:rsidRPr="004438D1">
        <w:rPr>
          <w:rFonts w:cs="Arial"/>
          <w:b/>
          <w:bCs/>
          <w:color w:val="000000"/>
          <w:position w:val="-1"/>
          <w:sz w:val="36"/>
          <w:szCs w:val="36"/>
        </w:rPr>
        <w:lastRenderedPageBreak/>
        <w:t>ENVIRONMENTAL IMPACT SUMMARY</w:t>
      </w:r>
    </w:p>
    <w:p w14:paraId="0798F634" w14:textId="748E4308" w:rsidR="00F6534C" w:rsidRPr="004438D1" w:rsidRDefault="00342CFB" w:rsidP="004D26A5">
      <w:pPr>
        <w:ind w:firstLine="567"/>
      </w:pPr>
      <w:r w:rsidRPr="004438D1">
        <w:t xml:space="preserve">The </w:t>
      </w:r>
      <w:r w:rsidR="00946112" w:rsidRPr="004438D1">
        <w:t xml:space="preserve">artwork proposed </w:t>
      </w:r>
      <w:r w:rsidR="00CF56DC" w:rsidRPr="004438D1">
        <w:t>aims to have a low</w:t>
      </w:r>
      <w:r w:rsidR="00946112" w:rsidRPr="004438D1">
        <w:t xml:space="preserve"> environmental impact.</w:t>
      </w:r>
      <w:r w:rsidR="00F6534C" w:rsidRPr="004438D1">
        <w:t xml:space="preserve"> The totems </w:t>
      </w:r>
      <w:r w:rsidR="00D12BCE" w:rsidRPr="004438D1">
        <w:t xml:space="preserve">will </w:t>
      </w:r>
      <w:r w:rsidR="00CF56DC" w:rsidRPr="004438D1">
        <w:t>be fabricated using reclaimed materials</w:t>
      </w:r>
      <w:r w:rsidR="000C4EC6" w:rsidRPr="004438D1">
        <w:t>, sourced from local nearby sites</w:t>
      </w:r>
      <w:r w:rsidR="00FB28AF" w:rsidRPr="004438D1">
        <w:t>, r</w:t>
      </w:r>
      <w:r w:rsidR="000C4EC6" w:rsidRPr="004438D1">
        <w:t>ec</w:t>
      </w:r>
      <w:r w:rsidR="00C757DB" w:rsidRPr="004438D1">
        <w:t>y</w:t>
      </w:r>
      <w:r w:rsidR="000C4EC6" w:rsidRPr="004438D1">
        <w:t>cled aluminium and steel.</w:t>
      </w:r>
      <w:r w:rsidR="007D3C9E" w:rsidRPr="004438D1">
        <w:t xml:space="preserve"> </w:t>
      </w:r>
      <w:r w:rsidR="00FB28AF" w:rsidRPr="004438D1">
        <w:t xml:space="preserve">The </w:t>
      </w:r>
      <w:r w:rsidR="00CE000A" w:rsidRPr="004438D1">
        <w:t>totems</w:t>
      </w:r>
      <w:r w:rsidR="00FB28AF" w:rsidRPr="004438D1">
        <w:t xml:space="preserve"> </w:t>
      </w:r>
      <w:r w:rsidR="00D01AD4" w:rsidRPr="004438D1">
        <w:t xml:space="preserve">will use a foundation system </w:t>
      </w:r>
      <w:r w:rsidR="00E14090" w:rsidRPr="004438D1">
        <w:t>that could be dismantled</w:t>
      </w:r>
      <w:r w:rsidR="00FB28AF" w:rsidRPr="004438D1">
        <w:t xml:space="preserve">, </w:t>
      </w:r>
      <w:r w:rsidR="00E14090" w:rsidRPr="004438D1">
        <w:t>aim</w:t>
      </w:r>
      <w:r w:rsidR="00FB28AF" w:rsidRPr="004438D1">
        <w:t>ing</w:t>
      </w:r>
      <w:r w:rsidR="00E14090" w:rsidRPr="004438D1">
        <w:t xml:space="preserve"> </w:t>
      </w:r>
      <w:r w:rsidR="00FB28AF" w:rsidRPr="004438D1">
        <w:t>to use</w:t>
      </w:r>
      <w:r w:rsidR="00E14090" w:rsidRPr="004438D1">
        <w:t xml:space="preserve"> zero concret</w:t>
      </w:r>
      <w:r w:rsidR="000C4EC6" w:rsidRPr="004438D1">
        <w:t>e on site.</w:t>
      </w:r>
    </w:p>
    <w:p w14:paraId="3DACD559" w14:textId="3D6DE60F" w:rsidR="000C4EC6" w:rsidRPr="004438D1" w:rsidRDefault="000C4EC6" w:rsidP="004D26A5">
      <w:pPr>
        <w:ind w:firstLine="567"/>
      </w:pPr>
      <w:r w:rsidRPr="004438D1">
        <w:t>The proposed solution will not produce any greenhouse emissions</w:t>
      </w:r>
      <w:r w:rsidR="00873D83" w:rsidRPr="004438D1">
        <w:t xml:space="preserve">, waste nor </w:t>
      </w:r>
      <w:r w:rsidRPr="004438D1">
        <w:t xml:space="preserve">environmental pollution during its operational life. An effort will be made to minimise the cradle to gate emissions. </w:t>
      </w:r>
      <w:r w:rsidR="00C92D7B" w:rsidRPr="004438D1">
        <w:t>For example, w</w:t>
      </w:r>
      <w:r w:rsidR="00AF1554" w:rsidRPr="004438D1">
        <w:t>hilst we suggest that PV panels</w:t>
      </w:r>
      <w:r w:rsidR="003B44C7" w:rsidRPr="004438D1">
        <w:t xml:space="preserve"> </w:t>
      </w:r>
      <w:r w:rsidR="00AF1554" w:rsidRPr="004438D1">
        <w:t xml:space="preserve">could be </w:t>
      </w:r>
      <w:r w:rsidR="00C757DB" w:rsidRPr="004438D1">
        <w:t>implemented, we are aware of their high environmental cost</w:t>
      </w:r>
      <w:r w:rsidR="00C92D7B" w:rsidRPr="004438D1">
        <w:t xml:space="preserve">. </w:t>
      </w:r>
      <w:r w:rsidR="00EE7B5A" w:rsidRPr="004438D1">
        <w:t>As a mitigation</w:t>
      </w:r>
      <w:r w:rsidR="00C92D7B" w:rsidRPr="004438D1">
        <w:t xml:space="preserve">, we would </w:t>
      </w:r>
      <w:r w:rsidR="006D363B" w:rsidRPr="004438D1">
        <w:t xml:space="preserve">first </w:t>
      </w:r>
      <w:r w:rsidR="00C92D7B" w:rsidRPr="004438D1">
        <w:t xml:space="preserve">propose to </w:t>
      </w:r>
      <w:r w:rsidR="006D363B" w:rsidRPr="004438D1">
        <w:t xml:space="preserve">evaluate its contribution to the overall energy production and </w:t>
      </w:r>
      <w:r w:rsidR="00454C83" w:rsidRPr="004438D1">
        <w:t xml:space="preserve">consider the possibility of </w:t>
      </w:r>
      <w:r w:rsidR="00C92D7B" w:rsidRPr="004438D1">
        <w:t>us</w:t>
      </w:r>
      <w:r w:rsidR="00454C83" w:rsidRPr="004438D1">
        <w:t>ing</w:t>
      </w:r>
      <w:r w:rsidR="00C92D7B" w:rsidRPr="004438D1">
        <w:t xml:space="preserve"> recycled </w:t>
      </w:r>
      <w:r w:rsidR="00454C83" w:rsidRPr="004438D1">
        <w:t xml:space="preserve">or reclaimed PV </w:t>
      </w:r>
      <w:r w:rsidR="00C92D7B" w:rsidRPr="004438D1">
        <w:t>panels</w:t>
      </w:r>
      <w:r w:rsidR="006D363B" w:rsidRPr="004438D1">
        <w:t>.</w:t>
      </w:r>
    </w:p>
    <w:p w14:paraId="6784F883" w14:textId="6121AE62" w:rsidR="00E02437" w:rsidRPr="004438D1" w:rsidRDefault="00CE000A" w:rsidP="004D26A5">
      <w:pPr>
        <w:ind w:firstLine="567"/>
      </w:pPr>
      <w:r w:rsidRPr="004438D1">
        <w:t xml:space="preserve">The totems will </w:t>
      </w:r>
      <w:r w:rsidR="0084474D" w:rsidRPr="004438D1">
        <w:t xml:space="preserve">be strategically </w:t>
      </w:r>
      <w:r w:rsidR="00BB4441" w:rsidRPr="004438D1">
        <w:t>located near</w:t>
      </w:r>
      <w:r w:rsidR="0084474D" w:rsidRPr="004438D1">
        <w:t xml:space="preserve"> consumption points, </w:t>
      </w:r>
      <w:r w:rsidR="00BB4441" w:rsidRPr="004438D1">
        <w:t xml:space="preserve">aiming to minimise loses on electric transport and the use of insulating plastic materials on cables. </w:t>
      </w:r>
    </w:p>
    <w:p w14:paraId="3E55244D" w14:textId="77777777" w:rsidR="007D3C9E" w:rsidRPr="004438D1" w:rsidRDefault="00E02437" w:rsidP="004D26A5">
      <w:pPr>
        <w:ind w:firstLine="567"/>
      </w:pPr>
      <w:r w:rsidRPr="004438D1">
        <w:t xml:space="preserve">The lack of movable parts will not disturb </w:t>
      </w:r>
      <w:r w:rsidR="00C757DB" w:rsidRPr="004438D1">
        <w:t xml:space="preserve">the </w:t>
      </w:r>
      <w:r w:rsidRPr="004438D1">
        <w:t>local fauna</w:t>
      </w:r>
      <w:r w:rsidR="00454C83" w:rsidRPr="004438D1">
        <w:t xml:space="preserve"> and t</w:t>
      </w:r>
      <w:r w:rsidR="006B362E" w:rsidRPr="004438D1">
        <w:t xml:space="preserve">he impact on underground animals will be minimal. Grilles will discourage rodents </w:t>
      </w:r>
      <w:r w:rsidR="000F70DC" w:rsidRPr="004438D1">
        <w:t xml:space="preserve">and other small animals </w:t>
      </w:r>
      <w:r w:rsidR="006B362E" w:rsidRPr="004438D1">
        <w:t xml:space="preserve">to </w:t>
      </w:r>
      <w:r w:rsidR="000F70DC" w:rsidRPr="004438D1">
        <w:t>dwell and nest on the lower parts of the artwork.</w:t>
      </w:r>
      <w:r w:rsidR="00454C83" w:rsidRPr="004438D1">
        <w:t xml:space="preserve"> </w:t>
      </w:r>
      <w:r w:rsidR="00914266" w:rsidRPr="004438D1">
        <w:t>The geometry will discourage b</w:t>
      </w:r>
      <w:r w:rsidR="000F70DC" w:rsidRPr="004438D1">
        <w:t xml:space="preserve">irds </w:t>
      </w:r>
      <w:r w:rsidR="00914266" w:rsidRPr="004438D1">
        <w:t xml:space="preserve">from </w:t>
      </w:r>
      <w:r w:rsidR="000F70DC" w:rsidRPr="004438D1">
        <w:t>perch</w:t>
      </w:r>
      <w:r w:rsidR="00914266" w:rsidRPr="004438D1">
        <w:t>ing</w:t>
      </w:r>
      <w:r w:rsidR="00454C83" w:rsidRPr="004438D1">
        <w:t xml:space="preserve"> or nest</w:t>
      </w:r>
      <w:r w:rsidR="00914266" w:rsidRPr="004438D1">
        <w:t>ing. Its</w:t>
      </w:r>
      <w:r w:rsidR="00666BE1" w:rsidRPr="004438D1">
        <w:t xml:space="preserve"> </w:t>
      </w:r>
      <w:r w:rsidR="000F70DC" w:rsidRPr="004438D1">
        <w:t xml:space="preserve">lighting </w:t>
      </w:r>
      <w:r w:rsidR="00914266" w:rsidRPr="004438D1">
        <w:t xml:space="preserve">features </w:t>
      </w:r>
      <w:r w:rsidR="00666BE1" w:rsidRPr="004438D1">
        <w:t>will make them visible and distinguishable at night</w:t>
      </w:r>
      <w:r w:rsidR="001814A8" w:rsidRPr="004438D1">
        <w:t xml:space="preserve">, avoiding any collision. </w:t>
      </w:r>
    </w:p>
    <w:p w14:paraId="613296EE" w14:textId="594EC7D5" w:rsidR="00666BE1" w:rsidRPr="004438D1" w:rsidRDefault="001814A8" w:rsidP="004D26A5">
      <w:pPr>
        <w:ind w:firstLine="567"/>
      </w:pPr>
      <w:r w:rsidRPr="004438D1">
        <w:t>The artwork will not create acoustic pollution</w:t>
      </w:r>
      <w:r w:rsidR="007A2932" w:rsidRPr="004438D1">
        <w:t>.</w:t>
      </w:r>
      <w:r w:rsidRPr="004438D1">
        <w:t xml:space="preserve"> Its</w:t>
      </w:r>
      <w:r w:rsidR="00872A2E" w:rsidRPr="004438D1">
        <w:t xml:space="preserve"> non-pres</w:t>
      </w:r>
      <w:r w:rsidR="00C757DB" w:rsidRPr="004438D1">
        <w:t>suri</w:t>
      </w:r>
      <w:r w:rsidR="00872A2E" w:rsidRPr="004438D1">
        <w:t>sed air streams</w:t>
      </w:r>
      <w:r w:rsidRPr="004438D1">
        <w:t xml:space="preserve"> wil</w:t>
      </w:r>
      <w:r w:rsidR="007A2932" w:rsidRPr="004438D1">
        <w:t>l not c</w:t>
      </w:r>
      <w:r w:rsidR="00687301" w:rsidRPr="004438D1">
        <w:t>ause</w:t>
      </w:r>
      <w:r w:rsidR="007A2932" w:rsidRPr="004438D1">
        <w:t xml:space="preserve"> vibration nor high-pitched sounds. The shape </w:t>
      </w:r>
      <w:r w:rsidR="00867740" w:rsidRPr="004438D1">
        <w:t xml:space="preserve">of the totems </w:t>
      </w:r>
      <w:r w:rsidR="007A2932" w:rsidRPr="004438D1">
        <w:t xml:space="preserve">will </w:t>
      </w:r>
      <w:r w:rsidR="0089789B" w:rsidRPr="004438D1">
        <w:t>be optimised to not</w:t>
      </w:r>
      <w:r w:rsidR="00867740" w:rsidRPr="004438D1">
        <w:t xml:space="preserve"> cause wind </w:t>
      </w:r>
      <w:r w:rsidR="009703BF" w:rsidRPr="004438D1">
        <w:t>noise.</w:t>
      </w:r>
    </w:p>
    <w:p w14:paraId="31666FA4" w14:textId="77777777" w:rsidR="00916F1B" w:rsidRPr="004438D1" w:rsidRDefault="00916F1B" w:rsidP="004D26A5">
      <w:pPr>
        <w:ind w:firstLine="567"/>
        <w:rPr>
          <w:rFonts w:cs="Arial"/>
          <w:color w:val="000000"/>
          <w:position w:val="-1"/>
          <w:sz w:val="22"/>
          <w:szCs w:val="22"/>
        </w:rPr>
      </w:pPr>
    </w:p>
    <w:p w14:paraId="0823D2BC" w14:textId="615827AC" w:rsidR="005D1A6A" w:rsidRPr="004438D1" w:rsidRDefault="005D1A6A" w:rsidP="004D26A5">
      <w:pPr>
        <w:ind w:firstLine="567"/>
        <w:rPr>
          <w:rFonts w:cs="Arial"/>
          <w:b/>
          <w:bCs/>
          <w:color w:val="000000"/>
          <w:position w:val="-1"/>
          <w:sz w:val="22"/>
          <w:szCs w:val="22"/>
        </w:rPr>
      </w:pPr>
    </w:p>
    <w:p w14:paraId="002977BE" w14:textId="77777777" w:rsidR="00446398" w:rsidRPr="004438D1" w:rsidRDefault="00446398" w:rsidP="004D26A5">
      <w:pPr>
        <w:ind w:firstLine="567"/>
        <w:rPr>
          <w:rFonts w:cs="Arial"/>
          <w:sz w:val="36"/>
          <w:szCs w:val="36"/>
        </w:rPr>
      </w:pPr>
    </w:p>
    <w:sectPr w:rsidR="00446398" w:rsidRPr="004438D1" w:rsidSect="00584C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kkurat">
    <w:panose1 w:val="02000503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ttle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B2336"/>
    <w:multiLevelType w:val="hybridMultilevel"/>
    <w:tmpl w:val="65109DCC"/>
    <w:lvl w:ilvl="0" w:tplc="C5086198">
      <w:start w:val="500"/>
      <w:numFmt w:val="bullet"/>
      <w:lvlText w:val="-"/>
      <w:lvlJc w:val="left"/>
      <w:pPr>
        <w:ind w:left="720" w:hanging="360"/>
      </w:pPr>
      <w:rPr>
        <w:rFonts w:ascii="Akkurat" w:eastAsia="Times New Roman" w:hAnsi="Akkurat" w:cs="Seattle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NTI2sjAzNzYyNzVW0lEKTi0uzszPAykwqgUAgK01eSwAAAA="/>
  </w:docVars>
  <w:rsids>
    <w:rsidRoot w:val="00FB5B78"/>
    <w:rsid w:val="000218D7"/>
    <w:rsid w:val="00025D51"/>
    <w:rsid w:val="00063EAF"/>
    <w:rsid w:val="00084BEA"/>
    <w:rsid w:val="000C4EC6"/>
    <w:rsid w:val="000E39C1"/>
    <w:rsid w:val="000F70DC"/>
    <w:rsid w:val="00102B46"/>
    <w:rsid w:val="001814A8"/>
    <w:rsid w:val="001C5BFC"/>
    <w:rsid w:val="00224D9A"/>
    <w:rsid w:val="002A09B5"/>
    <w:rsid w:val="002A2EDB"/>
    <w:rsid w:val="002A4086"/>
    <w:rsid w:val="002A44B9"/>
    <w:rsid w:val="002A7257"/>
    <w:rsid w:val="002B0275"/>
    <w:rsid w:val="002C272E"/>
    <w:rsid w:val="002C2FD6"/>
    <w:rsid w:val="002D4823"/>
    <w:rsid w:val="002D4863"/>
    <w:rsid w:val="002E18F7"/>
    <w:rsid w:val="002F74BA"/>
    <w:rsid w:val="00311E42"/>
    <w:rsid w:val="00313981"/>
    <w:rsid w:val="003422FA"/>
    <w:rsid w:val="00342CFB"/>
    <w:rsid w:val="00342D2B"/>
    <w:rsid w:val="00351EC1"/>
    <w:rsid w:val="003759CF"/>
    <w:rsid w:val="0038194C"/>
    <w:rsid w:val="003931D1"/>
    <w:rsid w:val="003B44C7"/>
    <w:rsid w:val="003B7AF5"/>
    <w:rsid w:val="003E4111"/>
    <w:rsid w:val="003F4B2E"/>
    <w:rsid w:val="00410CC3"/>
    <w:rsid w:val="00425383"/>
    <w:rsid w:val="004345CE"/>
    <w:rsid w:val="004438D1"/>
    <w:rsid w:val="00446398"/>
    <w:rsid w:val="00447D76"/>
    <w:rsid w:val="00454C83"/>
    <w:rsid w:val="00486B78"/>
    <w:rsid w:val="004A1447"/>
    <w:rsid w:val="004B5EE5"/>
    <w:rsid w:val="004C53A6"/>
    <w:rsid w:val="004D26A5"/>
    <w:rsid w:val="004F14DC"/>
    <w:rsid w:val="00513EE9"/>
    <w:rsid w:val="00517799"/>
    <w:rsid w:val="005304FD"/>
    <w:rsid w:val="00550813"/>
    <w:rsid w:val="00584B61"/>
    <w:rsid w:val="00584C22"/>
    <w:rsid w:val="00590968"/>
    <w:rsid w:val="0059522F"/>
    <w:rsid w:val="005D1A6A"/>
    <w:rsid w:val="005E11C6"/>
    <w:rsid w:val="005F2AC1"/>
    <w:rsid w:val="005F538E"/>
    <w:rsid w:val="00600CF7"/>
    <w:rsid w:val="00607938"/>
    <w:rsid w:val="006203DB"/>
    <w:rsid w:val="00621DD5"/>
    <w:rsid w:val="00624E0D"/>
    <w:rsid w:val="00666BE1"/>
    <w:rsid w:val="00672326"/>
    <w:rsid w:val="00684B14"/>
    <w:rsid w:val="00687301"/>
    <w:rsid w:val="006B362E"/>
    <w:rsid w:val="006B64F3"/>
    <w:rsid w:val="006C64B1"/>
    <w:rsid w:val="006D122C"/>
    <w:rsid w:val="006D1F30"/>
    <w:rsid w:val="006D363B"/>
    <w:rsid w:val="006F5448"/>
    <w:rsid w:val="00713D3C"/>
    <w:rsid w:val="0071461A"/>
    <w:rsid w:val="00724595"/>
    <w:rsid w:val="00730C2A"/>
    <w:rsid w:val="00783674"/>
    <w:rsid w:val="007A16DC"/>
    <w:rsid w:val="007A2932"/>
    <w:rsid w:val="007A60BD"/>
    <w:rsid w:val="007B2C5A"/>
    <w:rsid w:val="007D0929"/>
    <w:rsid w:val="007D3C9E"/>
    <w:rsid w:val="00806209"/>
    <w:rsid w:val="00836943"/>
    <w:rsid w:val="0084474D"/>
    <w:rsid w:val="00863553"/>
    <w:rsid w:val="00864DF5"/>
    <w:rsid w:val="00867740"/>
    <w:rsid w:val="00872A2E"/>
    <w:rsid w:val="00873D83"/>
    <w:rsid w:val="0089789B"/>
    <w:rsid w:val="008B4F73"/>
    <w:rsid w:val="008C2235"/>
    <w:rsid w:val="00912AFC"/>
    <w:rsid w:val="00914266"/>
    <w:rsid w:val="00916F1B"/>
    <w:rsid w:val="009206BE"/>
    <w:rsid w:val="00946112"/>
    <w:rsid w:val="0095140D"/>
    <w:rsid w:val="00964366"/>
    <w:rsid w:val="009669C4"/>
    <w:rsid w:val="009703BF"/>
    <w:rsid w:val="0097120C"/>
    <w:rsid w:val="0098389C"/>
    <w:rsid w:val="0098775D"/>
    <w:rsid w:val="009C0EF5"/>
    <w:rsid w:val="009D6D77"/>
    <w:rsid w:val="009E0770"/>
    <w:rsid w:val="009E1C60"/>
    <w:rsid w:val="00A05915"/>
    <w:rsid w:val="00A1218F"/>
    <w:rsid w:val="00A770CC"/>
    <w:rsid w:val="00AA515B"/>
    <w:rsid w:val="00AB62B9"/>
    <w:rsid w:val="00AF1554"/>
    <w:rsid w:val="00B13814"/>
    <w:rsid w:val="00B2560B"/>
    <w:rsid w:val="00B310BC"/>
    <w:rsid w:val="00B42268"/>
    <w:rsid w:val="00B460D3"/>
    <w:rsid w:val="00B47B84"/>
    <w:rsid w:val="00B50321"/>
    <w:rsid w:val="00B60ACF"/>
    <w:rsid w:val="00B77DD8"/>
    <w:rsid w:val="00B84489"/>
    <w:rsid w:val="00B9207D"/>
    <w:rsid w:val="00B955FB"/>
    <w:rsid w:val="00BB0C4F"/>
    <w:rsid w:val="00BB4441"/>
    <w:rsid w:val="00BB6584"/>
    <w:rsid w:val="00BB6A2E"/>
    <w:rsid w:val="00BB7DD2"/>
    <w:rsid w:val="00BF6B0A"/>
    <w:rsid w:val="00C15202"/>
    <w:rsid w:val="00C15C43"/>
    <w:rsid w:val="00C45026"/>
    <w:rsid w:val="00C62417"/>
    <w:rsid w:val="00C757DB"/>
    <w:rsid w:val="00C92D7B"/>
    <w:rsid w:val="00CE000A"/>
    <w:rsid w:val="00CF2897"/>
    <w:rsid w:val="00CF56DC"/>
    <w:rsid w:val="00D01AD4"/>
    <w:rsid w:val="00D025CC"/>
    <w:rsid w:val="00D12BCE"/>
    <w:rsid w:val="00D409A7"/>
    <w:rsid w:val="00D80D13"/>
    <w:rsid w:val="00D83188"/>
    <w:rsid w:val="00E02437"/>
    <w:rsid w:val="00E14090"/>
    <w:rsid w:val="00E23F0A"/>
    <w:rsid w:val="00E2574A"/>
    <w:rsid w:val="00E25A2A"/>
    <w:rsid w:val="00E43564"/>
    <w:rsid w:val="00E7581B"/>
    <w:rsid w:val="00E86333"/>
    <w:rsid w:val="00E916DC"/>
    <w:rsid w:val="00EB2F5A"/>
    <w:rsid w:val="00EC2395"/>
    <w:rsid w:val="00ED47BD"/>
    <w:rsid w:val="00EE4F3D"/>
    <w:rsid w:val="00EE5E66"/>
    <w:rsid w:val="00EE7B5A"/>
    <w:rsid w:val="00EF1003"/>
    <w:rsid w:val="00EF5FA3"/>
    <w:rsid w:val="00F14301"/>
    <w:rsid w:val="00F57C94"/>
    <w:rsid w:val="00F629F6"/>
    <w:rsid w:val="00F6534C"/>
    <w:rsid w:val="00F771E9"/>
    <w:rsid w:val="00F84C96"/>
    <w:rsid w:val="00F9488F"/>
    <w:rsid w:val="00F97A62"/>
    <w:rsid w:val="00FB28AF"/>
    <w:rsid w:val="00FB5B78"/>
    <w:rsid w:val="00FC29CD"/>
    <w:rsid w:val="00FD36D4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9844"/>
  <w15:chartTrackingRefBased/>
  <w15:docId w15:val="{DD04FE13-B43D-1B4C-BA82-D6A3BEB6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47"/>
    <w:pPr>
      <w:spacing w:before="240" w:after="240" w:line="360" w:lineRule="auto"/>
      <w:jc w:val="both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F3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9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9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1409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90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9669C4"/>
    <w:rPr>
      <w:rFonts w:ascii="Arial" w:eastAsia="Times New Roman" w:hAnsi="Arial" w:cs="Times New Roman"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4F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Almaraz</dc:creator>
  <cp:keywords/>
  <dc:description/>
  <cp:lastModifiedBy>Aitor Almaraz</cp:lastModifiedBy>
  <cp:revision>5</cp:revision>
  <dcterms:created xsi:type="dcterms:W3CDTF">2020-10-31T23:01:00Z</dcterms:created>
  <dcterms:modified xsi:type="dcterms:W3CDTF">2020-11-01T00:24:00Z</dcterms:modified>
</cp:coreProperties>
</file>