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2AF9" w:rsidRDefault="00262AF9" w:rsidP="00262AF9">
      <w:pPr>
        <w:spacing w:after="0" w:line="240" w:lineRule="auto"/>
        <w:jc w:val="center"/>
        <w:rPr>
          <w:rFonts w:ascii="Gotham Black" w:eastAsia="Times New Roman" w:hAnsi="Gotham Black" w:cs="Arial"/>
          <w:color w:val="000000"/>
          <w:sz w:val="24"/>
          <w:szCs w:val="24"/>
          <w:lang w:eastAsia="en-GB"/>
        </w:rPr>
      </w:pPr>
      <w:r w:rsidRPr="00262AF9">
        <w:rPr>
          <w:rFonts w:ascii="Gotham Black" w:eastAsia="Times New Roman" w:hAnsi="Gotham Black" w:cs="Arial"/>
          <w:color w:val="000000"/>
          <w:sz w:val="24"/>
          <w:szCs w:val="24"/>
          <w:lang w:eastAsia="en-GB"/>
        </w:rPr>
        <w:t>NEXUS</w:t>
      </w:r>
    </w:p>
    <w:p w:rsidR="00262AF9" w:rsidRPr="00262AF9" w:rsidRDefault="00262AF9" w:rsidP="00262AF9">
      <w:pPr>
        <w:spacing w:after="0" w:line="240" w:lineRule="auto"/>
        <w:jc w:val="center"/>
        <w:rPr>
          <w:rFonts w:ascii="Gotham Black" w:eastAsia="Times New Roman" w:hAnsi="Gotham Black" w:cs="Arial"/>
          <w:color w:val="000000"/>
          <w:sz w:val="24"/>
          <w:szCs w:val="24"/>
          <w:lang w:eastAsia="en-GB"/>
        </w:rPr>
      </w:pPr>
    </w:p>
    <w:p w:rsidR="00262AF9" w:rsidRPr="00262AF9" w:rsidRDefault="00262AF9" w:rsidP="00262AF9">
      <w:pPr>
        <w:spacing w:after="0" w:line="240" w:lineRule="auto"/>
        <w:jc w:val="center"/>
        <w:rPr>
          <w:rFonts w:ascii="Gotham Book" w:eastAsia="Times New Roman" w:hAnsi="Gotham Book" w:cs="Times New Roman"/>
          <w:sz w:val="16"/>
          <w:szCs w:val="16"/>
          <w:lang w:eastAsia="en-GB"/>
        </w:rPr>
      </w:pPr>
      <w:r w:rsidRPr="00262AF9">
        <w:rPr>
          <w:rFonts w:ascii="Gotham Book" w:eastAsia="Times New Roman" w:hAnsi="Gotham Book" w:cs="Times New Roman"/>
          <w:sz w:val="16"/>
          <w:szCs w:val="16"/>
          <w:lang w:eastAsia="en-GB"/>
        </w:rPr>
        <w:t>SYMBIOTIC BUILDING SYSTEMS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Nexus investigates the possibility of assembling carbon neutral shelter and event structures for the purpose of sustainable education and social gathering across the Fly Ranch site. Inspired by the social context and environmental conditions of the area, the proposed building system utilises the resources available on site for construction purposes.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 xml:space="preserve">Together, building and construction are responsible for nearly a third of all carbon emissions in the world and the production and use of cement is responsible for a large portion of the CO2 emissions generated by the construction industry. For this </w:t>
      </w:r>
      <w:r w:rsidRPr="00262AF9">
        <w:rPr>
          <w:rFonts w:ascii="Gotham Book" w:eastAsia="Times New Roman" w:hAnsi="Gotham Book" w:cs="Arial"/>
          <w:color w:val="000000"/>
          <w:sz w:val="16"/>
          <w:szCs w:val="16"/>
          <w:lang w:eastAsia="en-GB"/>
        </w:rPr>
        <w:t>reason,</w:t>
      </w:r>
      <w:r w:rsidRPr="00262AF9">
        <w:rPr>
          <w:rFonts w:ascii="Gotham Book" w:eastAsia="Times New Roman" w:hAnsi="Gotham Book" w:cs="Arial"/>
          <w:color w:val="000000"/>
          <w:sz w:val="16"/>
          <w:szCs w:val="16"/>
          <w:lang w:eastAsia="en-GB"/>
        </w:rPr>
        <w:t xml:space="preserve"> the selected material for the structural system is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 a sustainable alternative to concrete that absorbs CO2 through the curing process of the building components instead of releasing it.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is a relatively new and experimental material and this proposal will aim to push the boundaries of designing structures and pavilions out of environmentally friendly alternatives to regular cement. The goal is to experiment with small scale structures and use these as prototypes for larger structures scattered throughout the site. As more structures are built the lessons learned will be used to develop our knowledge of the material and serve as a template for the construction industry on how to build with environmentally friendly alternatives to cement.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The proposed shelters and event spaces across the Fly Ranch site serve as hubs for experiencing the identified microclimate zones - wetlands, grasslands, and playa. They have an allocated function specific to their location and work in symbiosis with the environment, geological conditions and vegetation - through structural form, material and vegetation incorporated into the interventions.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numPr>
          <w:ilvl w:val="0"/>
          <w:numId w:val="1"/>
        </w:numPr>
        <w:spacing w:after="0" w:line="240" w:lineRule="auto"/>
        <w:textAlignment w:val="baseline"/>
        <w:rPr>
          <w:rFonts w:ascii="Gotham Bold" w:eastAsia="Times New Roman" w:hAnsi="Gotham Bold" w:cs="Arial"/>
          <w:color w:val="000000"/>
          <w:sz w:val="16"/>
          <w:szCs w:val="16"/>
          <w:lang w:eastAsia="en-GB"/>
        </w:rPr>
      </w:pPr>
      <w:r w:rsidRPr="00262AF9">
        <w:rPr>
          <w:rFonts w:ascii="Gotham Bold" w:eastAsia="Times New Roman" w:hAnsi="Gotham Bold" w:cs="Arial"/>
          <w:color w:val="000000"/>
          <w:sz w:val="16"/>
          <w:szCs w:val="16"/>
          <w:lang w:eastAsia="en-GB"/>
        </w:rPr>
        <w:t>SOCIAL CONTEXT</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The design team looked closely at the social context for the Fly Ranch development and identified four key components to be taken into consideration - the Paiute people, Gerlach, Burning Man, and Friends of Black Rock High Rock. Drawing inspiration from the lifestyle and building techniques used by the Paiute, Nexus aims at developing shelters using materials available on site that work in symbiosis with the natural environment and leave no trace once deconstructed. The proposed intervention would contribute to the sustainable development of Gerlach by encouraging a steady influx of visitors and year-round activities close to the town. Nexus will be developed in unison with the Burning Man principles that align closely with the ambition behind Fly Ranch - inclusion, self-reliance, communal effort, and civic responsibility. Inspired by Friends of Black Rock High Rock, this proposal aims at creating structures for the purpose of sustainable education and social gathering aimed at experiencing and studying the unique ecosystem of Fly Ranch.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1.1. Paiute</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 xml:space="preserve">The Paiute traditionally led a nomadic lifestyle that was </w:t>
      </w:r>
      <w:r w:rsidRPr="00262AF9">
        <w:rPr>
          <w:rFonts w:ascii="Gotham Book" w:eastAsia="Times New Roman" w:hAnsi="Gotham Book" w:cs="Arial"/>
          <w:color w:val="000000"/>
          <w:sz w:val="16"/>
          <w:szCs w:val="16"/>
          <w:lang w:eastAsia="en-GB"/>
        </w:rPr>
        <w:t>moulded</w:t>
      </w:r>
      <w:r w:rsidRPr="00262AF9">
        <w:rPr>
          <w:rFonts w:ascii="Gotham Book" w:eastAsia="Times New Roman" w:hAnsi="Gotham Book" w:cs="Arial"/>
          <w:color w:val="000000"/>
          <w:sz w:val="16"/>
          <w:szCs w:val="16"/>
          <w:lang w:eastAsia="en-GB"/>
        </w:rPr>
        <w:t xml:space="preserve"> by the natural environment. Their understanding for the natural environment and how to use its resources lay the framework for sustainable interventions on the site.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life off the land, living cycles adapted to the cycles of the environment</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1.2. Gerlach</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Gerlach is a small town with one major influx of visitors per year (Burning Man). There are negatives and positives to this influx of visitors. Fly Ranch will give Gerlach a more sustainable and consistent way of moving forward.</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sustainable development, community </w:t>
      </w:r>
    </w:p>
    <w:p w:rsidR="00262AF9" w:rsidRPr="00262AF9" w:rsidRDefault="00262AF9" w:rsidP="00262AF9">
      <w:pPr>
        <w:spacing w:after="0" w:line="240" w:lineRule="auto"/>
        <w:rPr>
          <w:rFonts w:ascii="Gotham Bold" w:eastAsia="Times New Roman" w:hAnsi="Gotham Bold"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1.3. Burning Man</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 xml:space="preserve">Burning Man is the biggest social influence in the region. The Burning Man culture is felt </w:t>
      </w:r>
      <w:r w:rsidRPr="00262AF9">
        <w:rPr>
          <w:rFonts w:ascii="Gotham Book" w:eastAsia="Times New Roman" w:hAnsi="Gotham Book" w:cs="Arial"/>
          <w:color w:val="000000"/>
          <w:sz w:val="16"/>
          <w:szCs w:val="16"/>
          <w:lang w:eastAsia="en-GB"/>
        </w:rPr>
        <w:t>year-round</w:t>
      </w:r>
      <w:r w:rsidRPr="00262AF9">
        <w:rPr>
          <w:rFonts w:ascii="Gotham Book" w:eastAsia="Times New Roman" w:hAnsi="Gotham Book" w:cs="Arial"/>
          <w:color w:val="000000"/>
          <w:sz w:val="16"/>
          <w:szCs w:val="16"/>
          <w:lang w:eastAsia="en-GB"/>
        </w:rPr>
        <w:t xml:space="preserve"> in the area, giving Fly Ranch a prime opportunity to leverage a culture that already has a strong foundation.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self-reliance, decommodification, self-expression, communal effort, civic responsibility, leaving no trace, participation</w:t>
      </w:r>
    </w:p>
    <w:p w:rsid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lastRenderedPageBreak/>
        <w:t>1.4. Friends of Black Rock High Rock</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Friends of Black Rock High Rock are people who mostly live in the area (conservation specialists, historians). They use Fly Ranch as a campsite for educational experience.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sustainable education, social gathering</w:t>
      </w:r>
    </w:p>
    <w:p w:rsidR="00262AF9" w:rsidRPr="00262AF9" w:rsidRDefault="00262AF9" w:rsidP="00262AF9">
      <w:pPr>
        <w:spacing w:after="240" w:line="240" w:lineRule="auto"/>
        <w:rPr>
          <w:rFonts w:ascii="Gotham Book" w:eastAsia="Times New Roman" w:hAnsi="Gotham Book" w:cs="Times New Roman"/>
          <w:sz w:val="24"/>
          <w:szCs w:val="24"/>
          <w:lang w:eastAsia="en-GB"/>
        </w:rPr>
      </w:pPr>
    </w:p>
    <w:p w:rsidR="00262AF9" w:rsidRPr="00262AF9" w:rsidRDefault="00262AF9" w:rsidP="00262AF9">
      <w:pPr>
        <w:numPr>
          <w:ilvl w:val="0"/>
          <w:numId w:val="2"/>
        </w:numPr>
        <w:spacing w:after="0" w:line="240" w:lineRule="auto"/>
        <w:textAlignment w:val="baseline"/>
        <w:rPr>
          <w:rFonts w:ascii="Gotham Bold" w:eastAsia="Times New Roman" w:hAnsi="Gotham Bold" w:cs="Arial"/>
          <w:color w:val="000000"/>
          <w:sz w:val="16"/>
          <w:szCs w:val="16"/>
          <w:lang w:eastAsia="en-GB"/>
        </w:rPr>
      </w:pPr>
      <w:r w:rsidRPr="00262AF9">
        <w:rPr>
          <w:rFonts w:ascii="Gotham Bold" w:eastAsia="Times New Roman" w:hAnsi="Gotham Bold" w:cs="Arial"/>
          <w:color w:val="000000"/>
          <w:sz w:val="16"/>
          <w:szCs w:val="16"/>
          <w:lang w:eastAsia="en-GB"/>
        </w:rPr>
        <w:t>ENVIRONMENTAL CONDITIONS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 xml:space="preserve">The proposed construction system and physical interventions respond to the environmental conditions of Fly Ranch - strong and able to resist the extreme climate while </w:t>
      </w:r>
      <w:r w:rsidRPr="00262AF9">
        <w:rPr>
          <w:rFonts w:ascii="Gotham Book" w:eastAsia="Times New Roman" w:hAnsi="Gotham Book" w:cs="Arial"/>
          <w:color w:val="000000"/>
          <w:sz w:val="16"/>
          <w:szCs w:val="16"/>
          <w:lang w:eastAsia="en-GB"/>
        </w:rPr>
        <w:t>considering</w:t>
      </w:r>
      <w:r w:rsidRPr="00262AF9">
        <w:rPr>
          <w:rFonts w:ascii="Gotham Book" w:eastAsia="Times New Roman" w:hAnsi="Gotham Book" w:cs="Arial"/>
          <w:color w:val="000000"/>
          <w:sz w:val="16"/>
          <w:szCs w:val="16"/>
          <w:lang w:eastAsia="en-GB"/>
        </w:rPr>
        <w:t xml:space="preserve"> the sensitive nature and balance of the microclimatic zones. Nexus </w:t>
      </w:r>
      <w:r w:rsidRPr="00262AF9">
        <w:rPr>
          <w:rFonts w:ascii="Gotham Book" w:eastAsia="Times New Roman" w:hAnsi="Gotham Book" w:cs="Arial"/>
          <w:color w:val="000000"/>
          <w:sz w:val="16"/>
          <w:szCs w:val="16"/>
          <w:lang w:eastAsia="en-GB"/>
        </w:rPr>
        <w:t>can</w:t>
      </w:r>
      <w:r w:rsidRPr="00262AF9">
        <w:rPr>
          <w:rFonts w:ascii="Gotham Book" w:eastAsia="Times New Roman" w:hAnsi="Gotham Book" w:cs="Arial"/>
          <w:color w:val="000000"/>
          <w:sz w:val="16"/>
          <w:szCs w:val="16"/>
          <w:lang w:eastAsia="en-GB"/>
        </w:rPr>
        <w:t xml:space="preserve"> achieve this by developing modular components requiring minimum footings and excavation work </w:t>
      </w:r>
      <w:r w:rsidR="00FC6B20" w:rsidRPr="00262AF9">
        <w:rPr>
          <w:rFonts w:ascii="Gotham Book" w:eastAsia="Times New Roman" w:hAnsi="Gotham Book" w:cs="Arial"/>
          <w:color w:val="000000"/>
          <w:sz w:val="16"/>
          <w:szCs w:val="16"/>
          <w:lang w:eastAsia="en-GB"/>
        </w:rPr>
        <w:t>using</w:t>
      </w:r>
      <w:r w:rsidRPr="00262AF9">
        <w:rPr>
          <w:rFonts w:ascii="Gotham Book" w:eastAsia="Times New Roman" w:hAnsi="Gotham Book" w:cs="Arial"/>
          <w:color w:val="000000"/>
          <w:sz w:val="16"/>
          <w:szCs w:val="16"/>
          <w:lang w:eastAsia="en-GB"/>
        </w:rPr>
        <w:t xml:space="preserve"> local, carbon negative resources for construction and integrating the diverse flora into the proposed installations.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2.1. Extreme Climate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 xml:space="preserve">Temperature and weather events can be extreme - temperatures range from below 0 F in the winter to above 105 F in the summer. </w:t>
      </w:r>
      <w:proofErr w:type="gramStart"/>
      <w:r w:rsidRPr="00262AF9">
        <w:rPr>
          <w:rFonts w:ascii="Gotham Book" w:eastAsia="Times New Roman" w:hAnsi="Gotham Book" w:cs="Arial"/>
          <w:color w:val="000000"/>
          <w:sz w:val="16"/>
          <w:szCs w:val="16"/>
          <w:lang w:eastAsia="en-GB"/>
        </w:rPr>
        <w:t>Specifically</w:t>
      </w:r>
      <w:proofErr w:type="gramEnd"/>
      <w:r>
        <w:rPr>
          <w:rFonts w:ascii="Gotham Book" w:eastAsia="Times New Roman" w:hAnsi="Gotham Book" w:cs="Arial"/>
          <w:color w:val="000000"/>
          <w:sz w:val="16"/>
          <w:szCs w:val="16"/>
          <w:lang w:eastAsia="en-GB"/>
        </w:rPr>
        <w:t xml:space="preserve"> </w:t>
      </w:r>
      <w:r w:rsidRPr="00262AF9">
        <w:rPr>
          <w:rFonts w:ascii="Gotham Book" w:eastAsia="Times New Roman" w:hAnsi="Gotham Book" w:cs="Arial"/>
          <w:color w:val="000000"/>
          <w:sz w:val="16"/>
          <w:szCs w:val="16"/>
          <w:lang w:eastAsia="en-GB"/>
        </w:rPr>
        <w:t xml:space="preserve">in the summer, temperature swings can be 65 F between day and </w:t>
      </w:r>
      <w:r w:rsidRPr="00262AF9">
        <w:rPr>
          <w:rFonts w:ascii="Gotham Book" w:eastAsia="Times New Roman" w:hAnsi="Gotham Book" w:cs="Arial"/>
          <w:color w:val="000000"/>
          <w:sz w:val="16"/>
          <w:szCs w:val="16"/>
          <w:lang w:eastAsia="en-GB"/>
        </w:rPr>
        <w:t>night-time</w:t>
      </w:r>
      <w:r w:rsidRPr="00262AF9">
        <w:rPr>
          <w:rFonts w:ascii="Gotham Book" w:eastAsia="Times New Roman" w:hAnsi="Gotham Book" w:cs="Arial"/>
          <w:color w:val="000000"/>
          <w:sz w:val="16"/>
          <w:szCs w:val="16"/>
          <w:lang w:eastAsia="en-GB"/>
        </w:rPr>
        <w:t>. The desert playa specifically is prone to dynamic, harsh conditions such as strong winds, lengthy aridity, and salty/turbid alkaline water.</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dynamic, harsh, strong, resisting</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2.2. Biodiverse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Black Rock Desert/High Rock Canyon consists of lava beds and desert playa/alkali flats which contain over 140 different plant species and 80+ types of birds, 15 mammals, 11 reptiles and fish, and 20+ varieties of insects. The site itself contains wetlands, natural spring-water pools, Fly Geyser, sagebrush-grasslands, and desert playa. When the desert playa is flooded, phytoplankton, shrimp, and water fleas can be found in the system.</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diverse, rich, extraordinary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2.3. Semi-Arid / Dry Climate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The region falls within the semi-arid region of the Great Basin. Annual precipitation is approx. 6.75" (17 cm). Rainfall usually occurs late winter-early spring and generally comes in high precipitation periods. Floods occur every few years (or more with global warming) and creates deep mud in the desert playa.</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dry, floods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2.4. Sensitive</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Because of the arid nature of the climate, the soil is susceptible to physical disturbances and needs to be stabilized to maintain the ecosystem. The biological crust just below the surface of the soil contains algae, cyanobacteria, bacteria, lichens, mosses, liverworts, and fungi that are essential to the balance of the plant system.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i/>
          <w:iCs/>
          <w:color w:val="000000"/>
          <w:sz w:val="16"/>
          <w:szCs w:val="16"/>
          <w:lang w:eastAsia="en-GB"/>
        </w:rPr>
        <w:t>Key words: sensitive, leave no trace</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numPr>
          <w:ilvl w:val="0"/>
          <w:numId w:val="3"/>
        </w:numPr>
        <w:spacing w:after="0" w:line="240" w:lineRule="auto"/>
        <w:textAlignment w:val="baseline"/>
        <w:rPr>
          <w:rFonts w:ascii="Gotham Bold" w:eastAsia="Times New Roman" w:hAnsi="Gotham Bold" w:cs="Arial"/>
          <w:color w:val="000000"/>
          <w:sz w:val="16"/>
          <w:szCs w:val="16"/>
          <w:lang w:eastAsia="en-GB"/>
        </w:rPr>
      </w:pPr>
      <w:r w:rsidRPr="00262AF9">
        <w:rPr>
          <w:rFonts w:ascii="Gotham Bold" w:eastAsia="Times New Roman" w:hAnsi="Gotham Bold" w:cs="Arial"/>
          <w:color w:val="000000"/>
          <w:sz w:val="16"/>
          <w:szCs w:val="16"/>
          <w:lang w:eastAsia="en-GB"/>
        </w:rPr>
        <w:t>PROJECT AIM</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3.1.  Sustainable education and social gathering</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Default="00262AF9" w:rsidP="00262AF9">
      <w:pPr>
        <w:spacing w:after="0" w:line="240" w:lineRule="auto"/>
        <w:rPr>
          <w:rFonts w:ascii="Gotham Book" w:eastAsia="Times New Roman" w:hAnsi="Gotham Book" w:cs="Arial"/>
          <w:color w:val="000000"/>
          <w:sz w:val="16"/>
          <w:szCs w:val="16"/>
          <w:lang w:eastAsia="en-GB"/>
        </w:rPr>
      </w:pPr>
      <w:r w:rsidRPr="00262AF9">
        <w:rPr>
          <w:rFonts w:ascii="Gotham Book" w:eastAsia="Times New Roman" w:hAnsi="Gotham Book" w:cs="Arial"/>
          <w:color w:val="000000"/>
          <w:sz w:val="16"/>
          <w:szCs w:val="16"/>
          <w:lang w:eastAsia="en-GB"/>
        </w:rPr>
        <w:t>People will go to Fly ranch for experiencing the unique concentration of diverse micro-climates and the natural habitat. Visitors will conduct research on a range of sustainability and conservation topics. The purpose of the proposed structures is to encapsulate the habitat in each micro-climate zone and serve as a gathering space for conducting a range of social activities.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ld" w:eastAsia="Times New Roman" w:hAnsi="Gotham Bold"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lastRenderedPageBreak/>
        <w:t xml:space="preserve">3.2.  </w:t>
      </w:r>
      <w:r w:rsidRPr="00262AF9">
        <w:rPr>
          <w:rFonts w:ascii="Gotham Bold" w:eastAsia="Times New Roman" w:hAnsi="Gotham Bold" w:cs="Arial"/>
          <w:color w:val="000000"/>
          <w:sz w:val="16"/>
          <w:szCs w:val="16"/>
          <w:lang w:eastAsia="en-GB"/>
        </w:rPr>
        <w:t>Microclimate</w:t>
      </w:r>
      <w:r w:rsidRPr="00262AF9">
        <w:rPr>
          <w:rFonts w:ascii="Gotham Bold" w:eastAsia="Times New Roman" w:hAnsi="Gotham Bold" w:cs="Arial"/>
          <w:color w:val="000000"/>
          <w:sz w:val="16"/>
          <w:szCs w:val="16"/>
          <w:lang w:eastAsia="en-GB"/>
        </w:rPr>
        <w:t xml:space="preserve"> hubs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The proposed shelters and event spaces serve as hubs for experiencing the identified microclimate zones - wetlands, grasslands, and playa. They have an allocated function specific to their location and work in symbiosis with the environment, geological conditions and vegetation - through structural form, material and vegetation incorporated into the interventions.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3.3.  Participatory design</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Nexus is built by the community and developed by the community over time. The system gives the opportunity for new hubs to be created, existing hubs to transform and grow with the visitors' participation, according to the needs of the community.</w:t>
      </w:r>
    </w:p>
    <w:p w:rsidR="00262AF9" w:rsidRPr="00262AF9" w:rsidRDefault="00262AF9" w:rsidP="00262AF9">
      <w:pPr>
        <w:spacing w:after="24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ind w:firstLine="720"/>
        <w:rPr>
          <w:rFonts w:ascii="Gotham Bold" w:eastAsia="Times New Roman" w:hAnsi="Gotham Bold" w:cs="Times New Roman"/>
          <w:sz w:val="24"/>
          <w:szCs w:val="24"/>
          <w:lang w:eastAsia="en-GB"/>
        </w:rPr>
      </w:pPr>
      <w:r w:rsidRPr="00262AF9">
        <w:rPr>
          <w:rFonts w:ascii="Gotham Bold" w:eastAsia="Times New Roman" w:hAnsi="Gotham Bold" w:cs="Arial"/>
          <w:color w:val="000000"/>
          <w:sz w:val="16"/>
          <w:szCs w:val="16"/>
          <w:lang w:eastAsia="en-GB"/>
        </w:rPr>
        <w:t>3.4.  Construct off the land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r w:rsidRPr="00262AF9">
        <w:rPr>
          <w:rFonts w:ascii="Gotham Book" w:eastAsia="Times New Roman" w:hAnsi="Gotham Book" w:cs="Arial"/>
          <w:color w:val="000000"/>
          <w:sz w:val="16"/>
          <w:szCs w:val="16"/>
          <w:lang w:eastAsia="en-GB"/>
        </w:rPr>
        <w:t>The proposed shelters and building system utilise the available resources on site for construction purposes.</w:t>
      </w:r>
    </w:p>
    <w:p w:rsidR="00262AF9" w:rsidRPr="00262AF9" w:rsidRDefault="00262AF9" w:rsidP="00262AF9">
      <w:pPr>
        <w:spacing w:after="240" w:line="240" w:lineRule="auto"/>
        <w:rPr>
          <w:rFonts w:ascii="Gotham Book" w:eastAsia="Times New Roman" w:hAnsi="Gotham Book" w:cs="Times New Roman"/>
          <w:sz w:val="24"/>
          <w:szCs w:val="24"/>
          <w:lang w:eastAsia="en-GB"/>
        </w:rPr>
      </w:pPr>
    </w:p>
    <w:p w:rsidR="00262AF9" w:rsidRPr="00262AF9" w:rsidRDefault="00262AF9" w:rsidP="00262AF9">
      <w:pPr>
        <w:numPr>
          <w:ilvl w:val="0"/>
          <w:numId w:val="4"/>
        </w:numPr>
        <w:spacing w:after="0" w:line="240" w:lineRule="auto"/>
        <w:textAlignment w:val="baseline"/>
        <w:rPr>
          <w:rFonts w:ascii="Gotham Bold" w:eastAsia="Times New Roman" w:hAnsi="Gotham Bold" w:cs="Arial"/>
          <w:color w:val="000000"/>
          <w:sz w:val="16"/>
          <w:szCs w:val="16"/>
          <w:lang w:eastAsia="en-GB"/>
        </w:rPr>
      </w:pPr>
      <w:r w:rsidRPr="00262AF9">
        <w:rPr>
          <w:rFonts w:ascii="Gotham Bold" w:eastAsia="Times New Roman" w:hAnsi="Gotham Bold" w:cs="Arial"/>
          <w:color w:val="000000"/>
          <w:sz w:val="16"/>
          <w:szCs w:val="16"/>
          <w:lang w:eastAsia="en-GB"/>
        </w:rPr>
        <w:t>GEOLOGY AND MATERIALITY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Default="00D72846" w:rsidP="00262AF9">
      <w:pPr>
        <w:spacing w:after="0" w:line="240" w:lineRule="auto"/>
        <w:rPr>
          <w:rFonts w:ascii="Gotham Book" w:eastAsia="Times New Roman" w:hAnsi="Gotham Book" w:cs="Arial"/>
          <w:color w:val="000000"/>
          <w:sz w:val="16"/>
          <w:szCs w:val="16"/>
          <w:lang w:eastAsia="en-GB"/>
        </w:rPr>
      </w:pPr>
      <w:r>
        <w:rPr>
          <w:rFonts w:ascii="Gotham Book" w:eastAsia="Times New Roman" w:hAnsi="Gotham Book" w:cs="Arial"/>
          <w:noProof/>
          <w:color w:val="000000"/>
          <w:sz w:val="16"/>
          <w:szCs w:val="16"/>
          <w:lang w:eastAsia="en-GB"/>
        </w:rPr>
        <w:drawing>
          <wp:anchor distT="0" distB="0" distL="114300" distR="114300" simplePos="0" relativeHeight="251658240" behindDoc="0" locked="0" layoutInCell="1" allowOverlap="1" wp14:anchorId="6DD0D1F5">
            <wp:simplePos x="0" y="0"/>
            <wp:positionH relativeFrom="margin">
              <wp:align>right</wp:align>
            </wp:positionH>
            <wp:positionV relativeFrom="paragraph">
              <wp:posOffset>935355</wp:posOffset>
            </wp:positionV>
            <wp:extent cx="5724525" cy="45053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F9" w:rsidRPr="00262AF9">
        <w:rPr>
          <w:rFonts w:ascii="Gotham Book" w:eastAsia="Times New Roman" w:hAnsi="Gotham Book" w:cs="Arial"/>
          <w:color w:val="000000"/>
          <w:sz w:val="16"/>
          <w:szCs w:val="16"/>
          <w:lang w:eastAsia="en-GB"/>
        </w:rPr>
        <w:t xml:space="preserve">The design team looked at the available resources for construction both on site and within the immediate surroundings. The resources available directly on site are water, sand, rubble, mud, and natural fibre (grass). The quarries close to Fly Ranch provide granite and basalt in aggregate form. The quality of the materials is currently </w:t>
      </w:r>
      <w:r w:rsidR="00262AF9" w:rsidRPr="00262AF9">
        <w:rPr>
          <w:rFonts w:ascii="Gotham Book" w:eastAsia="Times New Roman" w:hAnsi="Gotham Book" w:cs="Arial"/>
          <w:color w:val="000000"/>
          <w:sz w:val="16"/>
          <w:szCs w:val="16"/>
          <w:lang w:eastAsia="en-GB"/>
        </w:rPr>
        <w:t>unknown;</w:t>
      </w:r>
      <w:r w:rsidR="00262AF9" w:rsidRPr="00262AF9">
        <w:rPr>
          <w:rFonts w:ascii="Gotham Book" w:eastAsia="Times New Roman" w:hAnsi="Gotham Book" w:cs="Arial"/>
          <w:color w:val="000000"/>
          <w:sz w:val="16"/>
          <w:szCs w:val="16"/>
          <w:lang w:eastAsia="en-GB"/>
        </w:rPr>
        <w:t xml:space="preserve"> however, our assumption is that they can be used for rammed earth construction, rubble walls, adobe blocks, 3D printed sand, concrete, and </w:t>
      </w:r>
      <w:proofErr w:type="spellStart"/>
      <w:r w:rsidR="00262AF9" w:rsidRPr="00262AF9">
        <w:rPr>
          <w:rFonts w:ascii="Gotham Book" w:eastAsia="Times New Roman" w:hAnsi="Gotham Book" w:cs="Arial"/>
          <w:color w:val="000000"/>
          <w:sz w:val="16"/>
          <w:szCs w:val="16"/>
          <w:lang w:eastAsia="en-GB"/>
        </w:rPr>
        <w:t>Ferrock</w:t>
      </w:r>
      <w:proofErr w:type="spellEnd"/>
      <w:r w:rsidR="00262AF9" w:rsidRPr="00262AF9">
        <w:rPr>
          <w:rFonts w:ascii="Gotham Book" w:eastAsia="Times New Roman" w:hAnsi="Gotham Book" w:cs="Arial"/>
          <w:color w:val="000000"/>
          <w:sz w:val="16"/>
          <w:szCs w:val="16"/>
          <w:lang w:eastAsia="en-GB"/>
        </w:rPr>
        <w:t>. Based on conversations with local businesses, the design team came to knowledge that both the sand and water in the area have a high level of salt, which is an undesirable component for most construction materials.</w:t>
      </w:r>
    </w:p>
    <w:p w:rsidR="00FC6B20" w:rsidRPr="00262AF9" w:rsidRDefault="00FC6B20" w:rsidP="00262AF9">
      <w:pPr>
        <w:spacing w:after="0" w:line="240" w:lineRule="auto"/>
        <w:rPr>
          <w:rFonts w:ascii="Gotham Book" w:eastAsia="Times New Roman" w:hAnsi="Gotham Book" w:cs="Times New Roman"/>
          <w:sz w:val="24"/>
          <w:szCs w:val="24"/>
          <w:lang w:eastAsia="en-GB"/>
        </w:rPr>
      </w:pPr>
    </w:p>
    <w:p w:rsidR="00FC6B20" w:rsidRPr="00FC6B20" w:rsidRDefault="00FC6B20" w:rsidP="00262AF9">
      <w:pPr>
        <w:spacing w:after="0" w:line="240" w:lineRule="auto"/>
        <w:rPr>
          <w:rFonts w:ascii="Gotham Book" w:eastAsia="Times New Roman" w:hAnsi="Gotham Book" w:cs="Times New Roman"/>
          <w:i/>
          <w:iCs/>
          <w:sz w:val="24"/>
          <w:szCs w:val="24"/>
          <w:lang w:eastAsia="en-GB"/>
        </w:rPr>
      </w:pPr>
      <w:r w:rsidRPr="00FC6B20">
        <w:rPr>
          <w:rFonts w:ascii="Gotham Book" w:eastAsia="Times New Roman" w:hAnsi="Gotham Book" w:cs="Arial"/>
          <w:i/>
          <w:iCs/>
          <w:color w:val="000000"/>
          <w:sz w:val="16"/>
          <w:szCs w:val="16"/>
          <w:lang w:eastAsia="en-GB"/>
        </w:rPr>
        <w:t>Fly Ranch surrounding area geological map</w:t>
      </w:r>
    </w:p>
    <w:p w:rsidR="00FC6B20" w:rsidRDefault="00FC6B20" w:rsidP="00262AF9">
      <w:pPr>
        <w:spacing w:after="0" w:line="240" w:lineRule="auto"/>
        <w:rPr>
          <w:rFonts w:ascii="Gotham Book" w:eastAsia="Times New Roman" w:hAnsi="Gotham Book" w:cs="Arial"/>
          <w:color w:val="000000"/>
          <w:sz w:val="16"/>
          <w:szCs w:val="16"/>
          <w:lang w:eastAsia="en-GB"/>
        </w:rPr>
      </w:pPr>
      <w:r>
        <w:rPr>
          <w:rFonts w:ascii="Gotham Book" w:eastAsia="Times New Roman" w:hAnsi="Gotham Book" w:cs="Arial"/>
          <w:noProof/>
          <w:color w:val="000000"/>
          <w:sz w:val="16"/>
          <w:szCs w:val="16"/>
          <w:lang w:eastAsia="en-GB"/>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24525" cy="36004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B20" w:rsidRPr="00FC6B20" w:rsidRDefault="00FC6B20" w:rsidP="00262AF9">
      <w:pPr>
        <w:spacing w:after="0" w:line="240" w:lineRule="auto"/>
        <w:rPr>
          <w:rFonts w:ascii="Gotham Book" w:eastAsia="Times New Roman" w:hAnsi="Gotham Book" w:cs="Arial"/>
          <w:i/>
          <w:iCs/>
          <w:color w:val="000000"/>
          <w:sz w:val="16"/>
          <w:szCs w:val="16"/>
          <w:lang w:eastAsia="en-GB"/>
        </w:rPr>
      </w:pPr>
      <w:r w:rsidRPr="00FC6B20">
        <w:rPr>
          <w:rFonts w:ascii="Gotham Book" w:eastAsia="Times New Roman" w:hAnsi="Gotham Book" w:cs="Arial"/>
          <w:i/>
          <w:iCs/>
          <w:color w:val="000000"/>
          <w:sz w:val="16"/>
          <w:szCs w:val="16"/>
          <w:lang w:eastAsia="en-GB"/>
        </w:rPr>
        <w:t xml:space="preserve">Fly Ranch materiality palette </w:t>
      </w:r>
    </w:p>
    <w:p w:rsidR="00FC6B20" w:rsidRDefault="00FC6B20" w:rsidP="00262AF9">
      <w:pPr>
        <w:spacing w:after="0" w:line="240" w:lineRule="auto"/>
        <w:rPr>
          <w:rFonts w:ascii="Gotham Book" w:eastAsia="Times New Roman" w:hAnsi="Gotham Book" w:cs="Arial"/>
          <w:color w:val="000000"/>
          <w:sz w:val="16"/>
          <w:szCs w:val="16"/>
          <w:lang w:eastAsia="en-GB"/>
        </w:rPr>
      </w:pPr>
    </w:p>
    <w:p w:rsidR="00262AF9" w:rsidRPr="00262AF9" w:rsidRDefault="00262AF9" w:rsidP="00262AF9">
      <w:pPr>
        <w:spacing w:after="0" w:line="240" w:lineRule="auto"/>
        <w:rPr>
          <w:rFonts w:ascii="Gotham Book" w:eastAsia="Times New Roman" w:hAnsi="Gotham Book" w:cs="Times New Roman"/>
          <w:sz w:val="24"/>
          <w:szCs w:val="24"/>
          <w:lang w:eastAsia="en-GB"/>
        </w:rPr>
      </w:pP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was selected as the most suitable material for Nexus due to its durability, low-tech fabrication method, low cost and sustainability value.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is a mixture that roughly consists of local aggregate (sand, rubble), steel dust (steel industry by-product), fly ash (electric power generating plants by-product), and recycled glass fibres. The iron within the steel dust reacts with C02 and rusts to form iron carbonate. </w:t>
      </w:r>
      <w:r w:rsidRPr="00262AF9">
        <w:rPr>
          <w:rFonts w:ascii="Gotham Book" w:eastAsia="Times New Roman" w:hAnsi="Gotham Book" w:cs="Arial"/>
          <w:color w:val="000000"/>
          <w:sz w:val="16"/>
          <w:szCs w:val="16"/>
          <w:lang w:eastAsia="en-GB"/>
        </w:rPr>
        <w:t>It is</w:t>
      </w:r>
      <w:r w:rsidRPr="00262AF9">
        <w:rPr>
          <w:rFonts w:ascii="Gotham Book" w:eastAsia="Times New Roman" w:hAnsi="Gotham Book" w:cs="Arial"/>
          <w:color w:val="000000"/>
          <w:sz w:val="16"/>
          <w:szCs w:val="16"/>
          <w:lang w:eastAsia="en-GB"/>
        </w:rPr>
        <w:t xml:space="preserve"> fused into the matrix of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and, after it dries, retains its hard, rock-like qualities. One of the unique properties of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is that it becomes even stronger in salt environments, making it ideal for Fly Ranch. Rather than emitting large amounts of C02 as it dries,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absorbs and binds it, resulting in a carbon-negative process that helps to trap greenhouse gases.</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262AF9" w:rsidP="00262AF9">
      <w:pPr>
        <w:numPr>
          <w:ilvl w:val="0"/>
          <w:numId w:val="5"/>
        </w:numPr>
        <w:spacing w:after="0" w:line="240" w:lineRule="auto"/>
        <w:textAlignment w:val="baseline"/>
        <w:rPr>
          <w:rFonts w:ascii="Gotham Bold" w:eastAsia="Times New Roman" w:hAnsi="Gotham Bold" w:cs="Arial"/>
          <w:color w:val="000000"/>
          <w:sz w:val="16"/>
          <w:szCs w:val="16"/>
          <w:lang w:eastAsia="en-GB"/>
        </w:rPr>
      </w:pPr>
      <w:r w:rsidRPr="00262AF9">
        <w:rPr>
          <w:rFonts w:ascii="Gotham Bold" w:eastAsia="Times New Roman" w:hAnsi="Gotham Bold" w:cs="Arial"/>
          <w:color w:val="000000"/>
          <w:sz w:val="16"/>
          <w:szCs w:val="16"/>
          <w:lang w:eastAsia="en-GB"/>
        </w:rPr>
        <w:t> CONSTRUCTION TECHNOLOGY AND PROTOTYPE DEVELOPMENT ON SITE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262AF9" w:rsidRPr="00262AF9" w:rsidRDefault="00FC6B20" w:rsidP="00262AF9">
      <w:pPr>
        <w:spacing w:after="0" w:line="240" w:lineRule="auto"/>
        <w:rPr>
          <w:rFonts w:ascii="Gotham Book" w:eastAsia="Times New Roman" w:hAnsi="Gotham Book" w:cs="Times New Roman"/>
          <w:sz w:val="24"/>
          <w:szCs w:val="24"/>
          <w:lang w:eastAsia="en-GB"/>
        </w:rPr>
      </w:pPr>
      <w:r>
        <w:rPr>
          <w:rFonts w:ascii="Gotham Book" w:eastAsia="Times New Roman" w:hAnsi="Gotham Book" w:cs="Arial"/>
          <w:noProof/>
          <w:color w:val="000000"/>
          <w:sz w:val="16"/>
          <w:szCs w:val="16"/>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777240</wp:posOffset>
            </wp:positionV>
            <wp:extent cx="5724525" cy="203835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F9" w:rsidRPr="00262AF9">
        <w:rPr>
          <w:rFonts w:ascii="Gotham Book" w:eastAsia="Times New Roman" w:hAnsi="Gotham Book" w:cs="Arial"/>
          <w:color w:val="000000"/>
          <w:sz w:val="16"/>
          <w:szCs w:val="16"/>
          <w:lang w:eastAsia="en-GB"/>
        </w:rPr>
        <w:t xml:space="preserve">The aim of this proposal is to experiment with methods for building structures out of environmentally friendly alternatives to cement. Since some of these materials are new, the aim is to take an exploratory approach with this design proposal to encourage wider use of these environmentally friendly cement alternatives. </w:t>
      </w:r>
      <w:proofErr w:type="spellStart"/>
      <w:r w:rsidR="00262AF9" w:rsidRPr="00262AF9">
        <w:rPr>
          <w:rFonts w:ascii="Gotham Book" w:eastAsia="Times New Roman" w:hAnsi="Gotham Book" w:cs="Arial"/>
          <w:color w:val="000000"/>
          <w:sz w:val="16"/>
          <w:szCs w:val="16"/>
          <w:lang w:eastAsia="en-GB"/>
        </w:rPr>
        <w:t>Ferrock</w:t>
      </w:r>
      <w:proofErr w:type="spellEnd"/>
      <w:r w:rsidR="00262AF9" w:rsidRPr="00262AF9">
        <w:rPr>
          <w:rFonts w:ascii="Gotham Book" w:eastAsia="Times New Roman" w:hAnsi="Gotham Book" w:cs="Arial"/>
          <w:color w:val="000000"/>
          <w:sz w:val="16"/>
          <w:szCs w:val="16"/>
          <w:lang w:eastAsia="en-GB"/>
        </w:rPr>
        <w:t xml:space="preserve"> has been chosen as the material for the design as it meets the desired strength criteria and is composed of compounds which have a low carbon footprint or are recycled waste products from other construction processes. </w:t>
      </w:r>
    </w:p>
    <w:p w:rsidR="00262AF9" w:rsidRPr="00262AF9" w:rsidRDefault="00262AF9" w:rsidP="00262AF9">
      <w:pPr>
        <w:spacing w:after="0" w:line="240" w:lineRule="auto"/>
        <w:rPr>
          <w:rFonts w:ascii="Gotham Book" w:eastAsia="Times New Roman" w:hAnsi="Gotham Book" w:cs="Times New Roman"/>
          <w:sz w:val="24"/>
          <w:szCs w:val="24"/>
          <w:lang w:eastAsia="en-GB"/>
        </w:rPr>
      </w:pPr>
    </w:p>
    <w:p w:rsidR="00FC6B20" w:rsidRPr="00FC6B20" w:rsidRDefault="00FC6B20" w:rsidP="00262AF9">
      <w:pPr>
        <w:spacing w:after="0" w:line="240" w:lineRule="auto"/>
        <w:rPr>
          <w:rFonts w:ascii="Gotham Book" w:eastAsia="Times New Roman" w:hAnsi="Gotham Book" w:cs="Arial"/>
          <w:i/>
          <w:iCs/>
          <w:color w:val="000000"/>
          <w:sz w:val="16"/>
          <w:szCs w:val="16"/>
          <w:lang w:eastAsia="en-GB"/>
        </w:rPr>
      </w:pPr>
      <w:proofErr w:type="spellStart"/>
      <w:r w:rsidRPr="00FC6B20">
        <w:rPr>
          <w:rFonts w:ascii="Gotham Book" w:eastAsia="Times New Roman" w:hAnsi="Gotham Book" w:cs="Arial"/>
          <w:i/>
          <w:iCs/>
          <w:color w:val="000000"/>
          <w:sz w:val="16"/>
          <w:szCs w:val="16"/>
          <w:lang w:eastAsia="en-GB"/>
        </w:rPr>
        <w:t>Ferrock</w:t>
      </w:r>
      <w:proofErr w:type="spellEnd"/>
      <w:r w:rsidRPr="00FC6B20">
        <w:rPr>
          <w:rFonts w:ascii="Gotham Book" w:eastAsia="Times New Roman" w:hAnsi="Gotham Book" w:cs="Arial"/>
          <w:i/>
          <w:iCs/>
          <w:color w:val="000000"/>
          <w:sz w:val="16"/>
          <w:szCs w:val="16"/>
          <w:lang w:eastAsia="en-GB"/>
        </w:rPr>
        <w:t xml:space="preserve"> shell construction sequence </w:t>
      </w:r>
    </w:p>
    <w:p w:rsidR="00FC6B20" w:rsidRDefault="00FC6B20" w:rsidP="00262AF9">
      <w:pPr>
        <w:spacing w:after="0" w:line="240" w:lineRule="auto"/>
        <w:rPr>
          <w:rFonts w:ascii="Gotham Book" w:eastAsia="Times New Roman" w:hAnsi="Gotham Book" w:cs="Arial"/>
          <w:color w:val="000000"/>
          <w:sz w:val="16"/>
          <w:szCs w:val="16"/>
          <w:lang w:eastAsia="en-GB"/>
        </w:rPr>
      </w:pPr>
    </w:p>
    <w:p w:rsidR="00262AF9" w:rsidRDefault="00262AF9" w:rsidP="00262AF9">
      <w:pPr>
        <w:spacing w:after="0" w:line="240" w:lineRule="auto"/>
        <w:rPr>
          <w:rFonts w:ascii="Gotham Book" w:eastAsia="Times New Roman" w:hAnsi="Gotham Book" w:cs="Arial"/>
          <w:color w:val="000000"/>
          <w:sz w:val="16"/>
          <w:szCs w:val="16"/>
          <w:lang w:eastAsia="en-GB"/>
        </w:rPr>
      </w:pPr>
      <w:r w:rsidRPr="00262AF9">
        <w:rPr>
          <w:rFonts w:ascii="Gotham Book" w:eastAsia="Times New Roman" w:hAnsi="Gotham Book" w:cs="Arial"/>
          <w:color w:val="000000"/>
          <w:sz w:val="16"/>
          <w:szCs w:val="16"/>
          <w:lang w:eastAsia="en-GB"/>
        </w:rPr>
        <w:lastRenderedPageBreak/>
        <w:t xml:space="preserve">The main construction strategy is to build pre-cast </w:t>
      </w:r>
      <w:proofErr w:type="spellStart"/>
      <w:r>
        <w:rPr>
          <w:rFonts w:ascii="Gotham Book" w:eastAsia="Times New Roman" w:hAnsi="Gotham Book" w:cs="Arial"/>
          <w:color w:val="000000"/>
          <w:sz w:val="16"/>
          <w:szCs w:val="16"/>
          <w:lang w:eastAsia="en-GB"/>
        </w:rPr>
        <w:t>F</w:t>
      </w:r>
      <w:r w:rsidRPr="00262AF9">
        <w:rPr>
          <w:rFonts w:ascii="Gotham Book" w:eastAsia="Times New Roman" w:hAnsi="Gotham Book" w:cs="Arial"/>
          <w:color w:val="000000"/>
          <w:sz w:val="16"/>
          <w:szCs w:val="16"/>
          <w:lang w:eastAsia="en-GB"/>
        </w:rPr>
        <w:t>errock</w:t>
      </w:r>
      <w:proofErr w:type="spellEnd"/>
      <w:r w:rsidRPr="00262AF9">
        <w:rPr>
          <w:rFonts w:ascii="Gotham Book" w:eastAsia="Times New Roman" w:hAnsi="Gotham Book" w:cs="Arial"/>
          <w:color w:val="000000"/>
          <w:sz w:val="16"/>
          <w:szCs w:val="16"/>
          <w:lang w:eastAsia="en-GB"/>
        </w:rPr>
        <w:t xml:space="preserve"> panels attached to timber frames that can be </w:t>
      </w:r>
      <w:r w:rsidRPr="00262AF9">
        <w:rPr>
          <w:rFonts w:ascii="Gotham Book" w:eastAsia="Times New Roman" w:hAnsi="Gotham Book" w:cs="Arial"/>
          <w:color w:val="000000"/>
          <w:sz w:val="16"/>
          <w:szCs w:val="16"/>
          <w:lang w:eastAsia="en-GB"/>
        </w:rPr>
        <w:t>connected</w:t>
      </w:r>
      <w:r w:rsidRPr="00262AF9">
        <w:rPr>
          <w:rFonts w:ascii="Gotham Book" w:eastAsia="Times New Roman" w:hAnsi="Gotham Book" w:cs="Arial"/>
          <w:color w:val="000000"/>
          <w:sz w:val="16"/>
          <w:szCs w:val="16"/>
          <w:lang w:eastAsia="en-GB"/>
        </w:rPr>
        <w:t xml:space="preserve"> to form dome-like structures. The gaps between the pre-cast patterns will be filled in with more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to form a shell once the timber frame is in place The timber frame will act as the primary support structure of the shell while the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panels will be designed to be </w:t>
      </w:r>
      <w:r w:rsidRPr="00262AF9">
        <w:rPr>
          <w:rFonts w:ascii="Gotham Book" w:eastAsia="Times New Roman" w:hAnsi="Gotham Book" w:cs="Arial"/>
          <w:color w:val="000000"/>
          <w:sz w:val="16"/>
          <w:szCs w:val="16"/>
          <w:lang w:eastAsia="en-GB"/>
        </w:rPr>
        <w:t>self-supporting</w:t>
      </w:r>
      <w:r w:rsidRPr="00262AF9">
        <w:rPr>
          <w:rFonts w:ascii="Gotham Book" w:eastAsia="Times New Roman" w:hAnsi="Gotham Book" w:cs="Arial"/>
          <w:color w:val="000000"/>
          <w:sz w:val="16"/>
          <w:szCs w:val="16"/>
          <w:lang w:eastAsia="en-GB"/>
        </w:rPr>
        <w:t xml:space="preserve"> and spanning between the timber beams. A ribbed pattern will be moulded in the </w:t>
      </w:r>
      <w:proofErr w:type="spellStart"/>
      <w:r w:rsidRPr="00262AF9">
        <w:rPr>
          <w:rFonts w:ascii="Gotham Book" w:eastAsia="Times New Roman" w:hAnsi="Gotham Book" w:cs="Arial"/>
          <w:color w:val="000000"/>
          <w:sz w:val="16"/>
          <w:szCs w:val="16"/>
          <w:lang w:eastAsia="en-GB"/>
        </w:rPr>
        <w:t>ferrock</w:t>
      </w:r>
      <w:proofErr w:type="spellEnd"/>
      <w:r w:rsidRPr="00262AF9">
        <w:rPr>
          <w:rFonts w:ascii="Gotham Book" w:eastAsia="Times New Roman" w:hAnsi="Gotham Book" w:cs="Arial"/>
          <w:color w:val="000000"/>
          <w:sz w:val="16"/>
          <w:szCs w:val="16"/>
          <w:lang w:eastAsia="en-GB"/>
        </w:rPr>
        <w:t xml:space="preserve"> panels to provide extra stiffness. These shells will be designed in such a way as to be modular so that more structures can be added on as needed. The intention is to build a single segment of the roof as a prototype for an estimated cost of $7000 and use the lessons and knowledge learned from this to construct more structures in future. This allows for the design proposal to be an ongoing experiment that can develop depending on the functional requirements and budget. Furthermore, the overarching goal is to encourage change in the construction industry by promoting the use of environmentally friendly cement alternatives and demonstrating their suitability for use in construction. </w:t>
      </w:r>
    </w:p>
    <w:p w:rsidR="00AE2528" w:rsidRDefault="00AE2528" w:rsidP="00262AF9">
      <w:pPr>
        <w:spacing w:after="0" w:line="240" w:lineRule="auto"/>
        <w:rPr>
          <w:rFonts w:ascii="Gotham Book" w:eastAsia="Times New Roman" w:hAnsi="Gotham Book" w:cs="Arial"/>
          <w:color w:val="000000"/>
          <w:sz w:val="16"/>
          <w:szCs w:val="16"/>
          <w:lang w:eastAsia="en-GB"/>
        </w:rPr>
      </w:pPr>
    </w:p>
    <w:p w:rsidR="00AE2528" w:rsidRPr="00262AF9" w:rsidRDefault="00AE2528" w:rsidP="00262AF9">
      <w:pPr>
        <w:spacing w:after="0" w:line="240" w:lineRule="auto"/>
        <w:rPr>
          <w:rFonts w:ascii="Gotham Book" w:eastAsia="Times New Roman" w:hAnsi="Gotham Book" w:cs="Times New Roman"/>
          <w:sz w:val="24"/>
          <w:szCs w:val="24"/>
          <w:lang w:eastAsia="en-GB"/>
        </w:rPr>
      </w:pPr>
      <w:r>
        <w:rPr>
          <w:rFonts w:ascii="Gotham Book" w:eastAsia="Times New Roman" w:hAnsi="Gotham Book" w:cs="Arial"/>
          <w:noProof/>
          <w:color w:val="000000"/>
          <w:sz w:val="16"/>
          <w:szCs w:val="16"/>
          <w:lang w:eastAsia="en-GB"/>
        </w:rPr>
        <w:drawing>
          <wp:inline distT="0" distB="0" distL="0" distR="0">
            <wp:extent cx="5724525" cy="2362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noFill/>
                    </a:ln>
                  </pic:spPr>
                </pic:pic>
              </a:graphicData>
            </a:graphic>
          </wp:inline>
        </w:drawing>
      </w:r>
    </w:p>
    <w:p w:rsidR="00AE2528" w:rsidRDefault="00AE2528" w:rsidP="00262AF9">
      <w:pPr>
        <w:rPr>
          <w:rFonts w:ascii="Gotham Book" w:eastAsia="Times New Roman" w:hAnsi="Gotham Book" w:cs="Arial"/>
          <w:i/>
          <w:iCs/>
          <w:color w:val="000000"/>
          <w:sz w:val="16"/>
          <w:szCs w:val="16"/>
          <w:lang w:eastAsia="en-GB"/>
        </w:rPr>
      </w:pPr>
      <w:r w:rsidRPr="00AE2528">
        <w:rPr>
          <w:rFonts w:ascii="Gotham Book" w:eastAsia="Times New Roman" w:hAnsi="Gotham Book" w:cs="Arial"/>
          <w:i/>
          <w:iCs/>
          <w:color w:val="000000"/>
          <w:sz w:val="16"/>
          <w:szCs w:val="16"/>
          <w:lang w:eastAsia="en-GB"/>
        </w:rPr>
        <w:t>Site prototype</w:t>
      </w:r>
    </w:p>
    <w:p w:rsidR="003040D5" w:rsidRDefault="003040D5" w:rsidP="00262AF9">
      <w:pPr>
        <w:rPr>
          <w:rFonts w:ascii="Gotham Book" w:eastAsia="Times New Roman" w:hAnsi="Gotham Book" w:cs="Arial"/>
          <w:i/>
          <w:iCs/>
          <w:color w:val="000000"/>
          <w:sz w:val="16"/>
          <w:szCs w:val="16"/>
          <w:lang w:eastAsia="en-GB"/>
        </w:rPr>
      </w:pPr>
    </w:p>
    <w:p w:rsidR="003040D5" w:rsidRDefault="003040D5" w:rsidP="00262AF9">
      <w:pPr>
        <w:rPr>
          <w:rFonts w:ascii="Gotham Book" w:eastAsia="Times New Roman" w:hAnsi="Gotham Book" w:cs="Times New Roman"/>
          <w:i/>
          <w:iCs/>
          <w:sz w:val="24"/>
          <w:szCs w:val="24"/>
          <w:lang w:eastAsia="en-GB"/>
        </w:rPr>
      </w:pPr>
    </w:p>
    <w:p w:rsidR="0012602E" w:rsidRDefault="0012602E" w:rsidP="0012602E">
      <w:pPr>
        <w:rPr>
          <w:rFonts w:ascii="Gotham Book" w:eastAsia="Times New Roman" w:hAnsi="Gotham Book" w:cs="Arial"/>
          <w:color w:val="000000"/>
          <w:sz w:val="16"/>
          <w:szCs w:val="16"/>
          <w:lang w:eastAsia="en-GB"/>
        </w:rPr>
      </w:pPr>
      <w:r>
        <w:rPr>
          <w:rFonts w:ascii="Gotham Book" w:eastAsia="Times New Roman" w:hAnsi="Gotham Book" w:cs="Arial"/>
          <w:color w:val="000000"/>
          <w:sz w:val="16"/>
          <w:szCs w:val="16"/>
          <w:lang w:eastAsia="en-GB"/>
        </w:rPr>
        <w:t xml:space="preserve">The photographs bellow </w:t>
      </w:r>
      <w:proofErr w:type="gramStart"/>
      <w:r>
        <w:rPr>
          <w:rFonts w:ascii="Gotham Book" w:eastAsia="Times New Roman" w:hAnsi="Gotham Book" w:cs="Arial"/>
          <w:color w:val="000000"/>
          <w:sz w:val="16"/>
          <w:szCs w:val="16"/>
          <w:lang w:eastAsia="en-GB"/>
        </w:rPr>
        <w:t>illustrate</w:t>
      </w:r>
      <w:proofErr w:type="gramEnd"/>
      <w:r>
        <w:rPr>
          <w:rFonts w:ascii="Gotham Book" w:eastAsia="Times New Roman" w:hAnsi="Gotham Book" w:cs="Arial"/>
          <w:color w:val="000000"/>
          <w:sz w:val="16"/>
          <w:szCs w:val="16"/>
          <w:lang w:eastAsia="en-GB"/>
        </w:rPr>
        <w:t xml:space="preserve"> the construction sequence of a small-scale prototype built by the design team.</w:t>
      </w:r>
    </w:p>
    <w:p w:rsidR="0012602E" w:rsidRDefault="0012602E" w:rsidP="0012602E">
      <w:pPr>
        <w:rPr>
          <w:rFonts w:ascii="Gotham Book" w:eastAsia="Times New Roman" w:hAnsi="Gotham Book" w:cs="Times New Roman"/>
          <w:i/>
          <w:iCs/>
          <w:sz w:val="24"/>
          <w:szCs w:val="24"/>
          <w:lang w:eastAsia="en-GB"/>
        </w:rPr>
      </w:pPr>
      <w:r>
        <w:rPr>
          <w:rFonts w:ascii="Gotham Book" w:eastAsia="Times New Roman" w:hAnsi="Gotham Book" w:cs="Arial"/>
          <w:noProof/>
          <w:color w:val="000000"/>
          <w:sz w:val="16"/>
          <w:szCs w:val="16"/>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2640136" cy="19812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36"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Book" w:eastAsia="Times New Roman" w:hAnsi="Gotham Book" w:cs="Times New Roman"/>
          <w:i/>
          <w:iCs/>
          <w:noProof/>
          <w:sz w:val="24"/>
          <w:szCs w:val="24"/>
          <w:lang w:eastAsia="en-GB"/>
        </w:rPr>
        <w:drawing>
          <wp:anchor distT="0" distB="0" distL="114300" distR="114300" simplePos="0" relativeHeight="251662336" behindDoc="0" locked="0" layoutInCell="1" allowOverlap="1">
            <wp:simplePos x="0" y="0"/>
            <wp:positionH relativeFrom="column">
              <wp:posOffset>2762250</wp:posOffset>
            </wp:positionH>
            <wp:positionV relativeFrom="paragraph">
              <wp:posOffset>-3810</wp:posOffset>
            </wp:positionV>
            <wp:extent cx="2644140" cy="198437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02E" w:rsidRDefault="003040D5" w:rsidP="0012602E">
      <w:pPr>
        <w:rPr>
          <w:rFonts w:ascii="Gotham Book" w:eastAsia="Times New Roman" w:hAnsi="Gotham Book" w:cs="Arial"/>
          <w:i/>
          <w:iCs/>
          <w:color w:val="000000"/>
          <w:sz w:val="16"/>
          <w:szCs w:val="16"/>
          <w:lang w:eastAsia="en-GB"/>
        </w:rPr>
      </w:pPr>
      <w:r>
        <w:rPr>
          <w:rFonts w:ascii="Gotham Book" w:eastAsia="Times New Roman" w:hAnsi="Gotham Book" w:cs="Arial"/>
          <w:i/>
          <w:iCs/>
          <w:color w:val="000000"/>
          <w:sz w:val="16"/>
          <w:szCs w:val="16"/>
          <w:lang w:eastAsia="en-GB"/>
        </w:rPr>
        <w:t xml:space="preserve">1| Fabric formwork on timber framing </w:t>
      </w:r>
      <w:r>
        <w:rPr>
          <w:rFonts w:ascii="Gotham Book" w:eastAsia="Times New Roman" w:hAnsi="Gotham Book" w:cs="Arial"/>
          <w:i/>
          <w:iCs/>
          <w:color w:val="000000"/>
          <w:sz w:val="16"/>
          <w:szCs w:val="16"/>
          <w:lang w:eastAsia="en-GB"/>
        </w:rPr>
        <w:tab/>
      </w:r>
      <w:r>
        <w:rPr>
          <w:rFonts w:ascii="Gotham Book" w:eastAsia="Times New Roman" w:hAnsi="Gotham Book" w:cs="Arial"/>
          <w:i/>
          <w:iCs/>
          <w:color w:val="000000"/>
          <w:sz w:val="16"/>
          <w:szCs w:val="16"/>
          <w:lang w:eastAsia="en-GB"/>
        </w:rPr>
        <w:tab/>
        <w:t xml:space="preserve">2| Reinforcement </w:t>
      </w:r>
    </w:p>
    <w:p w:rsidR="003040D5" w:rsidRDefault="003040D5" w:rsidP="0012602E">
      <w:pPr>
        <w:rPr>
          <w:rFonts w:ascii="Gotham Book" w:eastAsia="Times New Roman" w:hAnsi="Gotham Book" w:cs="Times New Roman"/>
          <w:i/>
          <w:iCs/>
          <w:sz w:val="24"/>
          <w:szCs w:val="24"/>
          <w:lang w:eastAsia="en-GB"/>
        </w:rPr>
      </w:pPr>
    </w:p>
    <w:p w:rsidR="0012602E" w:rsidRDefault="0012602E" w:rsidP="00262AF9">
      <w:pPr>
        <w:rPr>
          <w:rFonts w:ascii="Gotham Book" w:eastAsia="Times New Roman" w:hAnsi="Gotham Book" w:cs="Times New Roman"/>
          <w:i/>
          <w:iCs/>
          <w:sz w:val="24"/>
          <w:szCs w:val="24"/>
          <w:lang w:eastAsia="en-GB"/>
        </w:rPr>
      </w:pPr>
    </w:p>
    <w:p w:rsidR="00086108" w:rsidRDefault="003040D5" w:rsidP="00262AF9">
      <w:pPr>
        <w:rPr>
          <w:rFonts w:ascii="Gotham Book" w:hAnsi="Gotham Book"/>
          <w:i/>
          <w:iCs/>
        </w:rPr>
      </w:pPr>
      <w:r>
        <w:rPr>
          <w:rFonts w:ascii="Gotham Book" w:eastAsia="Times New Roman" w:hAnsi="Gotham Book" w:cs="Arial"/>
          <w:i/>
          <w:iCs/>
          <w:noProof/>
          <w:color w:val="000000"/>
          <w:sz w:val="16"/>
          <w:szCs w:val="16"/>
          <w:lang w:eastAsia="en-GB"/>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2428875" cy="32359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338" cy="3241152"/>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F9" w:rsidRPr="00AE2528">
        <w:rPr>
          <w:rFonts w:ascii="Gotham Book" w:eastAsia="Times New Roman" w:hAnsi="Gotham Book" w:cs="Times New Roman"/>
          <w:i/>
          <w:iCs/>
          <w:sz w:val="24"/>
          <w:szCs w:val="24"/>
          <w:lang w:eastAsia="en-GB"/>
        </w:rPr>
        <w:br/>
      </w:r>
    </w:p>
    <w:p w:rsidR="003040D5" w:rsidRDefault="003040D5" w:rsidP="00262AF9">
      <w:pPr>
        <w:rPr>
          <w:rFonts w:ascii="Gotham Book" w:hAnsi="Gotham Book"/>
          <w:i/>
          <w:iCs/>
        </w:rPr>
      </w:pPr>
    </w:p>
    <w:p w:rsidR="003040D5" w:rsidRDefault="003040D5" w:rsidP="00262AF9">
      <w:pPr>
        <w:rPr>
          <w:rFonts w:ascii="Gotham Book" w:hAnsi="Gotham Book"/>
          <w:i/>
          <w:iCs/>
        </w:rPr>
      </w:pPr>
      <w:r>
        <w:rPr>
          <w:rFonts w:ascii="Gotham Book" w:eastAsia="Times New Roman" w:hAnsi="Gotham Book" w:cs="Arial"/>
          <w:i/>
          <w:iCs/>
          <w:noProof/>
          <w:color w:val="000000"/>
          <w:sz w:val="16"/>
          <w:szCs w:val="16"/>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260985</wp:posOffset>
            </wp:positionV>
            <wp:extent cx="2943860" cy="22098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86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0D5" w:rsidRDefault="003040D5" w:rsidP="00262AF9">
      <w:pPr>
        <w:rPr>
          <w:rFonts w:ascii="Gotham Book" w:hAnsi="Gotham Book"/>
          <w:i/>
          <w:iCs/>
        </w:rPr>
      </w:pPr>
    </w:p>
    <w:p w:rsidR="003040D5" w:rsidRDefault="003040D5" w:rsidP="00262AF9">
      <w:pPr>
        <w:rPr>
          <w:rFonts w:ascii="Gotham Book" w:eastAsia="Times New Roman" w:hAnsi="Gotham Book" w:cs="Arial"/>
          <w:i/>
          <w:iCs/>
          <w:color w:val="000000"/>
          <w:sz w:val="16"/>
          <w:szCs w:val="16"/>
          <w:lang w:eastAsia="en-GB"/>
        </w:rPr>
      </w:pPr>
      <w:r>
        <w:rPr>
          <w:rFonts w:ascii="Gotham Book" w:eastAsia="Times New Roman" w:hAnsi="Gotham Book" w:cs="Arial"/>
          <w:i/>
          <w:iCs/>
          <w:color w:val="000000"/>
          <w:sz w:val="16"/>
          <w:szCs w:val="16"/>
          <w:lang w:eastAsia="en-GB"/>
        </w:rPr>
        <w:t>4</w:t>
      </w:r>
      <w:r>
        <w:rPr>
          <w:rFonts w:ascii="Gotham Book" w:eastAsia="Times New Roman" w:hAnsi="Gotham Book" w:cs="Arial"/>
          <w:i/>
          <w:iCs/>
          <w:color w:val="000000"/>
          <w:sz w:val="16"/>
          <w:szCs w:val="16"/>
          <w:lang w:eastAsia="en-GB"/>
        </w:rPr>
        <w:t xml:space="preserve">| </w:t>
      </w:r>
      <w:proofErr w:type="spellStart"/>
      <w:r>
        <w:rPr>
          <w:rFonts w:ascii="Gotham Book" w:eastAsia="Times New Roman" w:hAnsi="Gotham Book" w:cs="Arial"/>
          <w:i/>
          <w:iCs/>
          <w:color w:val="000000"/>
          <w:sz w:val="16"/>
          <w:szCs w:val="16"/>
          <w:lang w:eastAsia="en-GB"/>
        </w:rPr>
        <w:t>Ferrock</w:t>
      </w:r>
      <w:proofErr w:type="spellEnd"/>
      <w:r>
        <w:rPr>
          <w:rFonts w:ascii="Gotham Book" w:eastAsia="Times New Roman" w:hAnsi="Gotham Book" w:cs="Arial"/>
          <w:i/>
          <w:iCs/>
          <w:color w:val="000000"/>
          <w:sz w:val="16"/>
          <w:szCs w:val="16"/>
          <w:lang w:eastAsia="en-GB"/>
        </w:rPr>
        <w:t xml:space="preserve"> mixture applied on the formwork</w:t>
      </w:r>
      <w:r>
        <w:rPr>
          <w:rFonts w:ascii="Gotham Book" w:eastAsia="Times New Roman" w:hAnsi="Gotham Book" w:cs="Arial"/>
          <w:i/>
          <w:iCs/>
          <w:color w:val="000000"/>
          <w:sz w:val="16"/>
          <w:szCs w:val="16"/>
          <w:lang w:eastAsia="en-GB"/>
        </w:rPr>
        <w:tab/>
      </w:r>
      <w:r>
        <w:rPr>
          <w:rFonts w:ascii="Gotham Book" w:eastAsia="Times New Roman" w:hAnsi="Gotham Book" w:cs="Arial"/>
          <w:i/>
          <w:iCs/>
          <w:color w:val="000000"/>
          <w:sz w:val="16"/>
          <w:szCs w:val="16"/>
          <w:lang w:eastAsia="en-GB"/>
        </w:rPr>
        <w:tab/>
        <w:t>5| Curing process</w:t>
      </w:r>
    </w:p>
    <w:p w:rsidR="003040D5" w:rsidRDefault="003040D5" w:rsidP="00262AF9">
      <w:pPr>
        <w:rPr>
          <w:rFonts w:ascii="Gotham Book" w:eastAsia="Times New Roman" w:hAnsi="Gotham Book" w:cs="Arial"/>
          <w:i/>
          <w:iCs/>
          <w:color w:val="000000"/>
          <w:sz w:val="16"/>
          <w:szCs w:val="16"/>
          <w:lang w:eastAsia="en-GB"/>
        </w:rPr>
      </w:pPr>
    </w:p>
    <w:p w:rsidR="003040D5" w:rsidRDefault="003040D5" w:rsidP="00262AF9">
      <w:pPr>
        <w:rPr>
          <w:rFonts w:ascii="Gotham Book" w:hAnsi="Gotham Book"/>
          <w:i/>
          <w:iCs/>
        </w:rPr>
      </w:pPr>
      <w:r>
        <w:rPr>
          <w:rFonts w:ascii="Gotham Book" w:eastAsia="Times New Roman" w:hAnsi="Gotham Book" w:cs="Arial"/>
          <w:i/>
          <w:iCs/>
          <w:noProof/>
          <w:color w:val="000000"/>
          <w:sz w:val="16"/>
          <w:szCs w:val="16"/>
          <w:lang w:eastAsia="en-GB"/>
        </w:rPr>
        <w:drawing>
          <wp:inline distT="0" distB="0" distL="0" distR="0">
            <wp:extent cx="5724525" cy="429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3040D5" w:rsidRDefault="003040D5" w:rsidP="00262AF9">
      <w:pPr>
        <w:rPr>
          <w:rFonts w:ascii="Gotham Book" w:eastAsia="Times New Roman" w:hAnsi="Gotham Book" w:cs="Arial"/>
          <w:i/>
          <w:iCs/>
          <w:color w:val="000000"/>
          <w:sz w:val="16"/>
          <w:szCs w:val="16"/>
          <w:lang w:eastAsia="en-GB"/>
        </w:rPr>
      </w:pPr>
      <w:r>
        <w:rPr>
          <w:rFonts w:ascii="Gotham Book" w:eastAsia="Times New Roman" w:hAnsi="Gotham Book" w:cs="Arial"/>
          <w:i/>
          <w:iCs/>
          <w:color w:val="000000"/>
          <w:sz w:val="16"/>
          <w:szCs w:val="16"/>
          <w:lang w:eastAsia="en-GB"/>
        </w:rPr>
        <w:t>6</w:t>
      </w:r>
      <w:r>
        <w:rPr>
          <w:rFonts w:ascii="Gotham Book" w:eastAsia="Times New Roman" w:hAnsi="Gotham Book" w:cs="Arial"/>
          <w:i/>
          <w:iCs/>
          <w:color w:val="000000"/>
          <w:sz w:val="16"/>
          <w:szCs w:val="16"/>
          <w:lang w:eastAsia="en-GB"/>
        </w:rPr>
        <w:t xml:space="preserve">| </w:t>
      </w:r>
      <w:r>
        <w:rPr>
          <w:rFonts w:ascii="Gotham Book" w:eastAsia="Times New Roman" w:hAnsi="Gotham Book" w:cs="Arial"/>
          <w:i/>
          <w:iCs/>
          <w:color w:val="000000"/>
          <w:sz w:val="16"/>
          <w:szCs w:val="16"/>
          <w:lang w:eastAsia="en-GB"/>
        </w:rPr>
        <w:t xml:space="preserve">Fully dried prototype </w:t>
      </w:r>
    </w:p>
    <w:p w:rsidR="003040D5" w:rsidRDefault="003040D5" w:rsidP="00262AF9">
      <w:pPr>
        <w:rPr>
          <w:rFonts w:ascii="Gotham Book" w:eastAsia="Times New Roman" w:hAnsi="Gotham Book" w:cs="Arial"/>
          <w:i/>
          <w:iCs/>
          <w:color w:val="000000"/>
          <w:sz w:val="16"/>
          <w:szCs w:val="16"/>
          <w:lang w:eastAsia="en-GB"/>
        </w:rPr>
      </w:pPr>
    </w:p>
    <w:p w:rsidR="003040D5" w:rsidRDefault="003040D5" w:rsidP="00262AF9">
      <w:pPr>
        <w:rPr>
          <w:rFonts w:ascii="Gotham Book" w:hAnsi="Gotham Book"/>
          <w:i/>
          <w:iCs/>
        </w:rPr>
      </w:pPr>
      <w:r>
        <w:rPr>
          <w:rFonts w:ascii="Gotham Book" w:eastAsia="Times New Roman" w:hAnsi="Gotham Book" w:cs="Arial"/>
          <w:i/>
          <w:iCs/>
          <w:noProof/>
          <w:color w:val="000000"/>
          <w:sz w:val="16"/>
          <w:szCs w:val="16"/>
          <w:lang w:eastAsia="en-GB"/>
        </w:rPr>
        <w:lastRenderedPageBreak/>
        <w:drawing>
          <wp:inline distT="0" distB="0" distL="0" distR="0">
            <wp:extent cx="5724525" cy="429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3040D5" w:rsidRDefault="003040D5" w:rsidP="003040D5">
      <w:pPr>
        <w:rPr>
          <w:rFonts w:ascii="Gotham Book" w:eastAsia="Times New Roman" w:hAnsi="Gotham Book" w:cs="Arial"/>
          <w:i/>
          <w:iCs/>
          <w:color w:val="000000"/>
          <w:sz w:val="16"/>
          <w:szCs w:val="16"/>
          <w:lang w:eastAsia="en-GB"/>
        </w:rPr>
      </w:pPr>
      <w:r>
        <w:rPr>
          <w:rFonts w:ascii="Gotham Book" w:eastAsia="Times New Roman" w:hAnsi="Gotham Book" w:cs="Arial"/>
          <w:i/>
          <w:iCs/>
          <w:color w:val="000000"/>
          <w:sz w:val="16"/>
          <w:szCs w:val="16"/>
          <w:lang w:eastAsia="en-GB"/>
        </w:rPr>
        <w:t>7</w:t>
      </w:r>
      <w:r>
        <w:rPr>
          <w:rFonts w:ascii="Gotham Book" w:eastAsia="Times New Roman" w:hAnsi="Gotham Book" w:cs="Arial"/>
          <w:i/>
          <w:iCs/>
          <w:color w:val="000000"/>
          <w:sz w:val="16"/>
          <w:szCs w:val="16"/>
          <w:lang w:eastAsia="en-GB"/>
        </w:rPr>
        <w:t xml:space="preserve">| </w:t>
      </w:r>
      <w:r>
        <w:rPr>
          <w:rFonts w:ascii="Gotham Book" w:eastAsia="Times New Roman" w:hAnsi="Gotham Book" w:cs="Arial"/>
          <w:i/>
          <w:iCs/>
          <w:color w:val="000000"/>
          <w:sz w:val="16"/>
          <w:szCs w:val="16"/>
          <w:lang w:eastAsia="en-GB"/>
        </w:rPr>
        <w:t>Removed formwork</w:t>
      </w:r>
    </w:p>
    <w:p w:rsidR="003040D5" w:rsidRDefault="003040D5" w:rsidP="003040D5">
      <w:pPr>
        <w:rPr>
          <w:rFonts w:ascii="Gotham Book" w:eastAsia="Times New Roman" w:hAnsi="Gotham Book" w:cs="Arial"/>
          <w:i/>
          <w:iCs/>
          <w:color w:val="000000"/>
          <w:sz w:val="16"/>
          <w:szCs w:val="16"/>
          <w:lang w:eastAsia="en-GB"/>
        </w:rPr>
      </w:pPr>
      <w:r>
        <w:rPr>
          <w:rFonts w:ascii="Gotham Book" w:eastAsia="Times New Roman" w:hAnsi="Gotham Book" w:cs="Arial"/>
          <w:i/>
          <w:iCs/>
          <w:noProof/>
          <w:color w:val="000000"/>
          <w:sz w:val="16"/>
          <w:szCs w:val="16"/>
          <w:lang w:eastAsia="en-GB"/>
        </w:rPr>
        <w:drawing>
          <wp:inline distT="0" distB="0" distL="0" distR="0">
            <wp:extent cx="5724525" cy="381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r>
        <w:rPr>
          <w:rFonts w:ascii="Gotham Book" w:eastAsia="Times New Roman" w:hAnsi="Gotham Book" w:cs="Arial"/>
          <w:i/>
          <w:iCs/>
          <w:color w:val="000000"/>
          <w:sz w:val="16"/>
          <w:szCs w:val="16"/>
          <w:lang w:eastAsia="en-GB"/>
        </w:rPr>
        <w:t xml:space="preserve"> </w:t>
      </w:r>
    </w:p>
    <w:p w:rsidR="003040D5" w:rsidRPr="003040D5" w:rsidRDefault="003040D5" w:rsidP="003040D5">
      <w:pPr>
        <w:rPr>
          <w:rFonts w:ascii="Gotham Book" w:eastAsia="Times New Roman" w:hAnsi="Gotham Book" w:cs="Arial"/>
          <w:i/>
          <w:iCs/>
          <w:color w:val="000000"/>
          <w:sz w:val="16"/>
          <w:szCs w:val="16"/>
          <w:lang w:eastAsia="en-GB"/>
        </w:rPr>
      </w:pPr>
      <w:r>
        <w:rPr>
          <w:rFonts w:ascii="Gotham Book" w:eastAsia="Times New Roman" w:hAnsi="Gotham Book" w:cs="Arial"/>
          <w:i/>
          <w:iCs/>
          <w:color w:val="000000"/>
          <w:sz w:val="16"/>
          <w:szCs w:val="16"/>
          <w:lang w:eastAsia="en-GB"/>
        </w:rPr>
        <w:t xml:space="preserve">8| Removed formwork </w:t>
      </w:r>
    </w:p>
    <w:sectPr w:rsidR="003040D5" w:rsidRPr="003040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lack">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2735"/>
    <w:multiLevelType w:val="multilevel"/>
    <w:tmpl w:val="CCA44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D2B0C"/>
    <w:multiLevelType w:val="multilevel"/>
    <w:tmpl w:val="565A3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C4C96"/>
    <w:multiLevelType w:val="multilevel"/>
    <w:tmpl w:val="924CE9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E34037"/>
    <w:multiLevelType w:val="multilevel"/>
    <w:tmpl w:val="9F2AA6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21144F"/>
    <w:multiLevelType w:val="multilevel"/>
    <w:tmpl w:val="82F68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decimal"/>
        <w:lvlText w:val="%1."/>
        <w:lvlJc w:val="left"/>
      </w:lvl>
    </w:lvlOverride>
  </w:num>
  <w:num w:numId="3">
    <w:abstractNumId w:val="3"/>
    <w:lvlOverride w:ilvl="0">
      <w:lvl w:ilvl="0">
        <w:numFmt w:val="decimal"/>
        <w:lvlText w:val="%1."/>
        <w:lvlJc w:val="left"/>
      </w:lvl>
    </w:lvlOverride>
  </w:num>
  <w:num w:numId="4">
    <w:abstractNumId w:val="4"/>
    <w:lvlOverride w:ilvl="0">
      <w:lvl w:ilvl="0">
        <w:numFmt w:val="decimal"/>
        <w:lvlText w:val="%1."/>
        <w:lvlJc w:val="left"/>
      </w:lvl>
    </w:lvlOverride>
  </w:num>
  <w:num w:numId="5">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F9"/>
    <w:rsid w:val="00086108"/>
    <w:rsid w:val="0012602E"/>
    <w:rsid w:val="00262AF9"/>
    <w:rsid w:val="003040D5"/>
    <w:rsid w:val="00AE2528"/>
    <w:rsid w:val="00D72846"/>
    <w:rsid w:val="00FC6B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650B8"/>
  <w15:chartTrackingRefBased/>
  <w15:docId w15:val="{9BDEF199-8C9E-4E6E-9474-27619BFE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2AF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78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Antoniya Stoitsova</dc:creator>
  <cp:keywords/>
  <dc:description/>
  <cp:lastModifiedBy>Antoniya Stoitsova</cp:lastModifiedBy>
  <cp:revision>3</cp:revision>
  <dcterms:created xsi:type="dcterms:W3CDTF">2020-10-31T17:43:00Z</dcterms:created>
  <dcterms:modified xsi:type="dcterms:W3CDTF">2020-10-31T18:20:00Z</dcterms:modified>
</cp:coreProperties>
</file>