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40" w:before="240" w:lineRule="auto"/>
        <w:rPr>
          <w:b w:val="1"/>
          <w:sz w:val="28"/>
          <w:szCs w:val="28"/>
        </w:rPr>
      </w:pPr>
      <w:r w:rsidDel="00000000" w:rsidR="00000000" w:rsidRPr="00000000">
        <w:rPr>
          <w:b w:val="1"/>
          <w:sz w:val="28"/>
          <w:szCs w:val="28"/>
        </w:rPr>
        <w:drawing>
          <wp:inline distB="114300" distT="114300" distL="114300" distR="114300">
            <wp:extent cx="5731200" cy="39370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Rule="auto"/>
        <w:rPr>
          <w:b w:val="1"/>
          <w:sz w:val="28"/>
          <w:szCs w:val="28"/>
        </w:rPr>
      </w:pPr>
      <w:r w:rsidDel="00000000" w:rsidR="00000000" w:rsidRPr="00000000">
        <w:rPr>
          <w:b w:val="1"/>
          <w:sz w:val="28"/>
          <w:szCs w:val="28"/>
        </w:rPr>
        <w:drawing>
          <wp:inline distB="114300" distT="114300" distL="114300" distR="114300">
            <wp:extent cx="5731200" cy="32766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004">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005">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006">
      <w:pPr>
        <w:spacing w:after="240" w:before="240" w:lineRule="auto"/>
        <w:rPr>
          <w:b w:val="1"/>
          <w:sz w:val="28"/>
          <w:szCs w:val="28"/>
        </w:rPr>
      </w:pPr>
      <w:r w:rsidDel="00000000" w:rsidR="00000000" w:rsidRPr="00000000">
        <w:rPr>
          <w:b w:val="1"/>
          <w:sz w:val="28"/>
          <w:szCs w:val="28"/>
          <w:rtl w:val="0"/>
        </w:rPr>
        <w:t xml:space="preserve">Waqa Ni Rarama: Canoe of Light Sustainable Architecture</w:t>
      </w:r>
    </w:p>
    <w:p w:rsidR="00000000" w:rsidDel="00000000" w:rsidP="00000000" w:rsidRDefault="00000000" w:rsidRPr="00000000" w14:paraId="00000007">
      <w:pPr>
        <w:spacing w:after="240" w:before="240" w:lineRule="auto"/>
        <w:rPr>
          <w:b w:val="1"/>
        </w:rPr>
      </w:pPr>
      <w:r w:rsidDel="00000000" w:rsidR="00000000" w:rsidRPr="00000000">
        <w:rPr>
          <w:b w:val="1"/>
          <w:rtl w:val="0"/>
        </w:rPr>
        <w:t xml:space="preserve">After reviewing all submissions since 2022, it’s clear that while many projects showcase extraordinary conceptual design and visionary architecture, they often remain impractical, and unrealistic. Despite their ambition, none of the LAGI 2022 and subsequent proposals have presented a solution that is both inspiring </w:t>
      </w:r>
      <w:r w:rsidDel="00000000" w:rsidR="00000000" w:rsidRPr="00000000">
        <w:rPr>
          <w:b w:val="1"/>
          <w:i w:val="1"/>
          <w:rtl w:val="0"/>
        </w:rPr>
        <w:t xml:space="preserve">and</w:t>
      </w:r>
      <w:r w:rsidDel="00000000" w:rsidR="00000000" w:rsidRPr="00000000">
        <w:rPr>
          <w:b w:val="1"/>
          <w:rtl w:val="0"/>
        </w:rPr>
        <w:t xml:space="preserve"> realistically achievable within the constraints of budget, site resources, and technical feasibility.</w:t>
      </w:r>
    </w:p>
    <w:p w:rsidR="00000000" w:rsidDel="00000000" w:rsidP="00000000" w:rsidRDefault="00000000" w:rsidRPr="00000000" w14:paraId="00000008">
      <w:pPr>
        <w:spacing w:after="240" w:before="240" w:lineRule="auto"/>
        <w:rPr>
          <w:b w:val="1"/>
        </w:rPr>
      </w:pPr>
      <w:r w:rsidDel="00000000" w:rsidR="00000000" w:rsidRPr="00000000">
        <w:rPr>
          <w:b w:val="1"/>
          <w:rtl w:val="0"/>
        </w:rPr>
        <w:t xml:space="preserve">This project offers the first grounded, implementable vision for the site. It balances bold design with ecological integrity, cultural authenticity, and financial realism. Among all submissions, it stands alone—not just as a concept, but as a solution. </w:t>
      </w:r>
    </w:p>
    <w:p w:rsidR="00000000" w:rsidDel="00000000" w:rsidP="00000000" w:rsidRDefault="00000000" w:rsidRPr="00000000" w14:paraId="00000009">
      <w:pPr>
        <w:spacing w:after="240" w:before="240" w:lineRule="auto"/>
        <w:rPr>
          <w:b w:val="1"/>
        </w:rPr>
      </w:pPr>
      <w:r w:rsidDel="00000000" w:rsidR="00000000" w:rsidRPr="00000000">
        <w:rPr>
          <w:rtl w:val="0"/>
        </w:rPr>
      </w:r>
    </w:p>
    <w:p w:rsidR="00000000" w:rsidDel="00000000" w:rsidP="00000000" w:rsidRDefault="00000000" w:rsidRPr="00000000" w14:paraId="0000000A">
      <w:pPr>
        <w:spacing w:after="240" w:before="240" w:lineRule="auto"/>
        <w:rPr>
          <w:b w:val="1"/>
        </w:rPr>
      </w:pPr>
      <w:r w:rsidDel="00000000" w:rsidR="00000000" w:rsidRPr="00000000">
        <w:rPr>
          <w:b w:val="1"/>
          <w:rtl w:val="0"/>
        </w:rPr>
        <w:t xml:space="preserve">1. Concept Narrative</w:t>
      </w:r>
    </w:p>
    <w:p w:rsidR="00000000" w:rsidDel="00000000" w:rsidP="00000000" w:rsidRDefault="00000000" w:rsidRPr="00000000" w14:paraId="0000000B">
      <w:pPr>
        <w:spacing w:after="240" w:before="240" w:lineRule="auto"/>
        <w:rPr>
          <w:sz w:val="20"/>
          <w:szCs w:val="20"/>
        </w:rPr>
      </w:pPr>
      <w:r w:rsidDel="00000000" w:rsidR="00000000" w:rsidRPr="00000000">
        <w:rPr>
          <w:sz w:val="20"/>
          <w:szCs w:val="20"/>
          <w:rtl w:val="0"/>
        </w:rPr>
        <w:t xml:space="preserve">Materials &amp; Concept:</w:t>
      </w:r>
    </w:p>
    <w:p w:rsidR="00000000" w:rsidDel="00000000" w:rsidP="00000000" w:rsidRDefault="00000000" w:rsidRPr="00000000" w14:paraId="0000000C">
      <w:pPr>
        <w:spacing w:after="240" w:before="240" w:lineRule="auto"/>
        <w:rPr>
          <w:sz w:val="20"/>
          <w:szCs w:val="20"/>
        </w:rPr>
      </w:pPr>
      <w:r w:rsidDel="00000000" w:rsidR="00000000" w:rsidRPr="00000000">
        <w:rPr>
          <w:i w:val="1"/>
          <w:sz w:val="20"/>
          <w:szCs w:val="20"/>
          <w:rtl w:val="0"/>
        </w:rPr>
        <w:t xml:space="preserve">Waqa Ni Rarama</w:t>
      </w:r>
      <w:r w:rsidDel="00000000" w:rsidR="00000000" w:rsidRPr="00000000">
        <w:rPr>
          <w:sz w:val="20"/>
          <w:szCs w:val="20"/>
          <w:rtl w:val="0"/>
        </w:rPr>
        <w:t xml:space="preserve"> ("Canoe of Light") is a large-scale public art installation inspired by the traditional Fijian </w:t>
      </w:r>
      <w:r w:rsidDel="00000000" w:rsidR="00000000" w:rsidRPr="00000000">
        <w:rPr>
          <w:i w:val="1"/>
          <w:sz w:val="20"/>
          <w:szCs w:val="20"/>
          <w:rtl w:val="0"/>
        </w:rPr>
        <w:t xml:space="preserve">drua</w:t>
      </w:r>
      <w:r w:rsidDel="00000000" w:rsidR="00000000" w:rsidRPr="00000000">
        <w:rPr>
          <w:sz w:val="20"/>
          <w:szCs w:val="20"/>
          <w:rtl w:val="0"/>
        </w:rPr>
        <w:t xml:space="preserve"> canoe. Positioned in a valley, it merges cultural expression with climate resilience by incorporating renewable energy, water harvesting, and natural filtration systems. Materials include reclaimed wood, bamboo, and other locally sourcable materials balancing tradition and durability.</w:t>
      </w:r>
    </w:p>
    <w:p w:rsidR="00000000" w:rsidDel="00000000" w:rsidP="00000000" w:rsidRDefault="00000000" w:rsidRPr="00000000" w14:paraId="0000000D">
      <w:pPr>
        <w:spacing w:after="240" w:before="240" w:lineRule="auto"/>
        <w:rPr>
          <w:sz w:val="20"/>
          <w:szCs w:val="20"/>
        </w:rPr>
      </w:pPr>
      <w:r w:rsidDel="00000000" w:rsidR="00000000" w:rsidRPr="00000000">
        <w:rPr>
          <w:rtl w:val="0"/>
        </w:rPr>
      </w:r>
    </w:p>
    <w:p w:rsidR="00000000" w:rsidDel="00000000" w:rsidP="00000000" w:rsidRDefault="00000000" w:rsidRPr="00000000" w14:paraId="0000000E">
      <w:pPr>
        <w:spacing w:after="240" w:before="240" w:lineRule="auto"/>
        <w:rPr>
          <w:sz w:val="20"/>
          <w:szCs w:val="20"/>
        </w:rPr>
      </w:pPr>
      <w:r w:rsidDel="00000000" w:rsidR="00000000" w:rsidRPr="00000000">
        <w:rPr>
          <w:sz w:val="20"/>
          <w:szCs w:val="20"/>
          <w:rtl w:val="0"/>
        </w:rPr>
        <w:t xml:space="preserve">Visitor and Community Experience:</w:t>
      </w:r>
    </w:p>
    <w:p w:rsidR="00000000" w:rsidDel="00000000" w:rsidP="00000000" w:rsidRDefault="00000000" w:rsidRPr="00000000" w14:paraId="0000000F">
      <w:pPr>
        <w:spacing w:after="240" w:before="240" w:lineRule="auto"/>
        <w:rPr>
          <w:sz w:val="20"/>
          <w:szCs w:val="20"/>
        </w:rPr>
      </w:pPr>
      <w:r w:rsidDel="00000000" w:rsidR="00000000" w:rsidRPr="00000000">
        <w:rPr>
          <w:sz w:val="20"/>
          <w:szCs w:val="20"/>
          <w:rtl w:val="0"/>
        </w:rPr>
        <w:t xml:space="preserve">Visitors will walk through and around the canoe structure as a community center, engaging with luminescent pathways, wind chimes, and water sounds, all designed to activate the senses and provoke reflection on nature and culture. Educational displays explain the water collection and filtration systems, traditional navigation methods, and ecological relationships, offering both inspiration and learning. The structure is designed to be universally accessible and inviting to children, elders, locals, and tourists.</w:t>
      </w:r>
    </w:p>
    <w:p w:rsidR="00000000" w:rsidDel="00000000" w:rsidP="00000000" w:rsidRDefault="00000000" w:rsidRPr="00000000" w14:paraId="00000010">
      <w:pPr>
        <w:spacing w:after="240" w:before="240" w:lineRule="auto"/>
        <w:rPr>
          <w:sz w:val="20"/>
          <w:szCs w:val="20"/>
        </w:rPr>
      </w:pPr>
      <w:r w:rsidDel="00000000" w:rsidR="00000000" w:rsidRPr="00000000">
        <w:rPr>
          <w:rtl w:val="0"/>
        </w:rPr>
      </w:r>
    </w:p>
    <w:p w:rsidR="00000000" w:rsidDel="00000000" w:rsidP="00000000" w:rsidRDefault="00000000" w:rsidRPr="00000000" w14:paraId="00000011">
      <w:pPr>
        <w:spacing w:after="240" w:before="240" w:lineRule="auto"/>
        <w:rPr>
          <w:sz w:val="20"/>
          <w:szCs w:val="20"/>
        </w:rPr>
      </w:pPr>
      <w:r w:rsidDel="00000000" w:rsidR="00000000" w:rsidRPr="00000000">
        <w:rPr>
          <w:sz w:val="20"/>
          <w:szCs w:val="20"/>
          <w:rtl w:val="0"/>
        </w:rPr>
        <w:t xml:space="preserve">Co-benefits &amp; Shared Land Uses:</w:t>
      </w:r>
    </w:p>
    <w:p w:rsidR="00000000" w:rsidDel="00000000" w:rsidP="00000000" w:rsidRDefault="00000000" w:rsidRPr="00000000" w14:paraId="00000012">
      <w:pPr>
        <w:spacing w:after="240" w:before="240" w:lineRule="auto"/>
        <w:rPr>
          <w:sz w:val="20"/>
          <w:szCs w:val="20"/>
        </w:rPr>
      </w:pPr>
      <w:r w:rsidDel="00000000" w:rsidR="00000000" w:rsidRPr="00000000">
        <w:rPr>
          <w:sz w:val="20"/>
          <w:szCs w:val="20"/>
          <w:rtl w:val="0"/>
        </w:rPr>
        <w:t xml:space="preserve">Aside from renewable energy and clean water generation, the installation functions as a cooling hub and emergency water source for nearby communities. The valley site may support community gardens, terraced planting areas for native crops, or a learning pavilion for sustainability education — integrating the art into the land’s daily use.</w:t>
      </w:r>
    </w:p>
    <w:p w:rsidR="00000000" w:rsidDel="00000000" w:rsidP="00000000" w:rsidRDefault="00000000" w:rsidRPr="00000000" w14:paraId="00000013">
      <w:pPr>
        <w:spacing w:after="240" w:before="240" w:lineRule="auto"/>
        <w:rPr>
          <w:sz w:val="20"/>
          <w:szCs w:val="20"/>
        </w:rPr>
      </w:pPr>
      <w:r w:rsidDel="00000000" w:rsidR="00000000" w:rsidRPr="00000000">
        <w:rPr>
          <w:rtl w:val="0"/>
        </w:rPr>
      </w:r>
    </w:p>
    <w:p w:rsidR="00000000" w:rsidDel="00000000" w:rsidP="00000000" w:rsidRDefault="00000000" w:rsidRPr="00000000" w14:paraId="00000014">
      <w:pPr>
        <w:spacing w:after="240" w:before="240" w:lineRule="auto"/>
        <w:rPr>
          <w:b w:val="1"/>
          <w:color w:val="000000"/>
          <w:sz w:val="20"/>
          <w:szCs w:val="20"/>
          <w:highlight w:val="white"/>
        </w:rPr>
      </w:pPr>
      <w:r w:rsidDel="00000000" w:rsidR="00000000" w:rsidRPr="00000000">
        <w:rPr>
          <w:b w:val="1"/>
          <w:color w:val="000000"/>
          <w:sz w:val="20"/>
          <w:szCs w:val="20"/>
          <w:highlight w:val="white"/>
          <w:rtl w:val="0"/>
        </w:rPr>
        <w:t xml:space="preserve">2. Technical Narrative</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spacing w:after="240" w:before="240" w:lineRule="auto"/>
        <w:rPr>
          <w:sz w:val="20"/>
          <w:szCs w:val="20"/>
          <w:highlight w:val="white"/>
        </w:rPr>
      </w:pPr>
      <w:r w:rsidDel="00000000" w:rsidR="00000000" w:rsidRPr="00000000">
        <w:rPr>
          <w:sz w:val="20"/>
          <w:szCs w:val="20"/>
          <w:highlight w:val="white"/>
          <w:rtl w:val="0"/>
        </w:rPr>
        <w:t xml:space="preserve">Technologies Incorporated:</w:t>
      </w:r>
    </w:p>
    <w:p w:rsidR="00000000" w:rsidDel="00000000" w:rsidP="00000000" w:rsidRDefault="00000000" w:rsidRPr="00000000" w14:paraId="00000017">
      <w:pPr>
        <w:numPr>
          <w:ilvl w:val="0"/>
          <w:numId w:val="11"/>
        </w:numPr>
        <w:spacing w:after="240" w:before="240" w:lineRule="auto"/>
        <w:ind w:left="720" w:hanging="360"/>
        <w:rPr>
          <w:sz w:val="20"/>
          <w:szCs w:val="20"/>
          <w:highlight w:val="white"/>
        </w:rPr>
      </w:pPr>
      <w:r w:rsidDel="00000000" w:rsidR="00000000" w:rsidRPr="00000000">
        <w:rPr>
          <w:sz w:val="20"/>
          <w:szCs w:val="20"/>
          <w:highlight w:val="white"/>
          <w:rtl w:val="0"/>
        </w:rPr>
        <w:t xml:space="preserve">Solar Sail Canopy: Flexible photovoltaic panels capture solar energy while providing shade and collecting rainwater.</w:t>
      </w:r>
    </w:p>
    <w:p w:rsidR="00000000" w:rsidDel="00000000" w:rsidP="00000000" w:rsidRDefault="00000000" w:rsidRPr="00000000" w14:paraId="00000018">
      <w:pPr>
        <w:spacing w:after="240" w:before="240" w:lineRule="auto"/>
        <w:ind w:left="720" w:firstLine="0"/>
        <w:rPr>
          <w:sz w:val="20"/>
          <w:szCs w:val="20"/>
          <w:highlight w:val="white"/>
        </w:rPr>
      </w:pPr>
      <w:r w:rsidDel="00000000" w:rsidR="00000000" w:rsidRPr="00000000">
        <w:rPr>
          <w:rtl w:val="0"/>
        </w:rPr>
      </w:r>
    </w:p>
    <w:p w:rsidR="00000000" w:rsidDel="00000000" w:rsidP="00000000" w:rsidRDefault="00000000" w:rsidRPr="00000000" w14:paraId="00000019">
      <w:pPr>
        <w:numPr>
          <w:ilvl w:val="0"/>
          <w:numId w:val="11"/>
        </w:numPr>
        <w:spacing w:after="240" w:before="240" w:lineRule="auto"/>
        <w:ind w:left="720" w:hanging="360"/>
        <w:rPr>
          <w:sz w:val="20"/>
          <w:szCs w:val="20"/>
          <w:highlight w:val="white"/>
        </w:rPr>
      </w:pPr>
      <w:r w:rsidDel="00000000" w:rsidR="00000000" w:rsidRPr="00000000">
        <w:rPr>
          <w:sz w:val="20"/>
          <w:szCs w:val="20"/>
          <w:highlight w:val="white"/>
          <w:rtl w:val="0"/>
        </w:rPr>
        <w:t xml:space="preserve">Rotational Solar Sail Mechanism: Adjustable pivoting sail structures optimize sunlight capture and rainwater redirection.</w:t>
      </w:r>
    </w:p>
    <w:p w:rsidR="00000000" w:rsidDel="00000000" w:rsidP="00000000" w:rsidRDefault="00000000" w:rsidRPr="00000000" w14:paraId="0000001A">
      <w:pPr>
        <w:spacing w:after="240" w:before="240" w:lineRule="auto"/>
        <w:ind w:left="720" w:firstLine="0"/>
        <w:rPr>
          <w:sz w:val="20"/>
          <w:szCs w:val="20"/>
          <w:highlight w:val="white"/>
        </w:rPr>
      </w:pPr>
      <w:r w:rsidDel="00000000" w:rsidR="00000000" w:rsidRPr="00000000">
        <w:rPr>
          <w:rtl w:val="0"/>
        </w:rPr>
      </w:r>
    </w:p>
    <w:p w:rsidR="00000000" w:rsidDel="00000000" w:rsidP="00000000" w:rsidRDefault="00000000" w:rsidRPr="00000000" w14:paraId="0000001B">
      <w:pPr>
        <w:numPr>
          <w:ilvl w:val="0"/>
          <w:numId w:val="11"/>
        </w:numPr>
        <w:spacing w:after="0" w:afterAutospacing="0" w:before="240" w:lineRule="auto"/>
        <w:ind w:left="720" w:hanging="360"/>
        <w:rPr>
          <w:sz w:val="20"/>
          <w:szCs w:val="20"/>
          <w:highlight w:val="white"/>
        </w:rPr>
      </w:pPr>
      <w:r w:rsidDel="00000000" w:rsidR="00000000" w:rsidRPr="00000000">
        <w:rPr>
          <w:sz w:val="20"/>
          <w:szCs w:val="20"/>
          <w:highlight w:val="white"/>
          <w:rtl w:val="0"/>
        </w:rPr>
        <w:t xml:space="preserve">Rainwater Harvesting &amp; Natural Filtration: Water collected through sails is filtered via gravel, sand, biochar, and aquatic plants (e.g., sea hibiscus, noni, mangroves).</w:t>
        <w:br w:type="textWrapping"/>
      </w:r>
    </w:p>
    <w:p w:rsidR="00000000" w:rsidDel="00000000" w:rsidP="00000000" w:rsidRDefault="00000000" w:rsidRPr="00000000" w14:paraId="0000001C">
      <w:pPr>
        <w:numPr>
          <w:ilvl w:val="0"/>
          <w:numId w:val="11"/>
        </w:numPr>
        <w:spacing w:after="240" w:before="0" w:beforeAutospacing="0" w:lineRule="auto"/>
        <w:ind w:left="720" w:hanging="360"/>
        <w:rPr>
          <w:sz w:val="20"/>
          <w:szCs w:val="20"/>
          <w:highlight w:val="white"/>
        </w:rPr>
      </w:pPr>
      <w:r w:rsidDel="00000000" w:rsidR="00000000" w:rsidRPr="00000000">
        <w:rPr>
          <w:sz w:val="20"/>
          <w:szCs w:val="20"/>
          <w:highlight w:val="white"/>
          <w:rtl w:val="0"/>
        </w:rPr>
        <w:t xml:space="preserve">Living Reef Pond Infrastructure: Fish-friendly water basins support marine life and act as coastal defense.</w:t>
        <w:br w:type="textWrapping"/>
      </w:r>
    </w:p>
    <w:p w:rsidR="00000000" w:rsidDel="00000000" w:rsidP="00000000" w:rsidRDefault="00000000" w:rsidRPr="00000000" w14:paraId="0000001D">
      <w:pPr>
        <w:spacing w:after="240" w:before="240" w:lineRule="auto"/>
        <w:rPr>
          <w:sz w:val="20"/>
          <w:szCs w:val="20"/>
          <w:highlight w:val="white"/>
        </w:rPr>
      </w:pPr>
      <w:r w:rsidDel="00000000" w:rsidR="00000000" w:rsidRPr="00000000">
        <w:rPr>
          <w:sz w:val="20"/>
          <w:szCs w:val="20"/>
          <w:highlight w:val="white"/>
          <w:rtl w:val="0"/>
        </w:rPr>
        <w:t xml:space="preserve">Energy &amp; Water Generation Estimates:</w:t>
      </w:r>
    </w:p>
    <w:p w:rsidR="00000000" w:rsidDel="00000000" w:rsidP="00000000" w:rsidRDefault="00000000" w:rsidRPr="00000000" w14:paraId="0000001E">
      <w:pPr>
        <w:numPr>
          <w:ilvl w:val="0"/>
          <w:numId w:val="12"/>
        </w:numPr>
        <w:spacing w:after="0" w:afterAutospacing="0" w:before="240" w:lineRule="auto"/>
        <w:ind w:left="720" w:hanging="360"/>
        <w:rPr>
          <w:sz w:val="20"/>
          <w:szCs w:val="20"/>
          <w:highlight w:val="white"/>
        </w:rPr>
      </w:pPr>
      <w:r w:rsidDel="00000000" w:rsidR="00000000" w:rsidRPr="00000000">
        <w:rPr>
          <w:sz w:val="20"/>
          <w:szCs w:val="20"/>
          <w:highlight w:val="white"/>
          <w:rtl w:val="0"/>
        </w:rPr>
        <w:t xml:space="preserve">Energy: Estimated at 25,000–40,000 kWh/year (depending on solar coverage and site conditions).</w:t>
        <w:br w:type="textWrapping"/>
      </w:r>
    </w:p>
    <w:p w:rsidR="00000000" w:rsidDel="00000000" w:rsidP="00000000" w:rsidRDefault="00000000" w:rsidRPr="00000000" w14:paraId="0000001F">
      <w:pPr>
        <w:numPr>
          <w:ilvl w:val="0"/>
          <w:numId w:val="12"/>
        </w:numPr>
        <w:spacing w:after="240" w:before="0" w:beforeAutospacing="0" w:lineRule="auto"/>
        <w:ind w:left="720" w:hanging="360"/>
        <w:rPr>
          <w:sz w:val="20"/>
          <w:szCs w:val="20"/>
          <w:highlight w:val="white"/>
        </w:rPr>
      </w:pPr>
      <w:r w:rsidDel="00000000" w:rsidR="00000000" w:rsidRPr="00000000">
        <w:rPr>
          <w:sz w:val="20"/>
          <w:szCs w:val="20"/>
          <w:highlight w:val="white"/>
          <w:rtl w:val="0"/>
        </w:rPr>
        <w:t xml:space="preserve">Water: Estimated collection of 50,000–75,000 liters/year based on sail surface area, rainfall data, and filtration rate.</w:t>
        <w:br w:type="textWrapping"/>
      </w:r>
    </w:p>
    <w:p w:rsidR="00000000" w:rsidDel="00000000" w:rsidP="00000000" w:rsidRDefault="00000000" w:rsidRPr="00000000" w14:paraId="00000020">
      <w:pPr>
        <w:spacing w:after="240" w:before="240" w:lineRule="auto"/>
        <w:rPr>
          <w:sz w:val="20"/>
          <w:szCs w:val="20"/>
          <w:highlight w:val="white"/>
        </w:rPr>
      </w:pPr>
      <w:r w:rsidDel="00000000" w:rsidR="00000000" w:rsidRPr="00000000">
        <w:rPr>
          <w:sz w:val="20"/>
          <w:szCs w:val="20"/>
          <w:highlight w:val="white"/>
          <w:rtl w:val="0"/>
        </w:rPr>
        <w:t xml:space="preserve">System Inputs &amp; Outputs:</w:t>
      </w:r>
    </w:p>
    <w:p w:rsidR="00000000" w:rsidDel="00000000" w:rsidP="00000000" w:rsidRDefault="00000000" w:rsidRPr="00000000" w14:paraId="00000021">
      <w:pPr>
        <w:numPr>
          <w:ilvl w:val="0"/>
          <w:numId w:val="15"/>
        </w:numPr>
        <w:spacing w:after="0" w:afterAutospacing="0" w:before="240" w:lineRule="auto"/>
        <w:ind w:left="720" w:hanging="360"/>
        <w:rPr>
          <w:sz w:val="20"/>
          <w:szCs w:val="20"/>
          <w:highlight w:val="white"/>
        </w:rPr>
      </w:pPr>
      <w:r w:rsidDel="00000000" w:rsidR="00000000" w:rsidRPr="00000000">
        <w:rPr>
          <w:sz w:val="20"/>
          <w:szCs w:val="20"/>
          <w:highlight w:val="white"/>
          <w:rtl w:val="0"/>
        </w:rPr>
        <w:t xml:space="preserve">Inputs: Sunlight, rainfall, tidal flow, and environmental data (for automation).</w:t>
        <w:br w:type="textWrapping"/>
      </w:r>
    </w:p>
    <w:p w:rsidR="00000000" w:rsidDel="00000000" w:rsidP="00000000" w:rsidRDefault="00000000" w:rsidRPr="00000000" w14:paraId="00000022">
      <w:pPr>
        <w:numPr>
          <w:ilvl w:val="0"/>
          <w:numId w:val="15"/>
        </w:numPr>
        <w:spacing w:after="240" w:before="0" w:beforeAutospacing="0" w:lineRule="auto"/>
        <w:ind w:left="720" w:hanging="360"/>
        <w:rPr>
          <w:sz w:val="20"/>
          <w:szCs w:val="20"/>
          <w:highlight w:val="white"/>
        </w:rPr>
      </w:pPr>
      <w:r w:rsidDel="00000000" w:rsidR="00000000" w:rsidRPr="00000000">
        <w:rPr>
          <w:sz w:val="20"/>
          <w:szCs w:val="20"/>
          <w:highlight w:val="white"/>
          <w:rtl w:val="0"/>
        </w:rPr>
        <w:t xml:space="preserve">Outputs: Clean electricity, filtered water, cooler microclimate, biodiversity enhancement, cultural storytelling, and educational content.</w:t>
      </w:r>
    </w:p>
    <w:p w:rsidR="00000000" w:rsidDel="00000000" w:rsidP="00000000" w:rsidRDefault="00000000" w:rsidRPr="00000000" w14:paraId="00000023">
      <w:pPr>
        <w:pStyle w:val="Heading3"/>
        <w:keepNext w:val="0"/>
        <w:keepLines w:val="0"/>
        <w:spacing w:before="280" w:lineRule="auto"/>
        <w:rPr>
          <w:b w:val="1"/>
          <w:color w:val="000000"/>
          <w:sz w:val="20"/>
          <w:szCs w:val="20"/>
          <w:highlight w:val="white"/>
        </w:rPr>
      </w:pPr>
      <w:bookmarkStart w:colFirst="0" w:colLast="0" w:name="_dlnxcj9wervs" w:id="0"/>
      <w:bookmarkEnd w:id="0"/>
      <w:r w:rsidDel="00000000" w:rsidR="00000000" w:rsidRPr="00000000">
        <w:rPr>
          <w:b w:val="1"/>
          <w:color w:val="000000"/>
          <w:sz w:val="20"/>
          <w:szCs w:val="20"/>
          <w:highlight w:val="white"/>
          <w:rtl w:val="0"/>
        </w:rPr>
        <w:t xml:space="preserve">3. Prototyping and Pilot Implementation Statement</w:t>
      </w:r>
    </w:p>
    <w:p w:rsidR="00000000" w:rsidDel="00000000" w:rsidP="00000000" w:rsidRDefault="00000000" w:rsidRPr="00000000" w14:paraId="00000024">
      <w:pPr>
        <w:spacing w:after="240" w:before="240" w:lineRule="auto"/>
        <w:rPr>
          <w:sz w:val="20"/>
          <w:szCs w:val="20"/>
          <w:highlight w:val="white"/>
        </w:rPr>
      </w:pPr>
      <w:r w:rsidDel="00000000" w:rsidR="00000000" w:rsidRPr="00000000">
        <w:rPr>
          <w:sz w:val="20"/>
          <w:szCs w:val="20"/>
          <w:highlight w:val="white"/>
          <w:rtl w:val="0"/>
        </w:rPr>
        <w:t xml:space="preserve">Prototyping Approach:</w:t>
        <w:br w:type="textWrapping"/>
        <w:t xml:space="preserve">The prototyping process will start with scaled 3D printed models and digital simulations. A mid-scale prototype will then be constructed using locally available materials to test energy output, rainwater collection, filtration performance, and structural resilience.</w:t>
      </w:r>
    </w:p>
    <w:p w:rsidR="00000000" w:rsidDel="00000000" w:rsidP="00000000" w:rsidRDefault="00000000" w:rsidRPr="00000000" w14:paraId="00000025">
      <w:pPr>
        <w:spacing w:after="240" w:before="240" w:lineRule="auto"/>
        <w:rPr>
          <w:sz w:val="20"/>
          <w:szCs w:val="20"/>
          <w:highlight w:val="white"/>
        </w:rPr>
      </w:pPr>
      <w:r w:rsidDel="00000000" w:rsidR="00000000" w:rsidRPr="00000000">
        <w:rPr>
          <w:sz w:val="20"/>
          <w:szCs w:val="20"/>
          <w:highlight w:val="white"/>
          <w:rtl w:val="0"/>
        </w:rPr>
        <w:t xml:space="preserve">Community Collaboration:</w:t>
        <w:br w:type="textWrapping"/>
        <w:t xml:space="preserve">Workshops will be held with local artisans, educators, environmental scientists, and cultural custodians to co-develop key design elements. Youth-led design labs and local construction training will ensure knowledge sharing and long-term engagement.</w:t>
      </w:r>
    </w:p>
    <w:p w:rsidR="00000000" w:rsidDel="00000000" w:rsidP="00000000" w:rsidRDefault="00000000" w:rsidRPr="00000000" w14:paraId="00000026">
      <w:pPr>
        <w:spacing w:after="240" w:before="240" w:lineRule="auto"/>
        <w:rPr>
          <w:sz w:val="20"/>
          <w:szCs w:val="20"/>
          <w:highlight w:val="white"/>
        </w:rPr>
      </w:pPr>
      <w:r w:rsidDel="00000000" w:rsidR="00000000" w:rsidRPr="00000000">
        <w:rPr>
          <w:sz w:val="20"/>
          <w:szCs w:val="20"/>
          <w:highlight w:val="white"/>
          <w:rtl w:val="0"/>
        </w:rPr>
        <w:t xml:space="preserve">Full-Scale Pilot:</w:t>
        <w:br w:type="textWrapping"/>
        <w:t xml:space="preserve">Once prototype metrics are validated, the full-scale version will be piloted at a community-identified lagoon or coastal location. The pilot will incorporate direct feedback from the community regarding access, functionality, and aesthetics to refine the design.</w:t>
      </w:r>
    </w:p>
    <w:p w:rsidR="00000000" w:rsidDel="00000000" w:rsidP="00000000" w:rsidRDefault="00000000" w:rsidRPr="00000000" w14:paraId="00000027">
      <w:pPr>
        <w:pStyle w:val="Heading3"/>
        <w:keepNext w:val="0"/>
        <w:keepLines w:val="0"/>
        <w:spacing w:before="280" w:lineRule="auto"/>
        <w:rPr>
          <w:b w:val="1"/>
          <w:color w:val="000000"/>
          <w:sz w:val="20"/>
          <w:szCs w:val="20"/>
          <w:highlight w:val="white"/>
        </w:rPr>
      </w:pPr>
      <w:bookmarkStart w:colFirst="0" w:colLast="0" w:name="_h4f26gmvq7mr" w:id="1"/>
      <w:bookmarkEnd w:id="1"/>
      <w:r w:rsidDel="00000000" w:rsidR="00000000" w:rsidRPr="00000000">
        <w:rPr>
          <w:b w:val="1"/>
          <w:color w:val="000000"/>
          <w:sz w:val="20"/>
          <w:szCs w:val="20"/>
          <w:highlight w:val="white"/>
          <w:rtl w:val="0"/>
        </w:rPr>
        <w:t xml:space="preserve">4. Operations and Maintenance Statement</w:t>
      </w:r>
    </w:p>
    <w:p w:rsidR="00000000" w:rsidDel="00000000" w:rsidP="00000000" w:rsidRDefault="00000000" w:rsidRPr="00000000" w14:paraId="00000028">
      <w:pPr>
        <w:spacing w:after="240" w:before="240" w:lineRule="auto"/>
        <w:rPr>
          <w:sz w:val="20"/>
          <w:szCs w:val="20"/>
          <w:highlight w:val="white"/>
        </w:rPr>
      </w:pPr>
      <w:r w:rsidDel="00000000" w:rsidR="00000000" w:rsidRPr="00000000">
        <w:rPr>
          <w:sz w:val="20"/>
          <w:szCs w:val="20"/>
          <w:highlight w:val="white"/>
          <w:rtl w:val="0"/>
        </w:rPr>
        <w:t xml:space="preserve">Operations: The installation is largely passive, designed for self-sufficiency. Solar-powered sensors and controllers will automate sail rotation and energy monitoring. Gravity-fed water flow reduces the need for pumps.</w:t>
      </w:r>
    </w:p>
    <w:p w:rsidR="00000000" w:rsidDel="00000000" w:rsidP="00000000" w:rsidRDefault="00000000" w:rsidRPr="00000000" w14:paraId="00000029">
      <w:pPr>
        <w:spacing w:after="240" w:before="240" w:lineRule="auto"/>
        <w:rPr>
          <w:sz w:val="20"/>
          <w:szCs w:val="20"/>
          <w:highlight w:val="white"/>
        </w:rPr>
      </w:pPr>
      <w:r w:rsidDel="00000000" w:rsidR="00000000" w:rsidRPr="00000000">
        <w:rPr>
          <w:sz w:val="20"/>
          <w:szCs w:val="20"/>
          <w:highlight w:val="white"/>
          <w:rtl w:val="0"/>
        </w:rPr>
        <w:t xml:space="preserve">Maintenance: Local caretakers will be trained to clean solar panels, inspect drainage, manage plant health in the filtration system, and maintain reef structures. A small toolkit and maintenance manual will be developed. Partnerships with local schools and eco-organizations will support routine monitoring and data collection.</w:t>
      </w:r>
    </w:p>
    <w:p w:rsidR="00000000" w:rsidDel="00000000" w:rsidP="00000000" w:rsidRDefault="00000000" w:rsidRPr="00000000" w14:paraId="0000002A">
      <w:pPr>
        <w:spacing w:after="240" w:before="240" w:lineRule="auto"/>
        <w:rPr>
          <w:sz w:val="20"/>
          <w:szCs w:val="20"/>
          <w:highlight w:val="white"/>
        </w:rPr>
      </w:pPr>
      <w:r w:rsidDel="00000000" w:rsidR="00000000" w:rsidRPr="00000000">
        <w:rPr>
          <w:rtl w:val="0"/>
        </w:rPr>
      </w:r>
    </w:p>
    <w:p w:rsidR="00000000" w:rsidDel="00000000" w:rsidP="00000000" w:rsidRDefault="00000000" w:rsidRPr="00000000" w14:paraId="0000002B">
      <w:pPr>
        <w:spacing w:after="240" w:before="240" w:lineRule="auto"/>
        <w:rPr>
          <w:sz w:val="20"/>
          <w:szCs w:val="20"/>
          <w:highlight w:val="white"/>
        </w:rPr>
      </w:pPr>
      <w:r w:rsidDel="00000000" w:rsidR="00000000" w:rsidRPr="00000000">
        <w:rPr>
          <w:sz w:val="20"/>
          <w:szCs w:val="20"/>
          <w:highlight w:val="white"/>
          <w:rtl w:val="0"/>
        </w:rPr>
        <w:t xml:space="preserve">Community Contribution: Community involvement will be formalized through a stewardship group responsible for maintenance schedules, educational tours, and seasonal events. This creates jobs, builds skills, and ensures local pride and sustainability.</w:t>
      </w:r>
    </w:p>
    <w:p w:rsidR="00000000" w:rsidDel="00000000" w:rsidP="00000000" w:rsidRDefault="00000000" w:rsidRPr="00000000" w14:paraId="0000002C">
      <w:pPr>
        <w:pStyle w:val="Heading3"/>
        <w:keepNext w:val="0"/>
        <w:keepLines w:val="0"/>
        <w:spacing w:before="280" w:lineRule="auto"/>
        <w:rPr>
          <w:b w:val="1"/>
          <w:color w:val="000000"/>
          <w:sz w:val="20"/>
          <w:szCs w:val="20"/>
          <w:highlight w:val="white"/>
        </w:rPr>
      </w:pPr>
      <w:bookmarkStart w:colFirst="0" w:colLast="0" w:name="_8qzxq18exxbn" w:id="2"/>
      <w:bookmarkEnd w:id="2"/>
      <w:r w:rsidDel="00000000" w:rsidR="00000000" w:rsidRPr="00000000">
        <w:rPr>
          <w:rtl w:val="0"/>
        </w:rPr>
      </w:r>
    </w:p>
    <w:p w:rsidR="00000000" w:rsidDel="00000000" w:rsidP="00000000" w:rsidRDefault="00000000" w:rsidRPr="00000000" w14:paraId="0000002D">
      <w:pPr>
        <w:pStyle w:val="Heading3"/>
        <w:keepNext w:val="0"/>
        <w:keepLines w:val="0"/>
        <w:spacing w:before="280" w:lineRule="auto"/>
        <w:rPr>
          <w:b w:val="1"/>
          <w:color w:val="000000"/>
          <w:sz w:val="20"/>
          <w:szCs w:val="20"/>
          <w:highlight w:val="white"/>
        </w:rPr>
      </w:pPr>
      <w:bookmarkStart w:colFirst="0" w:colLast="0" w:name="_68d6srr7yypg" w:id="3"/>
      <w:bookmarkEnd w:id="3"/>
      <w:r w:rsidDel="00000000" w:rsidR="00000000" w:rsidRPr="00000000">
        <w:rPr>
          <w:b w:val="1"/>
          <w:color w:val="000000"/>
          <w:sz w:val="20"/>
          <w:szCs w:val="20"/>
          <w:highlight w:val="white"/>
          <w:rtl w:val="0"/>
        </w:rPr>
        <w:t xml:space="preserve">5. Environmental Impact Assessment</w:t>
      </w:r>
    </w:p>
    <w:p w:rsidR="00000000" w:rsidDel="00000000" w:rsidP="00000000" w:rsidRDefault="00000000" w:rsidRPr="00000000" w14:paraId="0000002E">
      <w:pPr>
        <w:numPr>
          <w:ilvl w:val="0"/>
          <w:numId w:val="3"/>
        </w:numPr>
        <w:spacing w:after="0" w:afterAutospacing="0" w:before="240" w:lineRule="auto"/>
        <w:ind w:left="720" w:hanging="360"/>
        <w:rPr>
          <w:sz w:val="20"/>
          <w:szCs w:val="20"/>
          <w:highlight w:val="white"/>
        </w:rPr>
      </w:pPr>
      <w:r w:rsidDel="00000000" w:rsidR="00000000" w:rsidRPr="00000000">
        <w:rPr>
          <w:sz w:val="20"/>
          <w:szCs w:val="20"/>
          <w:highlight w:val="white"/>
          <w:rtl w:val="0"/>
        </w:rPr>
        <w:t xml:space="preserve">Positive Impacts:</w:t>
        <w:br w:type="textWrapping"/>
      </w:r>
    </w:p>
    <w:p w:rsidR="00000000" w:rsidDel="00000000" w:rsidP="00000000" w:rsidRDefault="00000000" w:rsidRPr="00000000" w14:paraId="0000002F">
      <w:pPr>
        <w:numPr>
          <w:ilvl w:val="1"/>
          <w:numId w:val="3"/>
        </w:numPr>
        <w:spacing w:after="0" w:afterAutospacing="0" w:before="0" w:beforeAutospacing="0" w:lineRule="auto"/>
        <w:ind w:left="1440" w:hanging="360"/>
        <w:rPr>
          <w:sz w:val="20"/>
          <w:szCs w:val="20"/>
          <w:highlight w:val="white"/>
        </w:rPr>
      </w:pPr>
      <w:r w:rsidDel="00000000" w:rsidR="00000000" w:rsidRPr="00000000">
        <w:rPr>
          <w:sz w:val="20"/>
          <w:szCs w:val="20"/>
          <w:highlight w:val="white"/>
          <w:rtl w:val="0"/>
        </w:rPr>
        <w:t xml:space="preserve">Enhanced plantlife biodiversity.</w:t>
        <w:br w:type="textWrapping"/>
      </w:r>
    </w:p>
    <w:p w:rsidR="00000000" w:rsidDel="00000000" w:rsidP="00000000" w:rsidRDefault="00000000" w:rsidRPr="00000000" w14:paraId="00000030">
      <w:pPr>
        <w:numPr>
          <w:ilvl w:val="1"/>
          <w:numId w:val="3"/>
        </w:numPr>
        <w:spacing w:after="0" w:afterAutospacing="0" w:before="0" w:beforeAutospacing="0" w:lineRule="auto"/>
        <w:ind w:left="1440" w:hanging="360"/>
        <w:rPr>
          <w:sz w:val="20"/>
          <w:szCs w:val="20"/>
          <w:highlight w:val="white"/>
        </w:rPr>
      </w:pPr>
      <w:r w:rsidDel="00000000" w:rsidR="00000000" w:rsidRPr="00000000">
        <w:rPr>
          <w:sz w:val="20"/>
          <w:szCs w:val="20"/>
          <w:highlight w:val="white"/>
          <w:rtl w:val="0"/>
        </w:rPr>
        <w:t xml:space="preserve">Natural materials, locally sourced.</w:t>
        <w:br w:type="textWrapping"/>
      </w:r>
    </w:p>
    <w:p w:rsidR="00000000" w:rsidDel="00000000" w:rsidP="00000000" w:rsidRDefault="00000000" w:rsidRPr="00000000" w14:paraId="00000031">
      <w:pPr>
        <w:numPr>
          <w:ilvl w:val="1"/>
          <w:numId w:val="3"/>
        </w:numPr>
        <w:spacing w:after="240" w:before="0" w:beforeAutospacing="0" w:lineRule="auto"/>
        <w:ind w:left="1440" w:hanging="360"/>
        <w:rPr>
          <w:sz w:val="20"/>
          <w:szCs w:val="20"/>
          <w:highlight w:val="white"/>
        </w:rPr>
      </w:pPr>
      <w:r w:rsidDel="00000000" w:rsidR="00000000" w:rsidRPr="00000000">
        <w:rPr>
          <w:sz w:val="20"/>
          <w:szCs w:val="20"/>
          <w:highlight w:val="white"/>
          <w:rtl w:val="0"/>
        </w:rPr>
        <w:t xml:space="preserve">Increased environmental literacy and community.</w:t>
        <w:br w:type="textWrapping"/>
      </w:r>
    </w:p>
    <w:p w:rsidR="00000000" w:rsidDel="00000000" w:rsidP="00000000" w:rsidRDefault="00000000" w:rsidRPr="00000000" w14:paraId="00000032">
      <w:pPr>
        <w:spacing w:after="240" w:before="240" w:lineRule="auto"/>
        <w:rPr>
          <w:sz w:val="20"/>
          <w:szCs w:val="20"/>
          <w:highlight w:val="white"/>
        </w:rPr>
      </w:pPr>
      <w:r w:rsidDel="00000000" w:rsidR="00000000" w:rsidRPr="00000000">
        <w:rPr>
          <w:sz w:val="20"/>
          <w:szCs w:val="20"/>
          <w:highlight w:val="white"/>
          <w:rtl w:val="0"/>
        </w:rPr>
        <w:t xml:space="preserve">Mitigation Strategies:</w:t>
      </w:r>
    </w:p>
    <w:p w:rsidR="00000000" w:rsidDel="00000000" w:rsidP="00000000" w:rsidRDefault="00000000" w:rsidRPr="00000000" w14:paraId="00000033">
      <w:pPr>
        <w:numPr>
          <w:ilvl w:val="0"/>
          <w:numId w:val="2"/>
        </w:numPr>
        <w:spacing w:after="0" w:afterAutospacing="0" w:before="240" w:lineRule="auto"/>
        <w:ind w:left="720" w:hanging="360"/>
        <w:rPr>
          <w:sz w:val="20"/>
          <w:szCs w:val="20"/>
          <w:highlight w:val="white"/>
        </w:rPr>
      </w:pPr>
      <w:r w:rsidDel="00000000" w:rsidR="00000000" w:rsidRPr="00000000">
        <w:rPr>
          <w:sz w:val="20"/>
          <w:szCs w:val="20"/>
          <w:highlight w:val="white"/>
          <w:rtl w:val="0"/>
        </w:rPr>
        <w:t xml:space="preserve">Construction will follow eco-sensitive protocols, using floating platforms or modular components to reduce seabed disturbance.</w:t>
        <w:br w:type="textWrapping"/>
      </w:r>
    </w:p>
    <w:p w:rsidR="00000000" w:rsidDel="00000000" w:rsidP="00000000" w:rsidRDefault="00000000" w:rsidRPr="00000000" w14:paraId="00000034">
      <w:pPr>
        <w:numPr>
          <w:ilvl w:val="0"/>
          <w:numId w:val="2"/>
        </w:numPr>
        <w:spacing w:after="240" w:before="0" w:beforeAutospacing="0" w:lineRule="auto"/>
        <w:ind w:left="720" w:hanging="360"/>
        <w:rPr>
          <w:sz w:val="20"/>
          <w:szCs w:val="20"/>
          <w:highlight w:val="white"/>
        </w:rPr>
      </w:pPr>
      <w:r w:rsidDel="00000000" w:rsidR="00000000" w:rsidRPr="00000000">
        <w:rPr>
          <w:sz w:val="20"/>
          <w:szCs w:val="20"/>
          <w:highlight w:val="white"/>
          <w:rtl w:val="0"/>
        </w:rPr>
        <w:t xml:space="preserve">Ongoing monitoring and occasional pruning of aquatic plants will maintain balance.</w:t>
        <w:br w:type="textWrapping"/>
      </w:r>
    </w:p>
    <w:p w:rsidR="00000000" w:rsidDel="00000000" w:rsidP="00000000" w:rsidRDefault="00000000" w:rsidRPr="00000000" w14:paraId="00000035">
      <w:pPr>
        <w:spacing w:after="240" w:before="240" w:lineRule="auto"/>
        <w:rPr>
          <w:sz w:val="20"/>
          <w:szCs w:val="20"/>
          <w:highlight w:val="white"/>
        </w:rPr>
      </w:pPr>
      <w:r w:rsidDel="00000000" w:rsidR="00000000" w:rsidRPr="00000000">
        <w:rPr>
          <w:rtl w:val="0"/>
        </w:rPr>
      </w:r>
    </w:p>
    <w:p w:rsidR="00000000" w:rsidDel="00000000" w:rsidP="00000000" w:rsidRDefault="00000000" w:rsidRPr="00000000" w14:paraId="00000036">
      <w:pPr>
        <w:spacing w:after="240" w:before="240" w:lineRule="auto"/>
        <w:rPr>
          <w:sz w:val="20"/>
          <w:szCs w:val="20"/>
          <w:highlight w:val="white"/>
        </w:rPr>
      </w:pPr>
      <w:r w:rsidDel="00000000" w:rsidR="00000000" w:rsidRPr="00000000">
        <w:rPr>
          <w:rtl w:val="0"/>
        </w:rPr>
      </w:r>
    </w:p>
    <w:p w:rsidR="00000000" w:rsidDel="00000000" w:rsidP="00000000" w:rsidRDefault="00000000" w:rsidRPr="00000000" w14:paraId="00000037">
      <w:pPr>
        <w:spacing w:after="240" w:before="240" w:lineRule="auto"/>
        <w:rPr>
          <w:sz w:val="20"/>
          <w:szCs w:val="20"/>
          <w:highlight w:val="white"/>
        </w:rPr>
      </w:pPr>
      <w:r w:rsidDel="00000000" w:rsidR="00000000" w:rsidRPr="00000000">
        <w:rPr>
          <w:rtl w:val="0"/>
        </w:rPr>
      </w:r>
    </w:p>
    <w:p w:rsidR="00000000" w:rsidDel="00000000" w:rsidP="00000000" w:rsidRDefault="00000000" w:rsidRPr="00000000" w14:paraId="00000038">
      <w:pPr>
        <w:spacing w:after="240" w:before="240" w:lineRule="auto"/>
        <w:rPr>
          <w:sz w:val="20"/>
          <w:szCs w:val="20"/>
          <w:highlight w:val="white"/>
        </w:rPr>
      </w:pPr>
      <w:r w:rsidDel="00000000" w:rsidR="00000000" w:rsidRPr="00000000">
        <w:rPr>
          <w:rtl w:val="0"/>
        </w:rPr>
      </w:r>
    </w:p>
    <w:p w:rsidR="00000000" w:rsidDel="00000000" w:rsidP="00000000" w:rsidRDefault="00000000" w:rsidRPr="00000000" w14:paraId="00000039">
      <w:pPr>
        <w:spacing w:after="240" w:before="240" w:lineRule="auto"/>
        <w:rPr>
          <w:sz w:val="20"/>
          <w:szCs w:val="20"/>
          <w:highlight w:val="white"/>
        </w:rPr>
      </w:pPr>
      <w:r w:rsidDel="00000000" w:rsidR="00000000" w:rsidRPr="00000000">
        <w:rPr>
          <w:rtl w:val="0"/>
        </w:rPr>
      </w:r>
    </w:p>
    <w:p w:rsidR="00000000" w:rsidDel="00000000" w:rsidP="00000000" w:rsidRDefault="00000000" w:rsidRPr="00000000" w14:paraId="0000003A">
      <w:pPr>
        <w:spacing w:after="240" w:before="240" w:lineRule="auto"/>
        <w:rPr>
          <w:sz w:val="20"/>
          <w:szCs w:val="20"/>
          <w:highlight w:val="white"/>
        </w:rPr>
      </w:pPr>
      <w:r w:rsidDel="00000000" w:rsidR="00000000" w:rsidRPr="00000000">
        <w:rPr>
          <w:rtl w:val="0"/>
        </w:rPr>
      </w:r>
    </w:p>
    <w:p w:rsidR="00000000" w:rsidDel="00000000" w:rsidP="00000000" w:rsidRDefault="00000000" w:rsidRPr="00000000" w14:paraId="0000003B">
      <w:pPr>
        <w:spacing w:after="240" w:before="240" w:lineRule="auto"/>
        <w:rPr>
          <w:sz w:val="20"/>
          <w:szCs w:val="20"/>
          <w:highlight w:val="white"/>
        </w:rPr>
      </w:pPr>
      <w:r w:rsidDel="00000000" w:rsidR="00000000" w:rsidRPr="00000000">
        <w:rPr>
          <w:rtl w:val="0"/>
        </w:rPr>
      </w:r>
    </w:p>
    <w:p w:rsidR="00000000" w:rsidDel="00000000" w:rsidP="00000000" w:rsidRDefault="00000000" w:rsidRPr="00000000" w14:paraId="0000003C">
      <w:pPr>
        <w:spacing w:after="240" w:before="240" w:lineRule="auto"/>
        <w:rPr>
          <w:sz w:val="48"/>
          <w:szCs w:val="48"/>
          <w:highlight w:val="white"/>
        </w:rPr>
      </w:pPr>
      <w:r w:rsidDel="00000000" w:rsidR="00000000" w:rsidRPr="00000000">
        <w:rPr>
          <w:rtl w:val="0"/>
        </w:rPr>
      </w:r>
    </w:p>
    <w:p w:rsidR="00000000" w:rsidDel="00000000" w:rsidP="00000000" w:rsidRDefault="00000000" w:rsidRPr="00000000" w14:paraId="0000003D">
      <w:pPr>
        <w:spacing w:after="240" w:before="240" w:lineRule="auto"/>
        <w:rPr>
          <w:b w:val="1"/>
          <w:sz w:val="48"/>
          <w:szCs w:val="48"/>
          <w:highlight w:val="white"/>
          <w:u w:val="single"/>
        </w:rPr>
      </w:pPr>
      <w:r w:rsidDel="00000000" w:rsidR="00000000" w:rsidRPr="00000000">
        <w:rPr>
          <w:rtl w:val="0"/>
        </w:rPr>
      </w:r>
    </w:p>
    <w:p w:rsidR="00000000" w:rsidDel="00000000" w:rsidP="00000000" w:rsidRDefault="00000000" w:rsidRPr="00000000" w14:paraId="0000003E">
      <w:pPr>
        <w:spacing w:after="240" w:before="240" w:lineRule="auto"/>
        <w:rPr>
          <w:b w:val="1"/>
          <w:sz w:val="48"/>
          <w:szCs w:val="48"/>
          <w:highlight w:val="white"/>
          <w:u w:val="single"/>
        </w:rPr>
      </w:pPr>
      <w:r w:rsidDel="00000000" w:rsidR="00000000" w:rsidRPr="00000000">
        <w:rPr>
          <w:rtl w:val="0"/>
        </w:rPr>
      </w:r>
    </w:p>
    <w:p w:rsidR="00000000" w:rsidDel="00000000" w:rsidP="00000000" w:rsidRDefault="00000000" w:rsidRPr="00000000" w14:paraId="0000003F">
      <w:pPr>
        <w:spacing w:after="240" w:before="240" w:lineRule="auto"/>
        <w:rPr>
          <w:b w:val="1"/>
          <w:sz w:val="48"/>
          <w:szCs w:val="48"/>
          <w:highlight w:val="white"/>
          <w:u w:val="single"/>
        </w:rPr>
      </w:pPr>
      <w:r w:rsidDel="00000000" w:rsidR="00000000" w:rsidRPr="00000000">
        <w:rPr>
          <w:rtl w:val="0"/>
        </w:rPr>
      </w:r>
    </w:p>
    <w:p w:rsidR="00000000" w:rsidDel="00000000" w:rsidP="00000000" w:rsidRDefault="00000000" w:rsidRPr="00000000" w14:paraId="00000040">
      <w:pPr>
        <w:spacing w:after="240" w:before="240" w:lineRule="auto"/>
        <w:rPr>
          <w:b w:val="1"/>
          <w:sz w:val="48"/>
          <w:szCs w:val="48"/>
          <w:highlight w:val="white"/>
          <w:u w:val="single"/>
        </w:rPr>
      </w:pPr>
      <w:r w:rsidDel="00000000" w:rsidR="00000000" w:rsidRPr="00000000">
        <w:rPr>
          <w:b w:val="1"/>
          <w:sz w:val="48"/>
          <w:szCs w:val="48"/>
          <w:highlight w:val="white"/>
          <w:u w:val="single"/>
          <w:rtl w:val="0"/>
        </w:rPr>
        <w:t xml:space="preserve">Chapters:</w:t>
      </w:r>
    </w:p>
    <w:p w:rsidR="00000000" w:rsidDel="00000000" w:rsidP="00000000" w:rsidRDefault="00000000" w:rsidRPr="00000000" w14:paraId="00000041">
      <w:pPr>
        <w:spacing w:after="240" w:before="240" w:lineRule="auto"/>
        <w:rPr>
          <w:b w:val="1"/>
          <w:sz w:val="38"/>
          <w:szCs w:val="38"/>
          <w:highlight w:val="white"/>
        </w:rPr>
      </w:pPr>
      <w:r w:rsidDel="00000000" w:rsidR="00000000" w:rsidRPr="00000000">
        <w:rPr>
          <w:b w:val="1"/>
          <w:highlight w:val="white"/>
          <w:rtl w:val="0"/>
        </w:rPr>
        <w:br w:type="textWrapping"/>
      </w:r>
      <w:r w:rsidDel="00000000" w:rsidR="00000000" w:rsidRPr="00000000">
        <w:rPr>
          <w:b w:val="1"/>
          <w:sz w:val="38"/>
          <w:szCs w:val="38"/>
          <w:highlight w:val="white"/>
          <w:rtl w:val="0"/>
        </w:rPr>
        <w:t xml:space="preserve">Concept Overview</w:t>
      </w:r>
    </w:p>
    <w:p w:rsidR="00000000" w:rsidDel="00000000" w:rsidP="00000000" w:rsidRDefault="00000000" w:rsidRPr="00000000" w14:paraId="00000042">
      <w:pPr>
        <w:pStyle w:val="Heading3"/>
        <w:keepNext w:val="0"/>
        <w:keepLines w:val="0"/>
        <w:spacing w:before="280" w:lineRule="auto"/>
        <w:rPr>
          <w:b w:val="1"/>
          <w:color w:val="000000"/>
          <w:sz w:val="38"/>
          <w:szCs w:val="38"/>
          <w:highlight w:val="white"/>
        </w:rPr>
      </w:pPr>
      <w:bookmarkStart w:colFirst="0" w:colLast="0" w:name="_mq2rp66eyiem" w:id="4"/>
      <w:bookmarkEnd w:id="4"/>
      <w:r w:rsidDel="00000000" w:rsidR="00000000" w:rsidRPr="00000000">
        <w:rPr>
          <w:b w:val="1"/>
          <w:color w:val="000000"/>
          <w:sz w:val="38"/>
          <w:szCs w:val="38"/>
          <w:highlight w:val="white"/>
          <w:rtl w:val="0"/>
        </w:rPr>
        <w:t xml:space="preserve">Cultural &amp; Ecological Harmony</w:t>
      </w:r>
    </w:p>
    <w:p w:rsidR="00000000" w:rsidDel="00000000" w:rsidP="00000000" w:rsidRDefault="00000000" w:rsidRPr="00000000" w14:paraId="00000043">
      <w:pPr>
        <w:pStyle w:val="Heading3"/>
        <w:keepNext w:val="0"/>
        <w:keepLines w:val="0"/>
        <w:spacing w:before="280" w:lineRule="auto"/>
        <w:rPr>
          <w:color w:val="000000"/>
          <w:sz w:val="40"/>
          <w:szCs w:val="40"/>
          <w:highlight w:val="white"/>
        </w:rPr>
      </w:pPr>
      <w:bookmarkStart w:colFirst="0" w:colLast="0" w:name="_g4zz6xbxb2h" w:id="5"/>
      <w:bookmarkEnd w:id="5"/>
      <w:r w:rsidDel="00000000" w:rsidR="00000000" w:rsidRPr="00000000">
        <w:rPr>
          <w:b w:val="1"/>
          <w:color w:val="000000"/>
          <w:sz w:val="38"/>
          <w:szCs w:val="38"/>
          <w:highlight w:val="white"/>
          <w:rtl w:val="0"/>
        </w:rPr>
        <w:t xml:space="preserve">Educational and Visual Impact</w:t>
      </w:r>
      <w:r w:rsidDel="00000000" w:rsidR="00000000" w:rsidRPr="00000000">
        <w:rPr>
          <w:rtl w:val="0"/>
        </w:rPr>
      </w:r>
    </w:p>
    <w:p w:rsidR="00000000" w:rsidDel="00000000" w:rsidP="00000000" w:rsidRDefault="00000000" w:rsidRPr="00000000" w14:paraId="00000044">
      <w:pPr>
        <w:pStyle w:val="Heading3"/>
        <w:keepNext w:val="0"/>
        <w:keepLines w:val="0"/>
        <w:spacing w:before="280" w:lineRule="auto"/>
        <w:ind w:left="0" w:firstLine="0"/>
        <w:rPr>
          <w:b w:val="1"/>
          <w:color w:val="000000"/>
          <w:sz w:val="38"/>
          <w:szCs w:val="38"/>
          <w:highlight w:val="white"/>
        </w:rPr>
      </w:pPr>
      <w:bookmarkStart w:colFirst="0" w:colLast="0" w:name="_ht5qylnnlfxi" w:id="6"/>
      <w:bookmarkEnd w:id="6"/>
      <w:r w:rsidDel="00000000" w:rsidR="00000000" w:rsidRPr="00000000">
        <w:rPr>
          <w:b w:val="1"/>
          <w:color w:val="000000"/>
          <w:sz w:val="38"/>
          <w:szCs w:val="38"/>
          <w:highlight w:val="white"/>
          <w:rtl w:val="0"/>
        </w:rPr>
        <w:t xml:space="preserve">Sustainable Water Collection &amp; Filtration</w:t>
      </w:r>
    </w:p>
    <w:p w:rsidR="00000000" w:rsidDel="00000000" w:rsidP="00000000" w:rsidRDefault="00000000" w:rsidRPr="00000000" w14:paraId="00000045">
      <w:pPr>
        <w:pStyle w:val="Heading3"/>
        <w:keepNext w:val="0"/>
        <w:keepLines w:val="0"/>
        <w:spacing w:before="280" w:lineRule="auto"/>
        <w:rPr>
          <w:b w:val="1"/>
          <w:color w:val="000000"/>
          <w:sz w:val="38"/>
          <w:szCs w:val="38"/>
          <w:highlight w:val="white"/>
        </w:rPr>
      </w:pPr>
      <w:bookmarkStart w:colFirst="0" w:colLast="0" w:name="_1g362a77wjpr" w:id="7"/>
      <w:bookmarkEnd w:id="7"/>
      <w:r w:rsidDel="00000000" w:rsidR="00000000" w:rsidRPr="00000000">
        <w:rPr>
          <w:b w:val="1"/>
          <w:color w:val="000000"/>
          <w:sz w:val="38"/>
          <w:szCs w:val="38"/>
          <w:highlight w:val="white"/>
          <w:rtl w:val="0"/>
        </w:rPr>
        <w:t xml:space="preserve">Rainwater Collection via Solar Sails</w:t>
      </w:r>
    </w:p>
    <w:p w:rsidR="00000000" w:rsidDel="00000000" w:rsidP="00000000" w:rsidRDefault="00000000" w:rsidRPr="00000000" w14:paraId="00000046">
      <w:pPr>
        <w:pStyle w:val="Heading3"/>
        <w:keepNext w:val="0"/>
        <w:keepLines w:val="0"/>
        <w:spacing w:before="280" w:lineRule="auto"/>
        <w:rPr>
          <w:color w:val="000000"/>
          <w:sz w:val="40"/>
          <w:szCs w:val="40"/>
          <w:highlight w:val="white"/>
        </w:rPr>
      </w:pPr>
      <w:bookmarkStart w:colFirst="0" w:colLast="0" w:name="_2pc9nur2t9wc" w:id="8"/>
      <w:bookmarkEnd w:id="8"/>
      <w:r w:rsidDel="00000000" w:rsidR="00000000" w:rsidRPr="00000000">
        <w:rPr>
          <w:b w:val="1"/>
          <w:color w:val="000000"/>
          <w:sz w:val="38"/>
          <w:szCs w:val="38"/>
          <w:highlight w:val="white"/>
          <w:rtl w:val="0"/>
        </w:rPr>
        <w:t xml:space="preserve">Renewable Energy Integration</w:t>
      </w:r>
      <w:r w:rsidDel="00000000" w:rsidR="00000000" w:rsidRPr="00000000">
        <w:rPr>
          <w:rtl w:val="0"/>
        </w:rPr>
      </w:r>
    </w:p>
    <w:p w:rsidR="00000000" w:rsidDel="00000000" w:rsidP="00000000" w:rsidRDefault="00000000" w:rsidRPr="00000000" w14:paraId="00000047">
      <w:pPr>
        <w:pStyle w:val="Heading3"/>
        <w:keepNext w:val="0"/>
        <w:keepLines w:val="0"/>
        <w:spacing w:before="280" w:lineRule="auto"/>
        <w:rPr>
          <w:color w:val="000000"/>
          <w:sz w:val="40"/>
          <w:szCs w:val="40"/>
          <w:highlight w:val="white"/>
        </w:rPr>
      </w:pPr>
      <w:bookmarkStart w:colFirst="0" w:colLast="0" w:name="_8averd7brx4g" w:id="9"/>
      <w:bookmarkEnd w:id="9"/>
      <w:r w:rsidDel="00000000" w:rsidR="00000000" w:rsidRPr="00000000">
        <w:rPr>
          <w:b w:val="1"/>
          <w:color w:val="000000"/>
          <w:sz w:val="38"/>
          <w:szCs w:val="38"/>
          <w:highlight w:val="white"/>
          <w:rtl w:val="0"/>
        </w:rPr>
        <w:t xml:space="preserve">Rotational Mechanism Concept</w:t>
      </w:r>
      <w:r w:rsidDel="00000000" w:rsidR="00000000" w:rsidRPr="00000000">
        <w:rPr>
          <w:rtl w:val="0"/>
        </w:rPr>
      </w:r>
    </w:p>
    <w:p w:rsidR="00000000" w:rsidDel="00000000" w:rsidP="00000000" w:rsidRDefault="00000000" w:rsidRPr="00000000" w14:paraId="00000048">
      <w:pPr>
        <w:pStyle w:val="Heading3"/>
        <w:keepNext w:val="0"/>
        <w:keepLines w:val="0"/>
        <w:spacing w:before="280" w:lineRule="auto"/>
        <w:rPr>
          <w:b w:val="1"/>
          <w:color w:val="000000"/>
          <w:sz w:val="38"/>
          <w:szCs w:val="38"/>
          <w:highlight w:val="white"/>
        </w:rPr>
      </w:pPr>
      <w:bookmarkStart w:colFirst="0" w:colLast="0" w:name="_oqhofy6mu8un" w:id="10"/>
      <w:bookmarkEnd w:id="10"/>
      <w:r w:rsidDel="00000000" w:rsidR="00000000" w:rsidRPr="00000000">
        <w:rPr>
          <w:b w:val="1"/>
          <w:color w:val="000000"/>
          <w:sz w:val="38"/>
          <w:szCs w:val="38"/>
          <w:highlight w:val="white"/>
          <w:rtl w:val="0"/>
        </w:rPr>
        <w:t xml:space="preserve">Final Deliverables</w:t>
      </w:r>
    </w:p>
    <w:p w:rsidR="00000000" w:rsidDel="00000000" w:rsidP="00000000" w:rsidRDefault="00000000" w:rsidRPr="00000000" w14:paraId="00000049">
      <w:pPr>
        <w:rPr>
          <w:highlight w:val="white"/>
        </w:rPr>
      </w:pPr>
      <w:r w:rsidDel="00000000" w:rsidR="00000000" w:rsidRPr="00000000">
        <w:rPr>
          <w:rtl w:val="0"/>
        </w:rPr>
      </w:r>
    </w:p>
    <w:p w:rsidR="00000000" w:rsidDel="00000000" w:rsidP="00000000" w:rsidRDefault="00000000" w:rsidRPr="00000000" w14:paraId="0000004A">
      <w:pPr>
        <w:spacing w:after="240" w:before="240" w:lineRule="auto"/>
        <w:rPr>
          <w:b w:val="1"/>
          <w:sz w:val="26"/>
          <w:szCs w:val="26"/>
          <w:highlight w:val="white"/>
        </w:rPr>
      </w:pPr>
      <w:r w:rsidDel="00000000" w:rsidR="00000000" w:rsidRPr="00000000">
        <w:rPr>
          <w:rtl w:val="0"/>
        </w:rPr>
      </w:r>
    </w:p>
    <w:p w:rsidR="00000000" w:rsidDel="00000000" w:rsidP="00000000" w:rsidRDefault="00000000" w:rsidRPr="00000000" w14:paraId="0000004B">
      <w:pPr>
        <w:spacing w:after="240" w:before="240" w:lineRule="auto"/>
        <w:rPr>
          <w:b w:val="1"/>
          <w:highlight w:val="white"/>
        </w:rPr>
      </w:pPr>
      <w:r w:rsidDel="00000000" w:rsidR="00000000" w:rsidRPr="00000000">
        <w:rPr>
          <w:rtl w:val="0"/>
        </w:rPr>
      </w:r>
    </w:p>
    <w:p w:rsidR="00000000" w:rsidDel="00000000" w:rsidP="00000000" w:rsidRDefault="00000000" w:rsidRPr="00000000" w14:paraId="0000004C">
      <w:pPr>
        <w:spacing w:after="240" w:before="240" w:lineRule="auto"/>
        <w:rPr>
          <w:b w:val="1"/>
          <w:highlight w:val="white"/>
        </w:rPr>
      </w:pPr>
      <w:r w:rsidDel="00000000" w:rsidR="00000000" w:rsidRPr="00000000">
        <w:rPr>
          <w:rtl w:val="0"/>
        </w:rPr>
      </w:r>
    </w:p>
    <w:p w:rsidR="00000000" w:rsidDel="00000000" w:rsidP="00000000" w:rsidRDefault="00000000" w:rsidRPr="00000000" w14:paraId="0000004D">
      <w:pPr>
        <w:spacing w:after="240" w:before="240" w:lineRule="auto"/>
        <w:rPr>
          <w:b w:val="1"/>
          <w:highlight w:val="white"/>
        </w:rPr>
      </w:pPr>
      <w:r w:rsidDel="00000000" w:rsidR="00000000" w:rsidRPr="00000000">
        <w:rPr>
          <w:rtl w:val="0"/>
        </w:rPr>
      </w:r>
    </w:p>
    <w:p w:rsidR="00000000" w:rsidDel="00000000" w:rsidP="00000000" w:rsidRDefault="00000000" w:rsidRPr="00000000" w14:paraId="0000004E">
      <w:pPr>
        <w:spacing w:after="240" w:before="240" w:lineRule="auto"/>
        <w:rPr>
          <w:b w:val="1"/>
          <w:highlight w:val="white"/>
        </w:rPr>
      </w:pPr>
      <w:r w:rsidDel="00000000" w:rsidR="00000000" w:rsidRPr="00000000">
        <w:rPr>
          <w:rtl w:val="0"/>
        </w:rPr>
      </w:r>
    </w:p>
    <w:p w:rsidR="00000000" w:rsidDel="00000000" w:rsidP="00000000" w:rsidRDefault="00000000" w:rsidRPr="00000000" w14:paraId="0000004F">
      <w:pPr>
        <w:spacing w:after="240" w:before="240" w:lineRule="auto"/>
        <w:rPr>
          <w:b w:val="1"/>
          <w:highlight w:val="white"/>
        </w:rPr>
      </w:pPr>
      <w:r w:rsidDel="00000000" w:rsidR="00000000" w:rsidRPr="00000000">
        <w:rPr>
          <w:rtl w:val="0"/>
        </w:rPr>
      </w:r>
    </w:p>
    <w:p w:rsidR="00000000" w:rsidDel="00000000" w:rsidP="00000000" w:rsidRDefault="00000000" w:rsidRPr="00000000" w14:paraId="00000050">
      <w:pPr>
        <w:spacing w:after="240" w:before="240" w:lineRule="auto"/>
        <w:rPr>
          <w:b w:val="1"/>
          <w:highlight w:val="white"/>
        </w:rPr>
      </w:pPr>
      <w:r w:rsidDel="00000000" w:rsidR="00000000" w:rsidRPr="00000000">
        <w:rPr>
          <w:rtl w:val="0"/>
        </w:rPr>
      </w:r>
    </w:p>
    <w:p w:rsidR="00000000" w:rsidDel="00000000" w:rsidP="00000000" w:rsidRDefault="00000000" w:rsidRPr="00000000" w14:paraId="00000051">
      <w:pPr>
        <w:spacing w:after="240" w:before="240" w:lineRule="auto"/>
        <w:rPr>
          <w:b w:val="1"/>
          <w:highlight w:val="white"/>
        </w:rPr>
      </w:pPr>
      <w:r w:rsidDel="00000000" w:rsidR="00000000" w:rsidRPr="00000000">
        <w:rPr>
          <w:rtl w:val="0"/>
        </w:rPr>
      </w:r>
    </w:p>
    <w:p w:rsidR="00000000" w:rsidDel="00000000" w:rsidP="00000000" w:rsidRDefault="00000000" w:rsidRPr="00000000" w14:paraId="00000052">
      <w:pPr>
        <w:spacing w:after="240" w:before="240" w:lineRule="auto"/>
        <w:rPr>
          <w:b w:val="1"/>
          <w:sz w:val="26"/>
          <w:szCs w:val="26"/>
          <w:highlight w:val="white"/>
        </w:rPr>
      </w:pPr>
      <w:r w:rsidDel="00000000" w:rsidR="00000000" w:rsidRPr="00000000">
        <w:rPr>
          <w:rtl w:val="0"/>
        </w:rPr>
      </w:r>
    </w:p>
    <w:p w:rsidR="00000000" w:rsidDel="00000000" w:rsidP="00000000" w:rsidRDefault="00000000" w:rsidRPr="00000000" w14:paraId="00000053">
      <w:pPr>
        <w:spacing w:after="240" w:before="240" w:lineRule="auto"/>
        <w:rPr>
          <w:b w:val="1"/>
          <w:sz w:val="26"/>
          <w:szCs w:val="26"/>
          <w:highlight w:val="white"/>
        </w:rPr>
      </w:pPr>
      <w:r w:rsidDel="00000000" w:rsidR="00000000" w:rsidRPr="00000000">
        <w:rPr>
          <w:rtl w:val="0"/>
        </w:rPr>
      </w:r>
    </w:p>
    <w:p w:rsidR="00000000" w:rsidDel="00000000" w:rsidP="00000000" w:rsidRDefault="00000000" w:rsidRPr="00000000" w14:paraId="00000054">
      <w:pPr>
        <w:spacing w:after="240" w:before="240" w:lineRule="auto"/>
        <w:rPr>
          <w:b w:val="1"/>
          <w:sz w:val="26"/>
          <w:szCs w:val="26"/>
          <w:highlight w:val="white"/>
        </w:rPr>
      </w:pPr>
      <w:r w:rsidDel="00000000" w:rsidR="00000000" w:rsidRPr="00000000">
        <w:rPr>
          <w:rtl w:val="0"/>
        </w:rPr>
      </w:r>
    </w:p>
    <w:p w:rsidR="00000000" w:rsidDel="00000000" w:rsidP="00000000" w:rsidRDefault="00000000" w:rsidRPr="00000000" w14:paraId="00000055">
      <w:pPr>
        <w:spacing w:after="240" w:before="240" w:lineRule="auto"/>
        <w:rPr>
          <w:b w:val="1"/>
          <w:sz w:val="26"/>
          <w:szCs w:val="26"/>
          <w:highlight w:val="white"/>
        </w:rPr>
      </w:pPr>
      <w:r w:rsidDel="00000000" w:rsidR="00000000" w:rsidRPr="00000000">
        <w:rPr>
          <w:b w:val="1"/>
          <w:sz w:val="26"/>
          <w:szCs w:val="26"/>
          <w:highlight w:val="white"/>
          <w:rtl w:val="0"/>
        </w:rPr>
        <w:t xml:space="preserve">Concept Overview</w:t>
      </w:r>
    </w:p>
    <w:p w:rsidR="00000000" w:rsidDel="00000000" w:rsidP="00000000" w:rsidRDefault="00000000" w:rsidRPr="00000000" w14:paraId="00000056">
      <w:pPr>
        <w:spacing w:after="240" w:before="240" w:lineRule="auto"/>
        <w:rPr>
          <w:highlight w:val="white"/>
        </w:rPr>
      </w:pPr>
      <w:r w:rsidDel="00000000" w:rsidR="00000000" w:rsidRPr="00000000">
        <w:rPr>
          <w:highlight w:val="white"/>
          <w:rtl w:val="0"/>
        </w:rPr>
        <w:t xml:space="preserve">"Waqa Ni Rarama" (meaning "Canoe of Light" in Fijian) is a large-scale public art installation designed to harness renewable energy while celebrating Fiji’s maritime heritage, ecological richness, and cultural identity. The installation takes the form of a scalable sculptural canoe, reminiscent of traditional Fijian </w:t>
      </w:r>
      <w:r w:rsidDel="00000000" w:rsidR="00000000" w:rsidRPr="00000000">
        <w:rPr>
          <w:i w:val="1"/>
          <w:highlight w:val="white"/>
          <w:rtl w:val="0"/>
        </w:rPr>
        <w:t xml:space="preserve">drua</w:t>
      </w:r>
      <w:r w:rsidDel="00000000" w:rsidR="00000000" w:rsidRPr="00000000">
        <w:rPr>
          <w:highlight w:val="white"/>
          <w:rtl w:val="0"/>
        </w:rPr>
        <w:t xml:space="preserve"> (double-hulled sailing canoes), floating on a coastal lagoon or integrated into an urban waterfront. The structure generates clean energy through solar and tidal power while providing an immersive educational and artistic experience.</w:t>
      </w:r>
    </w:p>
    <w:p w:rsidR="00000000" w:rsidDel="00000000" w:rsidP="00000000" w:rsidRDefault="00000000" w:rsidRPr="00000000" w14:paraId="00000057">
      <w:pPr>
        <w:pStyle w:val="Heading3"/>
        <w:keepNext w:val="0"/>
        <w:keepLines w:val="0"/>
        <w:spacing w:before="280" w:lineRule="auto"/>
        <w:rPr>
          <w:b w:val="1"/>
          <w:color w:val="000000"/>
          <w:sz w:val="26"/>
          <w:szCs w:val="26"/>
          <w:highlight w:val="white"/>
        </w:rPr>
      </w:pPr>
      <w:bookmarkStart w:colFirst="0" w:colLast="0" w:name="_kqv6t9w94prx" w:id="11"/>
      <w:bookmarkEnd w:id="11"/>
      <w:r w:rsidDel="00000000" w:rsidR="00000000" w:rsidRPr="00000000">
        <w:rPr>
          <w:b w:val="1"/>
          <w:color w:val="000000"/>
          <w:sz w:val="26"/>
          <w:szCs w:val="26"/>
          <w:highlight w:val="white"/>
          <w:rtl w:val="0"/>
        </w:rPr>
        <w:t xml:space="preserve">Renewable Energy Integration</w:t>
      </w:r>
    </w:p>
    <w:p w:rsidR="00000000" w:rsidDel="00000000" w:rsidP="00000000" w:rsidRDefault="00000000" w:rsidRPr="00000000" w14:paraId="00000058">
      <w:pPr>
        <w:numPr>
          <w:ilvl w:val="0"/>
          <w:numId w:val="6"/>
        </w:numPr>
        <w:spacing w:after="240" w:before="240" w:lineRule="auto"/>
        <w:ind w:left="720" w:hanging="360"/>
        <w:rPr>
          <w:highlight w:val="white"/>
        </w:rPr>
      </w:pPr>
      <w:r w:rsidDel="00000000" w:rsidR="00000000" w:rsidRPr="00000000">
        <w:rPr>
          <w:b w:val="1"/>
          <w:highlight w:val="white"/>
          <w:rtl w:val="0"/>
        </w:rPr>
        <w:t xml:space="preserve">Solar Sails:</w:t>
      </w:r>
      <w:r w:rsidDel="00000000" w:rsidR="00000000" w:rsidRPr="00000000">
        <w:rPr>
          <w:highlight w:val="white"/>
          <w:rtl w:val="0"/>
        </w:rPr>
        <w:t xml:space="preserve"> The installation's canopy mimics the traditional </w:t>
      </w:r>
      <w:r w:rsidDel="00000000" w:rsidR="00000000" w:rsidRPr="00000000">
        <w:rPr>
          <w:i w:val="1"/>
          <w:highlight w:val="white"/>
          <w:rtl w:val="0"/>
        </w:rPr>
        <w:t xml:space="preserve">drua</w:t>
      </w:r>
      <w:r w:rsidDel="00000000" w:rsidR="00000000" w:rsidRPr="00000000">
        <w:rPr>
          <w:highlight w:val="white"/>
          <w:rtl w:val="0"/>
        </w:rPr>
        <w:t xml:space="preserve"> sail, but is composed of flexible, translucent solar panels that generate electricity while providing shade and shelter.</w:t>
      </w:r>
    </w:p>
    <w:p w:rsidR="00000000" w:rsidDel="00000000" w:rsidP="00000000" w:rsidRDefault="00000000" w:rsidRPr="00000000" w14:paraId="00000059">
      <w:pPr>
        <w:pStyle w:val="Heading3"/>
        <w:keepNext w:val="0"/>
        <w:keepLines w:val="0"/>
        <w:spacing w:before="280" w:lineRule="auto"/>
        <w:ind w:left="0" w:firstLine="0"/>
        <w:rPr>
          <w:b w:val="1"/>
          <w:color w:val="000000"/>
          <w:sz w:val="26"/>
          <w:szCs w:val="26"/>
          <w:highlight w:val="white"/>
        </w:rPr>
      </w:pPr>
      <w:bookmarkStart w:colFirst="0" w:colLast="0" w:name="_akunoxahh2a6" w:id="12"/>
      <w:bookmarkEnd w:id="12"/>
      <w:r w:rsidDel="00000000" w:rsidR="00000000" w:rsidRPr="00000000">
        <w:rPr>
          <w:b w:val="1"/>
          <w:color w:val="000000"/>
          <w:sz w:val="26"/>
          <w:szCs w:val="26"/>
          <w:highlight w:val="white"/>
          <w:rtl w:val="0"/>
        </w:rPr>
        <w:t xml:space="preserve">Sustainable Water Collection &amp; Filtration</w:t>
      </w:r>
    </w:p>
    <w:p w:rsidR="00000000" w:rsidDel="00000000" w:rsidP="00000000" w:rsidRDefault="00000000" w:rsidRPr="00000000" w14:paraId="0000005A">
      <w:pPr>
        <w:numPr>
          <w:ilvl w:val="0"/>
          <w:numId w:val="7"/>
        </w:numPr>
        <w:spacing w:after="0" w:afterAutospacing="0" w:before="240" w:lineRule="auto"/>
        <w:ind w:left="720" w:hanging="360"/>
        <w:rPr>
          <w:highlight w:val="white"/>
        </w:rPr>
      </w:pPr>
      <w:r w:rsidDel="00000000" w:rsidR="00000000" w:rsidRPr="00000000">
        <w:rPr>
          <w:b w:val="1"/>
          <w:highlight w:val="white"/>
          <w:rtl w:val="0"/>
        </w:rPr>
        <w:t xml:space="preserve">Integrated Rainwater Harvesting:</w:t>
      </w:r>
      <w:r w:rsidDel="00000000" w:rsidR="00000000" w:rsidRPr="00000000">
        <w:rPr>
          <w:highlight w:val="white"/>
          <w:rtl w:val="0"/>
        </w:rPr>
        <w:t xml:space="preserve"> The solar-panel sails incorporate discreet piping to capture rainwater, channeling it into a filtration system before directing it to a central pond beneath the structure.</w:t>
      </w:r>
    </w:p>
    <w:p w:rsidR="00000000" w:rsidDel="00000000" w:rsidP="00000000" w:rsidRDefault="00000000" w:rsidRPr="00000000" w14:paraId="0000005B">
      <w:pPr>
        <w:numPr>
          <w:ilvl w:val="0"/>
          <w:numId w:val="7"/>
        </w:numPr>
        <w:spacing w:after="0" w:afterAutospacing="0" w:before="0" w:beforeAutospacing="0" w:lineRule="auto"/>
        <w:ind w:left="720" w:hanging="360"/>
        <w:rPr>
          <w:highlight w:val="white"/>
        </w:rPr>
      </w:pPr>
      <w:r w:rsidDel="00000000" w:rsidR="00000000" w:rsidRPr="00000000">
        <w:rPr>
          <w:b w:val="1"/>
          <w:highlight w:val="white"/>
          <w:rtl w:val="0"/>
        </w:rPr>
        <w:t xml:space="preserve">Ancient Aqueduct-Inspired System:</w:t>
      </w:r>
      <w:r w:rsidDel="00000000" w:rsidR="00000000" w:rsidRPr="00000000">
        <w:rPr>
          <w:highlight w:val="white"/>
          <w:rtl w:val="0"/>
        </w:rPr>
        <w:t xml:space="preserve"> Piping is embedded into the surrounding higher-elevation landscape, collecting natural water runoff. This water is guided through a gravity-fed aqueduct system to the central pond.</w:t>
      </w:r>
    </w:p>
    <w:p w:rsidR="00000000" w:rsidDel="00000000" w:rsidP="00000000" w:rsidRDefault="00000000" w:rsidRPr="00000000" w14:paraId="0000005C">
      <w:pPr>
        <w:numPr>
          <w:ilvl w:val="0"/>
          <w:numId w:val="7"/>
        </w:numPr>
        <w:spacing w:after="0" w:afterAutospacing="0" w:before="0" w:beforeAutospacing="0" w:lineRule="auto"/>
        <w:ind w:left="720" w:hanging="360"/>
        <w:rPr>
          <w:highlight w:val="white"/>
        </w:rPr>
      </w:pPr>
      <w:r w:rsidDel="00000000" w:rsidR="00000000" w:rsidRPr="00000000">
        <w:rPr>
          <w:b w:val="1"/>
          <w:highlight w:val="white"/>
          <w:rtl w:val="0"/>
        </w:rPr>
        <w:t xml:space="preserve">Natural Filtration Pond:</w:t>
      </w:r>
      <w:r w:rsidDel="00000000" w:rsidR="00000000" w:rsidRPr="00000000">
        <w:rPr>
          <w:highlight w:val="white"/>
          <w:rtl w:val="0"/>
        </w:rPr>
        <w:t xml:space="preserve"> Located directly under the structure, the pond acts as a reservoir for collected water. It utilizes natural filtration methods, such as gravel beds, aquatic plants, and biochar layers, to purify the water before it is distributed for ecological support or human use.</w:t>
      </w:r>
    </w:p>
    <w:p w:rsidR="00000000" w:rsidDel="00000000" w:rsidP="00000000" w:rsidRDefault="00000000" w:rsidRPr="00000000" w14:paraId="0000005D">
      <w:pPr>
        <w:numPr>
          <w:ilvl w:val="0"/>
          <w:numId w:val="7"/>
        </w:numPr>
        <w:spacing w:after="240" w:before="0" w:beforeAutospacing="0" w:lineRule="auto"/>
        <w:ind w:left="720" w:hanging="360"/>
        <w:rPr>
          <w:highlight w:val="white"/>
        </w:rPr>
      </w:pPr>
      <w:r w:rsidDel="00000000" w:rsidR="00000000" w:rsidRPr="00000000">
        <w:rPr>
          <w:b w:val="1"/>
          <w:highlight w:val="white"/>
          <w:rtl w:val="0"/>
        </w:rPr>
        <w:t xml:space="preserve">Water Feature &amp; Cooling Effect:</w:t>
      </w:r>
      <w:r w:rsidDel="00000000" w:rsidR="00000000" w:rsidRPr="00000000">
        <w:rPr>
          <w:highlight w:val="white"/>
          <w:rtl w:val="0"/>
        </w:rPr>
        <w:t xml:space="preserve"> The pond serves as both a functional and aesthetic element, helping to regulate microclimate temperatures through evaporative cooling while enhancing the visual appeal of the installation.</w:t>
      </w:r>
    </w:p>
    <w:p w:rsidR="00000000" w:rsidDel="00000000" w:rsidP="00000000" w:rsidRDefault="00000000" w:rsidRPr="00000000" w14:paraId="0000005E">
      <w:pPr>
        <w:pStyle w:val="Heading3"/>
        <w:keepNext w:val="0"/>
        <w:keepLines w:val="0"/>
        <w:spacing w:before="280" w:lineRule="auto"/>
        <w:rPr>
          <w:b w:val="1"/>
          <w:color w:val="000000"/>
          <w:sz w:val="26"/>
          <w:szCs w:val="26"/>
          <w:highlight w:val="white"/>
        </w:rPr>
      </w:pPr>
      <w:bookmarkStart w:colFirst="0" w:colLast="0" w:name="_xhnzmyfmq9bv" w:id="13"/>
      <w:bookmarkEnd w:id="13"/>
      <w:r w:rsidDel="00000000" w:rsidR="00000000" w:rsidRPr="00000000">
        <w:rPr>
          <w:b w:val="1"/>
          <w:color w:val="000000"/>
          <w:sz w:val="26"/>
          <w:szCs w:val="26"/>
          <w:highlight w:val="white"/>
          <w:rtl w:val="0"/>
        </w:rPr>
        <w:t xml:space="preserve">Cultural &amp; Ecological Harmony</w:t>
      </w:r>
    </w:p>
    <w:p w:rsidR="00000000" w:rsidDel="00000000" w:rsidP="00000000" w:rsidRDefault="00000000" w:rsidRPr="00000000" w14:paraId="0000005F">
      <w:pPr>
        <w:numPr>
          <w:ilvl w:val="0"/>
          <w:numId w:val="14"/>
        </w:numPr>
        <w:spacing w:after="0" w:afterAutospacing="0" w:before="240" w:lineRule="auto"/>
        <w:ind w:left="720" w:hanging="360"/>
        <w:rPr>
          <w:highlight w:val="white"/>
        </w:rPr>
      </w:pPr>
      <w:r w:rsidDel="00000000" w:rsidR="00000000" w:rsidRPr="00000000">
        <w:rPr>
          <w:highlight w:val="white"/>
          <w:rtl w:val="0"/>
        </w:rPr>
        <w:t xml:space="preserve">The structure reflects Fiji’s history of navigation, trade, and craftsmanship by incorporating traditional carving motifs and natural materials such as bamboo and coconut fiber.</w:t>
      </w:r>
    </w:p>
    <w:p w:rsidR="00000000" w:rsidDel="00000000" w:rsidP="00000000" w:rsidRDefault="00000000" w:rsidRPr="00000000" w14:paraId="00000060">
      <w:pPr>
        <w:numPr>
          <w:ilvl w:val="0"/>
          <w:numId w:val="14"/>
        </w:numPr>
        <w:spacing w:after="240" w:before="0" w:beforeAutospacing="0" w:lineRule="auto"/>
        <w:ind w:left="720" w:hanging="360"/>
        <w:rPr>
          <w:highlight w:val="white"/>
        </w:rPr>
      </w:pPr>
      <w:r w:rsidDel="00000000" w:rsidR="00000000" w:rsidRPr="00000000">
        <w:rPr>
          <w:highlight w:val="white"/>
          <w:rtl w:val="0"/>
        </w:rPr>
        <w:t xml:space="preserve">The project follows principles of </w:t>
      </w:r>
      <w:r w:rsidDel="00000000" w:rsidR="00000000" w:rsidRPr="00000000">
        <w:rPr>
          <w:i w:val="1"/>
          <w:highlight w:val="white"/>
          <w:rtl w:val="0"/>
        </w:rPr>
        <w:t xml:space="preserve">vanua</w:t>
      </w:r>
      <w:r w:rsidDel="00000000" w:rsidR="00000000" w:rsidRPr="00000000">
        <w:rPr>
          <w:highlight w:val="white"/>
          <w:rtl w:val="0"/>
        </w:rPr>
        <w:t xml:space="preserve">—the deep connection between land, ocean, and people—by respecting natural cycles and minimizing ecological disruption.</w:t>
      </w:r>
    </w:p>
    <w:p w:rsidR="00000000" w:rsidDel="00000000" w:rsidP="00000000" w:rsidRDefault="00000000" w:rsidRPr="00000000" w14:paraId="00000061">
      <w:pPr>
        <w:pStyle w:val="Heading3"/>
        <w:keepNext w:val="0"/>
        <w:keepLines w:val="0"/>
        <w:spacing w:before="280" w:lineRule="auto"/>
        <w:rPr>
          <w:b w:val="1"/>
          <w:color w:val="000000"/>
          <w:sz w:val="26"/>
          <w:szCs w:val="26"/>
          <w:highlight w:val="white"/>
        </w:rPr>
      </w:pPr>
      <w:bookmarkStart w:colFirst="0" w:colLast="0" w:name="_ji41cuyjpxh8" w:id="14"/>
      <w:bookmarkEnd w:id="14"/>
      <w:r w:rsidDel="00000000" w:rsidR="00000000" w:rsidRPr="00000000">
        <w:rPr>
          <w:b w:val="1"/>
          <w:color w:val="000000"/>
          <w:sz w:val="26"/>
          <w:szCs w:val="26"/>
          <w:highlight w:val="white"/>
          <w:rtl w:val="0"/>
        </w:rPr>
        <w:t xml:space="preserve">Site-Specific Design &amp; Resilience</w:t>
      </w:r>
    </w:p>
    <w:p w:rsidR="00000000" w:rsidDel="00000000" w:rsidP="00000000" w:rsidRDefault="00000000" w:rsidRPr="00000000" w14:paraId="00000062">
      <w:pPr>
        <w:numPr>
          <w:ilvl w:val="0"/>
          <w:numId w:val="5"/>
        </w:numPr>
        <w:spacing w:after="0" w:afterAutospacing="0" w:before="240" w:lineRule="auto"/>
        <w:ind w:left="720" w:hanging="360"/>
        <w:rPr>
          <w:highlight w:val="white"/>
        </w:rPr>
      </w:pPr>
      <w:r w:rsidDel="00000000" w:rsidR="00000000" w:rsidRPr="00000000">
        <w:rPr>
          <w:highlight w:val="white"/>
          <w:rtl w:val="0"/>
        </w:rPr>
        <w:t xml:space="preserve">Designed to be resistant to cyclones and sea-level rise, with modular, floating platforms that can adapt to changing water levels.</w:t>
      </w:r>
    </w:p>
    <w:p w:rsidR="00000000" w:rsidDel="00000000" w:rsidP="00000000" w:rsidRDefault="00000000" w:rsidRPr="00000000" w14:paraId="00000063">
      <w:pPr>
        <w:numPr>
          <w:ilvl w:val="0"/>
          <w:numId w:val="5"/>
        </w:numPr>
        <w:spacing w:after="0" w:afterAutospacing="0" w:before="0" w:beforeAutospacing="0" w:lineRule="auto"/>
        <w:ind w:left="720" w:hanging="360"/>
        <w:rPr>
          <w:highlight w:val="white"/>
        </w:rPr>
      </w:pPr>
      <w:r w:rsidDel="00000000" w:rsidR="00000000" w:rsidRPr="00000000">
        <w:rPr>
          <w:highlight w:val="white"/>
          <w:rtl w:val="0"/>
        </w:rPr>
        <w:t xml:space="preserve">The structure’s placement in a lagoon or coastal zone allows for passive cooling and natural ventilation, reducing heat buildup.</w:t>
      </w:r>
    </w:p>
    <w:p w:rsidR="00000000" w:rsidDel="00000000" w:rsidP="00000000" w:rsidRDefault="00000000" w:rsidRPr="00000000" w14:paraId="00000064">
      <w:pPr>
        <w:numPr>
          <w:ilvl w:val="0"/>
          <w:numId w:val="5"/>
        </w:numPr>
        <w:spacing w:after="240" w:before="0" w:beforeAutospacing="0" w:lineRule="auto"/>
        <w:ind w:left="720" w:hanging="360"/>
        <w:rPr>
          <w:highlight w:val="white"/>
        </w:rPr>
      </w:pPr>
      <w:r w:rsidDel="00000000" w:rsidR="00000000" w:rsidRPr="00000000">
        <w:rPr>
          <w:highlight w:val="white"/>
          <w:rtl w:val="0"/>
        </w:rPr>
        <w:t xml:space="preserve">Local materials such as reclaimed wood and coral limestone are used to reduce the carbon footprint of construction.</w:t>
      </w:r>
    </w:p>
    <w:p w:rsidR="00000000" w:rsidDel="00000000" w:rsidP="00000000" w:rsidRDefault="00000000" w:rsidRPr="00000000" w14:paraId="00000065">
      <w:pPr>
        <w:pStyle w:val="Heading3"/>
        <w:keepNext w:val="0"/>
        <w:keepLines w:val="0"/>
        <w:spacing w:before="280" w:lineRule="auto"/>
        <w:rPr>
          <w:b w:val="1"/>
          <w:color w:val="000000"/>
          <w:sz w:val="26"/>
          <w:szCs w:val="26"/>
          <w:highlight w:val="white"/>
        </w:rPr>
      </w:pPr>
      <w:bookmarkStart w:colFirst="0" w:colLast="0" w:name="_kwlg6ooutgr4" w:id="15"/>
      <w:bookmarkEnd w:id="15"/>
      <w:r w:rsidDel="00000000" w:rsidR="00000000" w:rsidRPr="00000000">
        <w:rPr>
          <w:b w:val="1"/>
          <w:color w:val="000000"/>
          <w:sz w:val="26"/>
          <w:szCs w:val="26"/>
          <w:highlight w:val="white"/>
          <w:rtl w:val="0"/>
        </w:rPr>
        <w:t xml:space="preserve">Aesthetic &amp; Experiential Impact</w:t>
      </w:r>
    </w:p>
    <w:p w:rsidR="00000000" w:rsidDel="00000000" w:rsidP="00000000" w:rsidRDefault="00000000" w:rsidRPr="00000000" w14:paraId="00000066">
      <w:pPr>
        <w:numPr>
          <w:ilvl w:val="0"/>
          <w:numId w:val="9"/>
        </w:numPr>
        <w:spacing w:after="0" w:afterAutospacing="0" w:before="240" w:lineRule="auto"/>
        <w:ind w:left="720" w:hanging="360"/>
        <w:rPr>
          <w:highlight w:val="white"/>
        </w:rPr>
      </w:pPr>
      <w:r w:rsidDel="00000000" w:rsidR="00000000" w:rsidRPr="00000000">
        <w:rPr>
          <w:highlight w:val="white"/>
          <w:rtl w:val="0"/>
        </w:rPr>
        <w:t xml:space="preserve">The floating canoe creates a striking visual landmark, reflecting the sky and ocean in a way that changes with time and tide.</w:t>
      </w:r>
    </w:p>
    <w:p w:rsidR="00000000" w:rsidDel="00000000" w:rsidP="00000000" w:rsidRDefault="00000000" w:rsidRPr="00000000" w14:paraId="00000067">
      <w:pPr>
        <w:numPr>
          <w:ilvl w:val="0"/>
          <w:numId w:val="9"/>
        </w:numPr>
        <w:spacing w:after="0" w:afterAutospacing="0" w:before="0" w:beforeAutospacing="0" w:lineRule="auto"/>
        <w:ind w:left="720" w:hanging="360"/>
        <w:rPr>
          <w:highlight w:val="white"/>
        </w:rPr>
      </w:pPr>
      <w:r w:rsidDel="00000000" w:rsidR="00000000" w:rsidRPr="00000000">
        <w:rPr>
          <w:highlight w:val="white"/>
          <w:rtl w:val="0"/>
        </w:rPr>
        <w:t xml:space="preserve">LED-powered luminescent pathways enhance the space at night, guiding visitors through the installation while using minimal energy.</w:t>
      </w:r>
    </w:p>
    <w:p w:rsidR="00000000" w:rsidDel="00000000" w:rsidP="00000000" w:rsidRDefault="00000000" w:rsidRPr="00000000" w14:paraId="00000068">
      <w:pPr>
        <w:numPr>
          <w:ilvl w:val="0"/>
          <w:numId w:val="9"/>
        </w:numPr>
        <w:spacing w:after="240" w:before="0" w:beforeAutospacing="0" w:lineRule="auto"/>
        <w:ind w:left="720" w:hanging="360"/>
        <w:rPr>
          <w:highlight w:val="white"/>
        </w:rPr>
      </w:pPr>
      <w:r w:rsidDel="00000000" w:rsidR="00000000" w:rsidRPr="00000000">
        <w:rPr>
          <w:highlight w:val="white"/>
          <w:rtl w:val="0"/>
        </w:rPr>
        <w:t xml:space="preserve">Wind chimes and water-activated sound elements create a sensory connection between the structure and its natural surroundings.</w:t>
      </w:r>
    </w:p>
    <w:p w:rsidR="00000000" w:rsidDel="00000000" w:rsidP="00000000" w:rsidRDefault="00000000" w:rsidRPr="00000000" w14:paraId="00000069">
      <w:pPr>
        <w:pStyle w:val="Heading3"/>
        <w:keepNext w:val="0"/>
        <w:keepLines w:val="0"/>
        <w:spacing w:before="280" w:lineRule="auto"/>
        <w:rPr>
          <w:b w:val="1"/>
          <w:color w:val="000000"/>
          <w:sz w:val="26"/>
          <w:szCs w:val="26"/>
          <w:highlight w:val="white"/>
        </w:rPr>
      </w:pPr>
      <w:bookmarkStart w:colFirst="0" w:colLast="0" w:name="_x2vmwlgplpkp" w:id="16"/>
      <w:bookmarkEnd w:id="16"/>
      <w:r w:rsidDel="00000000" w:rsidR="00000000" w:rsidRPr="00000000">
        <w:rPr>
          <w:b w:val="1"/>
          <w:color w:val="000000"/>
          <w:sz w:val="26"/>
          <w:szCs w:val="26"/>
          <w:highlight w:val="white"/>
          <w:rtl w:val="0"/>
        </w:rPr>
        <w:t xml:space="preserve">Conclusion</w:t>
      </w:r>
    </w:p>
    <w:p w:rsidR="00000000" w:rsidDel="00000000" w:rsidP="00000000" w:rsidRDefault="00000000" w:rsidRPr="00000000" w14:paraId="0000006A">
      <w:pPr>
        <w:spacing w:after="240" w:before="240" w:lineRule="auto"/>
        <w:rPr>
          <w:highlight w:val="white"/>
        </w:rPr>
      </w:pPr>
      <w:r w:rsidDel="00000000" w:rsidR="00000000" w:rsidRPr="00000000">
        <w:rPr>
          <w:highlight w:val="white"/>
          <w:rtl w:val="0"/>
        </w:rPr>
        <w:t xml:space="preserve">It</w:t>
      </w:r>
      <w:r w:rsidDel="00000000" w:rsidR="00000000" w:rsidRPr="00000000">
        <w:rPr>
          <w:highlight w:val="white"/>
          <w:rtl w:val="0"/>
        </w:rPr>
        <w:t xml:space="preserve"> is more than a renewable energy generator—it is a beacon of sustainable innovation, cultural pride, and environmental stewardship. By seamlessly integrating energy technology with art, education, and ecological responsibility, this project embodies Fiji’s vision for a resilient and harmonious future.</w:t>
      </w:r>
    </w:p>
    <w:p w:rsidR="00000000" w:rsidDel="00000000" w:rsidP="00000000" w:rsidRDefault="00000000" w:rsidRPr="00000000" w14:paraId="0000006B">
      <w:pPr>
        <w:spacing w:after="240" w:before="240" w:lineRule="auto"/>
        <w:rPr>
          <w:highlight w:val="white"/>
        </w:rPr>
      </w:pPr>
      <w:r w:rsidDel="00000000" w:rsidR="00000000" w:rsidRPr="00000000">
        <w:rPr>
          <w:highlight w:val="white"/>
          <w:rtl w:val="0"/>
        </w:rPr>
        <w:t xml:space="preserve">Fiji is home to a rich variety of native plants that could be effective for natural water purification. Here are some options:</w:t>
      </w:r>
    </w:p>
    <w:p w:rsidR="00000000" w:rsidDel="00000000" w:rsidP="00000000" w:rsidRDefault="00000000" w:rsidRPr="00000000" w14:paraId="0000006C">
      <w:pPr>
        <w:numPr>
          <w:ilvl w:val="0"/>
          <w:numId w:val="4"/>
        </w:numPr>
        <w:spacing w:after="0" w:afterAutospacing="0" w:before="240" w:lineRule="auto"/>
        <w:ind w:left="720" w:hanging="360"/>
        <w:rPr>
          <w:highlight w:val="white"/>
        </w:rPr>
      </w:pPr>
      <w:r w:rsidDel="00000000" w:rsidR="00000000" w:rsidRPr="00000000">
        <w:rPr>
          <w:b w:val="1"/>
          <w:highlight w:val="white"/>
          <w:rtl w:val="0"/>
        </w:rPr>
        <w:t xml:space="preserve">Mangroves</w:t>
      </w:r>
      <w:r w:rsidDel="00000000" w:rsidR="00000000" w:rsidRPr="00000000">
        <w:rPr>
          <w:highlight w:val="white"/>
          <w:rtl w:val="0"/>
        </w:rPr>
        <w:t xml:space="preserve">: Fiji's coastal mangroves, such as </w:t>
      </w:r>
      <w:r w:rsidDel="00000000" w:rsidR="00000000" w:rsidRPr="00000000">
        <w:rPr>
          <w:i w:val="1"/>
          <w:highlight w:val="white"/>
          <w:rtl w:val="0"/>
        </w:rPr>
        <w:t xml:space="preserve">Rhizophora</w:t>
      </w:r>
      <w:r w:rsidDel="00000000" w:rsidR="00000000" w:rsidRPr="00000000">
        <w:rPr>
          <w:highlight w:val="white"/>
          <w:rtl w:val="0"/>
        </w:rPr>
        <w:t xml:space="preserve"> species, are excellent for filtering sediments and pollutants from water. Their root systems trap debris and improve water quality.</w:t>
        <w:br w:type="textWrapping"/>
      </w:r>
    </w:p>
    <w:p w:rsidR="00000000" w:rsidDel="00000000" w:rsidP="00000000" w:rsidRDefault="00000000" w:rsidRPr="00000000" w14:paraId="0000006D">
      <w:pPr>
        <w:numPr>
          <w:ilvl w:val="0"/>
          <w:numId w:val="4"/>
        </w:numPr>
        <w:spacing w:after="0" w:afterAutospacing="0" w:before="0" w:beforeAutospacing="0" w:lineRule="auto"/>
        <w:ind w:left="720" w:hanging="360"/>
        <w:rPr>
          <w:highlight w:val="white"/>
        </w:rPr>
      </w:pPr>
      <w:r w:rsidDel="00000000" w:rsidR="00000000" w:rsidRPr="00000000">
        <w:rPr>
          <w:b w:val="1"/>
          <w:highlight w:val="white"/>
          <w:rtl w:val="0"/>
        </w:rPr>
        <w:t xml:space="preserve">Noni (Morinda citrifolia)</w:t>
      </w:r>
      <w:r w:rsidDel="00000000" w:rsidR="00000000" w:rsidRPr="00000000">
        <w:rPr>
          <w:highlight w:val="white"/>
          <w:rtl w:val="0"/>
        </w:rPr>
        <w:t xml:space="preserve">: This plant is known for its antimicrobial properties and could help reduce bacterial contamination in water.</w:t>
        <w:br w:type="textWrapping"/>
      </w:r>
    </w:p>
    <w:p w:rsidR="00000000" w:rsidDel="00000000" w:rsidP="00000000" w:rsidRDefault="00000000" w:rsidRPr="00000000" w14:paraId="0000006E">
      <w:pPr>
        <w:numPr>
          <w:ilvl w:val="0"/>
          <w:numId w:val="4"/>
        </w:numPr>
        <w:spacing w:after="0" w:afterAutospacing="0" w:before="0" w:beforeAutospacing="0" w:lineRule="auto"/>
        <w:ind w:left="720" w:hanging="360"/>
        <w:rPr>
          <w:highlight w:val="white"/>
        </w:rPr>
      </w:pPr>
      <w:r w:rsidDel="00000000" w:rsidR="00000000" w:rsidRPr="00000000">
        <w:rPr>
          <w:b w:val="1"/>
          <w:highlight w:val="white"/>
          <w:rtl w:val="0"/>
        </w:rPr>
        <w:t xml:space="preserve">Sea Hibiscus (Talipariti tiliaceum)</w:t>
      </w:r>
      <w:r w:rsidDel="00000000" w:rsidR="00000000" w:rsidRPr="00000000">
        <w:rPr>
          <w:highlight w:val="white"/>
          <w:rtl w:val="0"/>
        </w:rPr>
        <w:t xml:space="preserve">: Commonly found in Fiji, this plant can be used in constructed wetlands to absorb pollutants like nitrates and phosphates.</w:t>
        <w:br w:type="textWrapping"/>
      </w:r>
    </w:p>
    <w:p w:rsidR="00000000" w:rsidDel="00000000" w:rsidP="00000000" w:rsidRDefault="00000000" w:rsidRPr="00000000" w14:paraId="0000006F">
      <w:pPr>
        <w:numPr>
          <w:ilvl w:val="0"/>
          <w:numId w:val="4"/>
        </w:numPr>
        <w:spacing w:after="0" w:afterAutospacing="0" w:before="0" w:beforeAutospacing="0" w:lineRule="auto"/>
        <w:ind w:left="720" w:hanging="360"/>
        <w:rPr>
          <w:highlight w:val="white"/>
        </w:rPr>
      </w:pPr>
      <w:r w:rsidDel="00000000" w:rsidR="00000000" w:rsidRPr="00000000">
        <w:rPr>
          <w:b w:val="1"/>
          <w:highlight w:val="white"/>
          <w:rtl w:val="0"/>
        </w:rPr>
        <w:t xml:space="preserve">Bamboo</w:t>
      </w:r>
      <w:r w:rsidDel="00000000" w:rsidR="00000000" w:rsidRPr="00000000">
        <w:rPr>
          <w:highlight w:val="white"/>
          <w:rtl w:val="0"/>
        </w:rPr>
        <w:t xml:space="preserve">: While not native, bamboo grows well in Fiji and can be used for its porous structure to filter water and adsorb toxins.</w:t>
        <w:br w:type="textWrapping"/>
      </w:r>
    </w:p>
    <w:p w:rsidR="00000000" w:rsidDel="00000000" w:rsidP="00000000" w:rsidRDefault="00000000" w:rsidRPr="00000000" w14:paraId="00000070">
      <w:pPr>
        <w:numPr>
          <w:ilvl w:val="0"/>
          <w:numId w:val="4"/>
        </w:numPr>
        <w:spacing w:after="240" w:before="0" w:beforeAutospacing="0" w:lineRule="auto"/>
        <w:ind w:left="720" w:hanging="360"/>
        <w:rPr>
          <w:highlight w:val="white"/>
        </w:rPr>
      </w:pPr>
      <w:r w:rsidDel="00000000" w:rsidR="00000000" w:rsidRPr="00000000">
        <w:rPr>
          <w:b w:val="1"/>
          <w:highlight w:val="white"/>
          <w:rtl w:val="0"/>
        </w:rPr>
        <w:t xml:space="preserve">Tropical Almond (Terminalia catappa)</w:t>
      </w:r>
      <w:r w:rsidDel="00000000" w:rsidR="00000000" w:rsidRPr="00000000">
        <w:rPr>
          <w:highlight w:val="white"/>
          <w:rtl w:val="0"/>
        </w:rPr>
        <w:t xml:space="preserve">: Its leaves are known to lower pH and reduce heavy metal content in water, making it a natural choice for filtration systems.</w:t>
        <w:br w:type="textWrapping"/>
      </w:r>
    </w:p>
    <w:p w:rsidR="00000000" w:rsidDel="00000000" w:rsidP="00000000" w:rsidRDefault="00000000" w:rsidRPr="00000000" w14:paraId="00000071">
      <w:pPr>
        <w:spacing w:after="240" w:before="240" w:lineRule="auto"/>
        <w:rPr>
          <w:highlight w:val="white"/>
        </w:rPr>
      </w:pPr>
      <w:r w:rsidDel="00000000" w:rsidR="00000000" w:rsidRPr="00000000">
        <w:rPr>
          <w:highlight w:val="white"/>
          <w:rtl w:val="0"/>
        </w:rPr>
        <w:t xml:space="preserve">These plants can be integrated into natural filtration systems, such as constructed wetlands or biofilters, to create sustainable water purification solutions. Would you like to explore how to design such a system?</w:t>
      </w:r>
    </w:p>
    <w:p w:rsidR="00000000" w:rsidDel="00000000" w:rsidP="00000000" w:rsidRDefault="00000000" w:rsidRPr="00000000" w14:paraId="00000072">
      <w:pPr>
        <w:spacing w:after="240" w:before="240" w:lineRule="auto"/>
        <w:rPr>
          <w:highlight w:val="white"/>
        </w:rPr>
      </w:pPr>
      <w:r w:rsidDel="00000000" w:rsidR="00000000" w:rsidRPr="00000000">
        <w:rPr>
          <w:highlight w:val="white"/>
          <w:rtl w:val="0"/>
        </w:rPr>
        <w:t xml:space="preserve">This addition is both ingenious and beautifully aligned with the sustainability and community-focused goals of "Waqa Ni Rarama." Here's how we could refine and integrate the rainwater collection and filtration system into the project:</w:t>
      </w:r>
    </w:p>
    <w:p w:rsidR="00000000" w:rsidDel="00000000" w:rsidP="00000000" w:rsidRDefault="00000000" w:rsidRPr="00000000" w14:paraId="00000073">
      <w:pPr>
        <w:pStyle w:val="Heading3"/>
        <w:keepNext w:val="0"/>
        <w:keepLines w:val="0"/>
        <w:spacing w:before="280" w:lineRule="auto"/>
        <w:rPr>
          <w:b w:val="1"/>
          <w:color w:val="000000"/>
          <w:sz w:val="26"/>
          <w:szCs w:val="26"/>
          <w:highlight w:val="white"/>
        </w:rPr>
      </w:pPr>
      <w:bookmarkStart w:colFirst="0" w:colLast="0" w:name="_q7c48k2k1p1z" w:id="17"/>
      <w:bookmarkEnd w:id="17"/>
      <w:r w:rsidDel="00000000" w:rsidR="00000000" w:rsidRPr="00000000">
        <w:rPr>
          <w:b w:val="1"/>
          <w:color w:val="000000"/>
          <w:sz w:val="26"/>
          <w:szCs w:val="26"/>
          <w:highlight w:val="white"/>
          <w:rtl w:val="0"/>
        </w:rPr>
        <w:t xml:space="preserve">Rainwater Collection via Solar Sails</w:t>
      </w:r>
    </w:p>
    <w:p w:rsidR="00000000" w:rsidDel="00000000" w:rsidP="00000000" w:rsidRDefault="00000000" w:rsidRPr="00000000" w14:paraId="00000074">
      <w:pPr>
        <w:numPr>
          <w:ilvl w:val="0"/>
          <w:numId w:val="13"/>
        </w:numPr>
        <w:spacing w:after="0" w:afterAutospacing="0" w:before="240" w:lineRule="auto"/>
        <w:ind w:left="720" w:hanging="360"/>
        <w:rPr>
          <w:highlight w:val="white"/>
        </w:rPr>
      </w:pPr>
      <w:r w:rsidDel="00000000" w:rsidR="00000000" w:rsidRPr="00000000">
        <w:rPr>
          <w:b w:val="1"/>
          <w:highlight w:val="white"/>
          <w:rtl w:val="0"/>
        </w:rPr>
        <w:t xml:space="preserve">Sail Design</w:t>
      </w:r>
      <w:r w:rsidDel="00000000" w:rsidR="00000000" w:rsidRPr="00000000">
        <w:rPr>
          <w:highlight w:val="white"/>
          <w:rtl w:val="0"/>
        </w:rPr>
        <w:t xml:space="preserve">:</w:t>
        <w:br w:type="textWrapping"/>
      </w:r>
    </w:p>
    <w:p w:rsidR="00000000" w:rsidDel="00000000" w:rsidP="00000000" w:rsidRDefault="00000000" w:rsidRPr="00000000" w14:paraId="00000075">
      <w:pPr>
        <w:numPr>
          <w:ilvl w:val="1"/>
          <w:numId w:val="13"/>
        </w:numPr>
        <w:spacing w:after="0" w:afterAutospacing="0" w:before="0" w:beforeAutospacing="0" w:lineRule="auto"/>
        <w:ind w:left="1440" w:hanging="360"/>
        <w:rPr>
          <w:highlight w:val="white"/>
        </w:rPr>
      </w:pPr>
      <w:r w:rsidDel="00000000" w:rsidR="00000000" w:rsidRPr="00000000">
        <w:rPr>
          <w:highlight w:val="white"/>
          <w:rtl w:val="0"/>
        </w:rPr>
        <w:t xml:space="preserve">Construct the sails with materials that serve dual purposes—solar energy capture and rainwater collection. Flexible, durable, and hydrophobic materials can optimize both energy efficiency and water redirection.</w:t>
      </w:r>
    </w:p>
    <w:p w:rsidR="00000000" w:rsidDel="00000000" w:rsidP="00000000" w:rsidRDefault="00000000" w:rsidRPr="00000000" w14:paraId="00000076">
      <w:pPr>
        <w:numPr>
          <w:ilvl w:val="1"/>
          <w:numId w:val="13"/>
        </w:numPr>
        <w:spacing w:after="0" w:afterAutospacing="0" w:before="0" w:beforeAutospacing="0" w:lineRule="auto"/>
        <w:ind w:left="1440" w:hanging="360"/>
        <w:rPr>
          <w:highlight w:val="white"/>
        </w:rPr>
      </w:pPr>
      <w:r w:rsidDel="00000000" w:rsidR="00000000" w:rsidRPr="00000000">
        <w:rPr>
          <w:highlight w:val="white"/>
          <w:rtl w:val="0"/>
        </w:rPr>
        <w:t xml:space="preserve">Shape the sails with subtle channels or grooves to guide rainwater towards specific drainage points, ensuring efficient collection even in light rainfall.</w:t>
      </w:r>
    </w:p>
    <w:p w:rsidR="00000000" w:rsidDel="00000000" w:rsidP="00000000" w:rsidRDefault="00000000" w:rsidRPr="00000000" w14:paraId="00000077">
      <w:pPr>
        <w:numPr>
          <w:ilvl w:val="0"/>
          <w:numId w:val="13"/>
        </w:numPr>
        <w:spacing w:after="0" w:afterAutospacing="0" w:before="0" w:beforeAutospacing="0" w:lineRule="auto"/>
        <w:ind w:left="720" w:hanging="360"/>
        <w:rPr>
          <w:highlight w:val="white"/>
        </w:rPr>
      </w:pPr>
      <w:r w:rsidDel="00000000" w:rsidR="00000000" w:rsidRPr="00000000">
        <w:rPr>
          <w:b w:val="1"/>
          <w:highlight w:val="white"/>
          <w:rtl w:val="0"/>
        </w:rPr>
        <w:t xml:space="preserve">Rotational Mechanism</w:t>
      </w:r>
      <w:r w:rsidDel="00000000" w:rsidR="00000000" w:rsidRPr="00000000">
        <w:rPr>
          <w:highlight w:val="white"/>
          <w:rtl w:val="0"/>
        </w:rPr>
        <w:t xml:space="preserve">:</w:t>
        <w:br w:type="textWrapping"/>
      </w:r>
    </w:p>
    <w:p w:rsidR="00000000" w:rsidDel="00000000" w:rsidP="00000000" w:rsidRDefault="00000000" w:rsidRPr="00000000" w14:paraId="00000078">
      <w:pPr>
        <w:numPr>
          <w:ilvl w:val="1"/>
          <w:numId w:val="13"/>
        </w:numPr>
        <w:spacing w:after="0" w:afterAutospacing="0" w:before="0" w:beforeAutospacing="0" w:lineRule="auto"/>
        <w:ind w:left="1440" w:hanging="360"/>
        <w:rPr>
          <w:highlight w:val="white"/>
        </w:rPr>
      </w:pPr>
      <w:r w:rsidDel="00000000" w:rsidR="00000000" w:rsidRPr="00000000">
        <w:rPr>
          <w:highlight w:val="white"/>
          <w:rtl w:val="0"/>
        </w:rPr>
        <w:t xml:space="preserve">Develop a lightweight and adjustable sail frame that pivots to maximize sunlight during sunny weather and optimally capture rainwater when it rains.</w:t>
      </w:r>
    </w:p>
    <w:p w:rsidR="00000000" w:rsidDel="00000000" w:rsidP="00000000" w:rsidRDefault="00000000" w:rsidRPr="00000000" w14:paraId="00000079">
      <w:pPr>
        <w:numPr>
          <w:ilvl w:val="1"/>
          <w:numId w:val="13"/>
        </w:numPr>
        <w:spacing w:after="0" w:afterAutospacing="0" w:before="0" w:beforeAutospacing="0" w:lineRule="auto"/>
        <w:ind w:left="1440" w:hanging="360"/>
        <w:rPr>
          <w:highlight w:val="white"/>
        </w:rPr>
      </w:pPr>
      <w:r w:rsidDel="00000000" w:rsidR="00000000" w:rsidRPr="00000000">
        <w:rPr>
          <w:highlight w:val="white"/>
          <w:rtl w:val="0"/>
        </w:rPr>
        <w:t xml:space="preserve">Sensors can be integrated to detect weather changes and automate sail adjustments for efficiency and safety.</w:t>
      </w:r>
    </w:p>
    <w:p w:rsidR="00000000" w:rsidDel="00000000" w:rsidP="00000000" w:rsidRDefault="00000000" w:rsidRPr="00000000" w14:paraId="0000007A">
      <w:pPr>
        <w:numPr>
          <w:ilvl w:val="0"/>
          <w:numId w:val="13"/>
        </w:numPr>
        <w:spacing w:after="0" w:afterAutospacing="0" w:before="0" w:beforeAutospacing="0" w:lineRule="auto"/>
        <w:ind w:left="720" w:hanging="360"/>
        <w:rPr>
          <w:highlight w:val="white"/>
        </w:rPr>
      </w:pPr>
      <w:r w:rsidDel="00000000" w:rsidR="00000000" w:rsidRPr="00000000">
        <w:rPr>
          <w:b w:val="1"/>
          <w:highlight w:val="white"/>
          <w:rtl w:val="0"/>
        </w:rPr>
        <w:t xml:space="preserve">Drainage System</w:t>
      </w:r>
      <w:r w:rsidDel="00000000" w:rsidR="00000000" w:rsidRPr="00000000">
        <w:rPr>
          <w:highlight w:val="white"/>
          <w:rtl w:val="0"/>
        </w:rPr>
        <w:t xml:space="preserve">:</w:t>
        <w:br w:type="textWrapping"/>
      </w:r>
    </w:p>
    <w:p w:rsidR="00000000" w:rsidDel="00000000" w:rsidP="00000000" w:rsidRDefault="00000000" w:rsidRPr="00000000" w14:paraId="0000007B">
      <w:pPr>
        <w:numPr>
          <w:ilvl w:val="1"/>
          <w:numId w:val="13"/>
        </w:numPr>
        <w:spacing w:after="0" w:afterAutospacing="0" w:before="0" w:beforeAutospacing="0" w:lineRule="auto"/>
        <w:ind w:left="1440" w:hanging="360"/>
        <w:rPr>
          <w:highlight w:val="white"/>
        </w:rPr>
      </w:pPr>
      <w:r w:rsidDel="00000000" w:rsidR="00000000" w:rsidRPr="00000000">
        <w:rPr>
          <w:highlight w:val="white"/>
          <w:rtl w:val="0"/>
        </w:rPr>
        <w:t xml:space="preserve">Use collapsible or retractable funnels near the lower edges of the sails to channel water into vertical drainpipes.</w:t>
      </w:r>
    </w:p>
    <w:p w:rsidR="00000000" w:rsidDel="00000000" w:rsidP="00000000" w:rsidRDefault="00000000" w:rsidRPr="00000000" w14:paraId="0000007C">
      <w:pPr>
        <w:numPr>
          <w:ilvl w:val="1"/>
          <w:numId w:val="13"/>
        </w:numPr>
        <w:spacing w:after="240" w:before="0" w:beforeAutospacing="0" w:lineRule="auto"/>
        <w:ind w:left="1440" w:hanging="360"/>
        <w:rPr>
          <w:highlight w:val="white"/>
        </w:rPr>
      </w:pPr>
      <w:r w:rsidDel="00000000" w:rsidR="00000000" w:rsidRPr="00000000">
        <w:rPr>
          <w:highlight w:val="white"/>
          <w:rtl w:val="0"/>
        </w:rPr>
        <w:t xml:space="preserve">The drainpipes would then lead the rainwater directly into a reservoir below the canoe structure.</w:t>
      </w:r>
    </w:p>
    <w:p w:rsidR="00000000" w:rsidDel="00000000" w:rsidP="00000000" w:rsidRDefault="00000000" w:rsidRPr="00000000" w14:paraId="0000007D">
      <w:pPr>
        <w:pStyle w:val="Heading3"/>
        <w:keepNext w:val="0"/>
        <w:keepLines w:val="0"/>
        <w:spacing w:before="280" w:lineRule="auto"/>
        <w:rPr>
          <w:b w:val="1"/>
          <w:color w:val="000000"/>
          <w:sz w:val="26"/>
          <w:szCs w:val="26"/>
          <w:highlight w:val="white"/>
        </w:rPr>
      </w:pPr>
      <w:bookmarkStart w:colFirst="0" w:colLast="0" w:name="_k8inkdjrugjy" w:id="18"/>
      <w:bookmarkEnd w:id="18"/>
      <w:r w:rsidDel="00000000" w:rsidR="00000000" w:rsidRPr="00000000">
        <w:rPr>
          <w:b w:val="1"/>
          <w:color w:val="000000"/>
          <w:sz w:val="26"/>
          <w:szCs w:val="26"/>
          <w:highlight w:val="white"/>
          <w:rtl w:val="0"/>
        </w:rPr>
        <w:t xml:space="preserve">Water Storage and Filtration</w:t>
      </w:r>
    </w:p>
    <w:p w:rsidR="00000000" w:rsidDel="00000000" w:rsidP="00000000" w:rsidRDefault="00000000" w:rsidRPr="00000000" w14:paraId="0000007E">
      <w:pPr>
        <w:numPr>
          <w:ilvl w:val="0"/>
          <w:numId w:val="10"/>
        </w:numPr>
        <w:spacing w:after="0" w:afterAutospacing="0" w:before="240" w:lineRule="auto"/>
        <w:ind w:left="720" w:hanging="360"/>
        <w:rPr>
          <w:highlight w:val="white"/>
        </w:rPr>
      </w:pPr>
      <w:r w:rsidDel="00000000" w:rsidR="00000000" w:rsidRPr="00000000">
        <w:rPr>
          <w:b w:val="1"/>
          <w:highlight w:val="white"/>
          <w:rtl w:val="0"/>
        </w:rPr>
        <w:t xml:space="preserve">Reservoir</w:t>
      </w:r>
      <w:r w:rsidDel="00000000" w:rsidR="00000000" w:rsidRPr="00000000">
        <w:rPr>
          <w:highlight w:val="white"/>
          <w:rtl w:val="0"/>
        </w:rPr>
        <w:t xml:space="preserve">:</w:t>
        <w:br w:type="textWrapping"/>
      </w:r>
    </w:p>
    <w:p w:rsidR="00000000" w:rsidDel="00000000" w:rsidP="00000000" w:rsidRDefault="00000000" w:rsidRPr="00000000" w14:paraId="0000007F">
      <w:pPr>
        <w:numPr>
          <w:ilvl w:val="1"/>
          <w:numId w:val="10"/>
        </w:numPr>
        <w:spacing w:after="0" w:afterAutospacing="0" w:before="0" w:beforeAutospacing="0" w:lineRule="auto"/>
        <w:ind w:left="1440" w:hanging="360"/>
        <w:rPr>
          <w:highlight w:val="white"/>
        </w:rPr>
      </w:pPr>
      <w:r w:rsidDel="00000000" w:rsidR="00000000" w:rsidRPr="00000000">
        <w:rPr>
          <w:highlight w:val="white"/>
          <w:rtl w:val="0"/>
        </w:rPr>
        <w:t xml:space="preserve">Place the reservoir beneath the structure, designed to naturally blend with the canoe's aesthetic. It could take the form of a hidden hull compartment or a visible central basin that serves as an educational feature.</w:t>
      </w:r>
    </w:p>
    <w:p w:rsidR="00000000" w:rsidDel="00000000" w:rsidP="00000000" w:rsidRDefault="00000000" w:rsidRPr="00000000" w14:paraId="00000080">
      <w:pPr>
        <w:numPr>
          <w:ilvl w:val="1"/>
          <w:numId w:val="10"/>
        </w:numPr>
        <w:spacing w:after="0" w:afterAutospacing="0" w:before="0" w:beforeAutospacing="0" w:lineRule="auto"/>
        <w:ind w:left="1440" w:hanging="360"/>
        <w:rPr>
          <w:highlight w:val="white"/>
        </w:rPr>
      </w:pPr>
      <w:r w:rsidDel="00000000" w:rsidR="00000000" w:rsidRPr="00000000">
        <w:rPr>
          <w:highlight w:val="white"/>
          <w:rtl w:val="0"/>
        </w:rPr>
        <w:t xml:space="preserve">Use UV-resistant, food-grade materials to ensure safe water storage.</w:t>
      </w:r>
    </w:p>
    <w:p w:rsidR="00000000" w:rsidDel="00000000" w:rsidP="00000000" w:rsidRDefault="00000000" w:rsidRPr="00000000" w14:paraId="00000081">
      <w:pPr>
        <w:numPr>
          <w:ilvl w:val="0"/>
          <w:numId w:val="10"/>
        </w:numPr>
        <w:spacing w:after="0" w:afterAutospacing="0" w:before="0" w:beforeAutospacing="0" w:lineRule="auto"/>
        <w:ind w:left="720" w:hanging="360"/>
        <w:rPr>
          <w:highlight w:val="white"/>
        </w:rPr>
      </w:pPr>
      <w:r w:rsidDel="00000000" w:rsidR="00000000" w:rsidRPr="00000000">
        <w:rPr>
          <w:b w:val="1"/>
          <w:highlight w:val="white"/>
          <w:rtl w:val="0"/>
        </w:rPr>
        <w:t xml:space="preserve">Biological Filtration</w:t>
      </w:r>
      <w:r w:rsidDel="00000000" w:rsidR="00000000" w:rsidRPr="00000000">
        <w:rPr>
          <w:highlight w:val="white"/>
          <w:rtl w:val="0"/>
        </w:rPr>
        <w:t xml:space="preserve">:</w:t>
        <w:br w:type="textWrapping"/>
      </w:r>
    </w:p>
    <w:p w:rsidR="00000000" w:rsidDel="00000000" w:rsidP="00000000" w:rsidRDefault="00000000" w:rsidRPr="00000000" w14:paraId="00000082">
      <w:pPr>
        <w:numPr>
          <w:ilvl w:val="1"/>
          <w:numId w:val="10"/>
        </w:numPr>
        <w:spacing w:after="0" w:afterAutospacing="0" w:before="0" w:beforeAutospacing="0" w:lineRule="auto"/>
        <w:ind w:left="1440" w:hanging="360"/>
        <w:rPr>
          <w:highlight w:val="white"/>
        </w:rPr>
      </w:pPr>
      <w:r w:rsidDel="00000000" w:rsidR="00000000" w:rsidRPr="00000000">
        <w:rPr>
          <w:highlight w:val="white"/>
          <w:rtl w:val="0"/>
        </w:rPr>
        <w:t xml:space="preserve">Incorporate a filtration system utilizing sand, gravel, and biochar to naturally purify the collected rainwater.</w:t>
      </w:r>
    </w:p>
    <w:p w:rsidR="00000000" w:rsidDel="00000000" w:rsidP="00000000" w:rsidRDefault="00000000" w:rsidRPr="00000000" w14:paraId="00000083">
      <w:pPr>
        <w:numPr>
          <w:ilvl w:val="1"/>
          <w:numId w:val="10"/>
        </w:numPr>
        <w:spacing w:after="0" w:afterAutospacing="0" w:before="0" w:beforeAutospacing="0" w:lineRule="auto"/>
        <w:ind w:left="1440" w:hanging="360"/>
        <w:rPr>
          <w:highlight w:val="white"/>
        </w:rPr>
      </w:pPr>
      <w:r w:rsidDel="00000000" w:rsidR="00000000" w:rsidRPr="00000000">
        <w:rPr>
          <w:highlight w:val="white"/>
          <w:rtl w:val="0"/>
        </w:rPr>
        <w:t xml:space="preserve">Add plants such as reeds or water hyacinths in a constructed wetland area nearby to assist with filtration while showcasing ecological balance.</w:t>
      </w:r>
    </w:p>
    <w:p w:rsidR="00000000" w:rsidDel="00000000" w:rsidP="00000000" w:rsidRDefault="00000000" w:rsidRPr="00000000" w14:paraId="00000084">
      <w:pPr>
        <w:numPr>
          <w:ilvl w:val="0"/>
          <w:numId w:val="10"/>
        </w:numPr>
        <w:spacing w:after="0" w:afterAutospacing="0" w:before="0" w:beforeAutospacing="0" w:lineRule="auto"/>
        <w:ind w:left="720" w:hanging="360"/>
        <w:rPr>
          <w:highlight w:val="white"/>
        </w:rPr>
      </w:pPr>
      <w:r w:rsidDel="00000000" w:rsidR="00000000" w:rsidRPr="00000000">
        <w:rPr>
          <w:b w:val="1"/>
          <w:highlight w:val="white"/>
          <w:rtl w:val="0"/>
        </w:rPr>
        <w:t xml:space="preserve">Community Access</w:t>
      </w:r>
      <w:r w:rsidDel="00000000" w:rsidR="00000000" w:rsidRPr="00000000">
        <w:rPr>
          <w:highlight w:val="white"/>
          <w:rtl w:val="0"/>
        </w:rPr>
        <w:t xml:space="preserve">:</w:t>
        <w:br w:type="textWrapping"/>
      </w:r>
    </w:p>
    <w:p w:rsidR="00000000" w:rsidDel="00000000" w:rsidP="00000000" w:rsidRDefault="00000000" w:rsidRPr="00000000" w14:paraId="00000085">
      <w:pPr>
        <w:numPr>
          <w:ilvl w:val="1"/>
          <w:numId w:val="10"/>
        </w:numPr>
        <w:spacing w:after="240" w:before="0" w:beforeAutospacing="0" w:lineRule="auto"/>
        <w:ind w:left="1440" w:hanging="360"/>
        <w:rPr>
          <w:highlight w:val="white"/>
        </w:rPr>
      </w:pPr>
      <w:r w:rsidDel="00000000" w:rsidR="00000000" w:rsidRPr="00000000">
        <w:rPr>
          <w:highlight w:val="white"/>
          <w:rtl w:val="0"/>
        </w:rPr>
        <w:t xml:space="preserve">Create an accessible outlet system for villagers to collect purified water. A hand-operated pump or gravity-fed taps could keep the system low-maintenance and sustainable.</w:t>
      </w:r>
    </w:p>
    <w:p w:rsidR="00000000" w:rsidDel="00000000" w:rsidP="00000000" w:rsidRDefault="00000000" w:rsidRPr="00000000" w14:paraId="00000086">
      <w:pPr>
        <w:pStyle w:val="Heading3"/>
        <w:keepNext w:val="0"/>
        <w:keepLines w:val="0"/>
        <w:spacing w:before="280" w:lineRule="auto"/>
        <w:rPr>
          <w:b w:val="1"/>
          <w:color w:val="000000"/>
          <w:sz w:val="26"/>
          <w:szCs w:val="26"/>
          <w:highlight w:val="white"/>
        </w:rPr>
      </w:pPr>
      <w:bookmarkStart w:colFirst="0" w:colLast="0" w:name="_xjfb63o1tah1" w:id="19"/>
      <w:bookmarkEnd w:id="19"/>
      <w:r w:rsidDel="00000000" w:rsidR="00000000" w:rsidRPr="00000000">
        <w:rPr>
          <w:b w:val="1"/>
          <w:color w:val="000000"/>
          <w:sz w:val="26"/>
          <w:szCs w:val="26"/>
          <w:highlight w:val="white"/>
          <w:rtl w:val="0"/>
        </w:rPr>
        <w:t xml:space="preserve">Educational and Visual Impact</w:t>
      </w:r>
    </w:p>
    <w:p w:rsidR="00000000" w:rsidDel="00000000" w:rsidP="00000000" w:rsidRDefault="00000000" w:rsidRPr="00000000" w14:paraId="00000087">
      <w:pPr>
        <w:numPr>
          <w:ilvl w:val="0"/>
          <w:numId w:val="8"/>
        </w:numPr>
        <w:spacing w:after="0" w:afterAutospacing="0" w:before="240" w:lineRule="auto"/>
        <w:ind w:left="720" w:hanging="360"/>
        <w:rPr>
          <w:highlight w:val="white"/>
        </w:rPr>
      </w:pPr>
      <w:r w:rsidDel="00000000" w:rsidR="00000000" w:rsidRPr="00000000">
        <w:rPr>
          <w:b w:val="1"/>
          <w:highlight w:val="white"/>
          <w:rtl w:val="0"/>
        </w:rPr>
        <w:t xml:space="preserve">Educational Displays</w:t>
      </w:r>
      <w:r w:rsidDel="00000000" w:rsidR="00000000" w:rsidRPr="00000000">
        <w:rPr>
          <w:highlight w:val="white"/>
          <w:rtl w:val="0"/>
        </w:rPr>
        <w:t xml:space="preserve">: Highlight the rainwater collection and filtration system as part of the immersive educational experience. Interactive diagrams or live-view reservoirs could show how the system works.</w:t>
      </w:r>
    </w:p>
    <w:p w:rsidR="00000000" w:rsidDel="00000000" w:rsidP="00000000" w:rsidRDefault="00000000" w:rsidRPr="00000000" w14:paraId="00000088">
      <w:pPr>
        <w:numPr>
          <w:ilvl w:val="0"/>
          <w:numId w:val="8"/>
        </w:numPr>
        <w:spacing w:after="240" w:before="0" w:beforeAutospacing="0" w:lineRule="auto"/>
        <w:ind w:left="720" w:hanging="360"/>
        <w:rPr>
          <w:highlight w:val="white"/>
        </w:rPr>
      </w:pPr>
      <w:r w:rsidDel="00000000" w:rsidR="00000000" w:rsidRPr="00000000">
        <w:rPr>
          <w:b w:val="1"/>
          <w:highlight w:val="white"/>
          <w:rtl w:val="0"/>
        </w:rPr>
        <w:t xml:space="preserve">Symbolism</w:t>
      </w:r>
      <w:r w:rsidDel="00000000" w:rsidR="00000000" w:rsidRPr="00000000">
        <w:rPr>
          <w:highlight w:val="white"/>
          <w:rtl w:val="0"/>
        </w:rPr>
        <w:t xml:space="preserve">: Emphasize the harmony between traditional Fijian wisdom, renewable energy, and modern sustainability practices.</w:t>
      </w:r>
    </w:p>
    <w:p w:rsidR="00000000" w:rsidDel="00000000" w:rsidP="00000000" w:rsidRDefault="00000000" w:rsidRPr="00000000" w14:paraId="00000089">
      <w:pPr>
        <w:spacing w:after="240" w:before="240" w:lineRule="auto"/>
        <w:rPr>
          <w:highlight w:val="white"/>
        </w:rPr>
      </w:pPr>
      <w:r w:rsidDel="00000000" w:rsidR="00000000" w:rsidRPr="00000000">
        <w:rPr>
          <w:highlight w:val="white"/>
          <w:rtl w:val="0"/>
        </w:rPr>
        <w:t xml:space="preserve">Let me know what additional context you have, and we can expand on any aspect to make this vision even more robust!</w:t>
      </w:r>
    </w:p>
    <w:p w:rsidR="00000000" w:rsidDel="00000000" w:rsidP="00000000" w:rsidRDefault="00000000" w:rsidRPr="00000000" w14:paraId="0000008A">
      <w:pPr>
        <w:spacing w:after="240" w:before="240" w:lineRule="auto"/>
        <w:rPr>
          <w:highlight w:val="white"/>
        </w:rPr>
      </w:pPr>
      <w:r w:rsidDel="00000000" w:rsidR="00000000" w:rsidRPr="00000000">
        <w:rPr>
          <w:highlight w:val="white"/>
          <w:rtl w:val="0"/>
        </w:rPr>
        <w:t xml:space="preserve">I can't physically show the rotational mechanism, but I can describe the design concept to help you visualize it! Here's how it could work:</w:t>
      </w:r>
    </w:p>
    <w:p w:rsidR="00000000" w:rsidDel="00000000" w:rsidP="00000000" w:rsidRDefault="00000000" w:rsidRPr="00000000" w14:paraId="0000008B">
      <w:pPr>
        <w:pStyle w:val="Heading3"/>
        <w:keepNext w:val="0"/>
        <w:keepLines w:val="0"/>
        <w:spacing w:before="280" w:lineRule="auto"/>
        <w:rPr>
          <w:b w:val="1"/>
          <w:color w:val="000000"/>
          <w:sz w:val="26"/>
          <w:szCs w:val="26"/>
          <w:highlight w:val="white"/>
        </w:rPr>
      </w:pPr>
      <w:bookmarkStart w:colFirst="0" w:colLast="0" w:name="_iddtarhxdgbb" w:id="20"/>
      <w:bookmarkEnd w:id="20"/>
      <w:r w:rsidDel="00000000" w:rsidR="00000000" w:rsidRPr="00000000">
        <w:rPr>
          <w:b w:val="1"/>
          <w:color w:val="000000"/>
          <w:sz w:val="26"/>
          <w:szCs w:val="26"/>
          <w:highlight w:val="white"/>
          <w:rtl w:val="0"/>
        </w:rPr>
        <w:t xml:space="preserve">Rotational Mechanism Concept</w:t>
      </w:r>
    </w:p>
    <w:p w:rsidR="00000000" w:rsidDel="00000000" w:rsidP="00000000" w:rsidRDefault="00000000" w:rsidRPr="00000000" w14:paraId="0000008C">
      <w:pPr>
        <w:numPr>
          <w:ilvl w:val="0"/>
          <w:numId w:val="1"/>
        </w:numPr>
        <w:spacing w:after="0" w:afterAutospacing="0" w:before="240" w:lineRule="auto"/>
        <w:ind w:left="720" w:hanging="360"/>
        <w:rPr>
          <w:highlight w:val="white"/>
        </w:rPr>
      </w:pPr>
      <w:r w:rsidDel="00000000" w:rsidR="00000000" w:rsidRPr="00000000">
        <w:rPr>
          <w:b w:val="1"/>
          <w:highlight w:val="white"/>
          <w:rtl w:val="0"/>
        </w:rPr>
        <w:t xml:space="preserve">Pivot Point</w:t>
      </w:r>
      <w:r w:rsidDel="00000000" w:rsidR="00000000" w:rsidRPr="00000000">
        <w:rPr>
          <w:highlight w:val="white"/>
          <w:rtl w:val="0"/>
        </w:rPr>
        <w:t xml:space="preserve">:</w:t>
        <w:br w:type="textWrapping"/>
      </w:r>
    </w:p>
    <w:p w:rsidR="00000000" w:rsidDel="00000000" w:rsidP="00000000" w:rsidRDefault="00000000" w:rsidRPr="00000000" w14:paraId="0000008D">
      <w:pPr>
        <w:numPr>
          <w:ilvl w:val="1"/>
          <w:numId w:val="1"/>
        </w:numPr>
        <w:spacing w:after="0" w:afterAutospacing="0" w:before="0" w:beforeAutospacing="0" w:lineRule="auto"/>
        <w:ind w:left="1440" w:hanging="360"/>
        <w:rPr>
          <w:highlight w:val="white"/>
        </w:rPr>
      </w:pPr>
      <w:r w:rsidDel="00000000" w:rsidR="00000000" w:rsidRPr="00000000">
        <w:rPr>
          <w:highlight w:val="white"/>
          <w:rtl w:val="0"/>
        </w:rPr>
        <w:t xml:space="preserve">At the base of each solar sail, there would be a strong yet lightweight pivot point, allowing the sail to rotate 360° horizontally.</w:t>
      </w:r>
    </w:p>
    <w:p w:rsidR="00000000" w:rsidDel="00000000" w:rsidP="00000000" w:rsidRDefault="00000000" w:rsidRPr="00000000" w14:paraId="0000008E">
      <w:pPr>
        <w:numPr>
          <w:ilvl w:val="1"/>
          <w:numId w:val="1"/>
        </w:numPr>
        <w:spacing w:after="240" w:before="0" w:beforeAutospacing="0" w:lineRule="auto"/>
        <w:ind w:left="1440" w:hanging="360"/>
        <w:rPr>
          <w:highlight w:val="white"/>
        </w:rPr>
      </w:pPr>
      <w:r w:rsidDel="00000000" w:rsidR="00000000" w:rsidRPr="00000000">
        <w:rPr>
          <w:highlight w:val="white"/>
          <w:rtl w:val="0"/>
        </w:rPr>
        <w:t xml:space="preserve">This pivot mechanism could be mounted on a reinforced frame for stability, ensuring smooth motion even in strong winds or during water movement.</w:t>
      </w:r>
    </w:p>
    <w:p w:rsidR="00000000" w:rsidDel="00000000" w:rsidP="00000000" w:rsidRDefault="00000000" w:rsidRPr="00000000" w14:paraId="0000008F">
      <w:pPr>
        <w:spacing w:after="240" w:before="240" w:lineRule="auto"/>
        <w:ind w:left="1440" w:firstLine="0"/>
        <w:rPr>
          <w:highlight w:val="white"/>
        </w:rPr>
      </w:pPr>
      <w:r w:rsidDel="00000000" w:rsidR="00000000" w:rsidRPr="00000000">
        <w:rPr>
          <w:rtl w:val="0"/>
        </w:rPr>
      </w:r>
    </w:p>
    <w:p w:rsidR="00000000" w:rsidDel="00000000" w:rsidP="00000000" w:rsidRDefault="00000000" w:rsidRPr="00000000" w14:paraId="00000090">
      <w:pPr>
        <w:numPr>
          <w:ilvl w:val="0"/>
          <w:numId w:val="1"/>
        </w:numPr>
        <w:spacing w:after="0" w:afterAutospacing="0" w:before="240" w:lineRule="auto"/>
        <w:ind w:left="720" w:hanging="360"/>
        <w:rPr>
          <w:highlight w:val="white"/>
        </w:rPr>
      </w:pPr>
      <w:r w:rsidDel="00000000" w:rsidR="00000000" w:rsidRPr="00000000">
        <w:rPr>
          <w:b w:val="1"/>
          <w:highlight w:val="white"/>
          <w:rtl w:val="0"/>
        </w:rPr>
        <w:t xml:space="preserve">Motorized or Manual Adjustment</w:t>
      </w:r>
      <w:r w:rsidDel="00000000" w:rsidR="00000000" w:rsidRPr="00000000">
        <w:rPr>
          <w:highlight w:val="white"/>
          <w:rtl w:val="0"/>
        </w:rPr>
        <w:t xml:space="preserve">:</w:t>
      </w:r>
    </w:p>
    <w:p w:rsidR="00000000" w:rsidDel="00000000" w:rsidP="00000000" w:rsidRDefault="00000000" w:rsidRPr="00000000" w14:paraId="00000091">
      <w:pPr>
        <w:numPr>
          <w:ilvl w:val="1"/>
          <w:numId w:val="1"/>
        </w:numPr>
        <w:spacing w:after="0" w:afterAutospacing="0" w:before="0" w:beforeAutospacing="0" w:lineRule="auto"/>
        <w:ind w:left="1440" w:hanging="360"/>
        <w:rPr>
          <w:highlight w:val="white"/>
        </w:rPr>
      </w:pPr>
      <w:r w:rsidDel="00000000" w:rsidR="00000000" w:rsidRPr="00000000">
        <w:rPr>
          <w:b w:val="1"/>
          <w:highlight w:val="white"/>
          <w:rtl w:val="0"/>
        </w:rPr>
        <w:t xml:space="preserve">Motorized</w:t>
      </w:r>
      <w:r w:rsidDel="00000000" w:rsidR="00000000" w:rsidRPr="00000000">
        <w:rPr>
          <w:highlight w:val="white"/>
          <w:rtl w:val="0"/>
        </w:rPr>
        <w:t xml:space="preserve">: Small, energy-efficient motors powered by the solar panels themselves could enable automated sail adjustment based on the sun's position or rainfall direction, using sensors to detect changes.</w:t>
      </w:r>
    </w:p>
    <w:p w:rsidR="00000000" w:rsidDel="00000000" w:rsidP="00000000" w:rsidRDefault="00000000" w:rsidRPr="00000000" w14:paraId="00000092">
      <w:pPr>
        <w:numPr>
          <w:ilvl w:val="1"/>
          <w:numId w:val="1"/>
        </w:numPr>
        <w:spacing w:after="240" w:before="0" w:beforeAutospacing="0" w:lineRule="auto"/>
        <w:ind w:left="1440" w:hanging="360"/>
        <w:rPr>
          <w:highlight w:val="white"/>
        </w:rPr>
      </w:pPr>
      <w:r w:rsidDel="00000000" w:rsidR="00000000" w:rsidRPr="00000000">
        <w:rPr>
          <w:b w:val="1"/>
          <w:highlight w:val="white"/>
          <w:rtl w:val="0"/>
        </w:rPr>
        <w:t xml:space="preserve">Manual</w:t>
      </w:r>
      <w:r w:rsidDel="00000000" w:rsidR="00000000" w:rsidRPr="00000000">
        <w:rPr>
          <w:highlight w:val="white"/>
          <w:rtl w:val="0"/>
        </w:rPr>
        <w:t xml:space="preserve">: For a simpler, low-tech solution, a hand-crank or lever system could allow for manual rotation, making it user-friendly and easy to maintain.</w:t>
      </w:r>
    </w:p>
    <w:p w:rsidR="00000000" w:rsidDel="00000000" w:rsidP="00000000" w:rsidRDefault="00000000" w:rsidRPr="00000000" w14:paraId="00000093">
      <w:pPr>
        <w:spacing w:after="240" w:before="240" w:lineRule="auto"/>
        <w:ind w:left="1440" w:firstLine="0"/>
        <w:rPr>
          <w:highlight w:val="white"/>
        </w:rPr>
      </w:pPr>
      <w:r w:rsidDel="00000000" w:rsidR="00000000" w:rsidRPr="00000000">
        <w:rPr>
          <w:rtl w:val="0"/>
        </w:rPr>
      </w:r>
    </w:p>
    <w:p w:rsidR="00000000" w:rsidDel="00000000" w:rsidP="00000000" w:rsidRDefault="00000000" w:rsidRPr="00000000" w14:paraId="00000094">
      <w:pPr>
        <w:numPr>
          <w:ilvl w:val="0"/>
          <w:numId w:val="1"/>
        </w:numPr>
        <w:spacing w:after="0" w:afterAutospacing="0" w:before="240" w:lineRule="auto"/>
        <w:ind w:left="720" w:hanging="360"/>
        <w:rPr>
          <w:highlight w:val="white"/>
        </w:rPr>
      </w:pPr>
      <w:r w:rsidDel="00000000" w:rsidR="00000000" w:rsidRPr="00000000">
        <w:rPr>
          <w:b w:val="1"/>
          <w:highlight w:val="white"/>
          <w:rtl w:val="0"/>
        </w:rPr>
        <w:t xml:space="preserve">Locking System</w:t>
      </w:r>
      <w:r w:rsidDel="00000000" w:rsidR="00000000" w:rsidRPr="00000000">
        <w:rPr>
          <w:highlight w:val="white"/>
          <w:rtl w:val="0"/>
        </w:rPr>
        <w:t xml:space="preserve">:</w:t>
        <w:br w:type="textWrapping"/>
      </w:r>
    </w:p>
    <w:p w:rsidR="00000000" w:rsidDel="00000000" w:rsidP="00000000" w:rsidRDefault="00000000" w:rsidRPr="00000000" w14:paraId="00000095">
      <w:pPr>
        <w:numPr>
          <w:ilvl w:val="1"/>
          <w:numId w:val="1"/>
        </w:numPr>
        <w:spacing w:after="240" w:before="0" w:beforeAutospacing="0" w:lineRule="auto"/>
        <w:ind w:left="1440" w:hanging="360"/>
        <w:rPr>
          <w:highlight w:val="white"/>
        </w:rPr>
      </w:pPr>
      <w:r w:rsidDel="00000000" w:rsidR="00000000" w:rsidRPr="00000000">
        <w:rPr>
          <w:highlight w:val="white"/>
          <w:rtl w:val="0"/>
        </w:rPr>
        <w:t xml:space="preserve">A secure locking mechanism would fix the sail in the desired position, preventing unwanted movement. This could involve a simple pin system or a more advanced electromagnetic lock.</w:t>
      </w:r>
    </w:p>
    <w:p w:rsidR="00000000" w:rsidDel="00000000" w:rsidP="00000000" w:rsidRDefault="00000000" w:rsidRPr="00000000" w14:paraId="00000096">
      <w:pPr>
        <w:spacing w:after="240" w:before="240" w:lineRule="auto"/>
        <w:ind w:left="1440" w:firstLine="0"/>
        <w:rPr>
          <w:highlight w:val="white"/>
        </w:rPr>
      </w:pPr>
      <w:r w:rsidDel="00000000" w:rsidR="00000000" w:rsidRPr="00000000">
        <w:rPr>
          <w:rtl w:val="0"/>
        </w:rPr>
      </w:r>
    </w:p>
    <w:p w:rsidR="00000000" w:rsidDel="00000000" w:rsidP="00000000" w:rsidRDefault="00000000" w:rsidRPr="00000000" w14:paraId="00000097">
      <w:pPr>
        <w:numPr>
          <w:ilvl w:val="0"/>
          <w:numId w:val="1"/>
        </w:numPr>
        <w:spacing w:after="0" w:afterAutospacing="0" w:before="240" w:lineRule="auto"/>
        <w:ind w:left="720" w:hanging="360"/>
        <w:rPr>
          <w:highlight w:val="white"/>
        </w:rPr>
      </w:pPr>
      <w:r w:rsidDel="00000000" w:rsidR="00000000" w:rsidRPr="00000000">
        <w:rPr>
          <w:b w:val="1"/>
          <w:highlight w:val="white"/>
          <w:rtl w:val="0"/>
        </w:rPr>
        <w:t xml:space="preserve">Rainwater Funnel Integration</w:t>
      </w:r>
      <w:r w:rsidDel="00000000" w:rsidR="00000000" w:rsidRPr="00000000">
        <w:rPr>
          <w:highlight w:val="white"/>
          <w:rtl w:val="0"/>
        </w:rPr>
        <w:t xml:space="preserve">:</w:t>
        <w:br w:type="textWrapping"/>
      </w:r>
    </w:p>
    <w:p w:rsidR="00000000" w:rsidDel="00000000" w:rsidP="00000000" w:rsidRDefault="00000000" w:rsidRPr="00000000" w14:paraId="00000098">
      <w:pPr>
        <w:numPr>
          <w:ilvl w:val="1"/>
          <w:numId w:val="1"/>
        </w:numPr>
        <w:spacing w:after="240" w:before="0" w:beforeAutospacing="0" w:lineRule="auto"/>
        <w:ind w:left="1440" w:hanging="360"/>
        <w:rPr>
          <w:highlight w:val="white"/>
        </w:rPr>
      </w:pPr>
      <w:r w:rsidDel="00000000" w:rsidR="00000000" w:rsidRPr="00000000">
        <w:rPr>
          <w:highlight w:val="white"/>
          <w:rtl w:val="0"/>
        </w:rPr>
        <w:t xml:space="preserve">The rotational mechanism would seamlessly include attached drainage pipes that move with the sail, ensuring that collected rainwater flows directly into the designated reservoir, no matter the sail's position.</w:t>
      </w:r>
    </w:p>
    <w:p w:rsidR="00000000" w:rsidDel="00000000" w:rsidP="00000000" w:rsidRDefault="00000000" w:rsidRPr="00000000" w14:paraId="00000099">
      <w:pPr>
        <w:spacing w:after="240" w:before="240" w:lineRule="auto"/>
        <w:rPr>
          <w:highlight w:val="white"/>
        </w:rPr>
      </w:pPr>
      <w:r w:rsidDel="00000000" w:rsidR="00000000" w:rsidRPr="00000000">
        <w:rPr>
          <w:highlight w:val="white"/>
          <w:rtl w:val="0"/>
        </w:rPr>
        <w:t xml:space="preserve">If you'd like, I can create a detailed written description or refine this design further to address specific technical or aesthetic requirements! Let me know what direction you'd like to take this concept.</w:t>
      </w:r>
    </w:p>
    <w:p w:rsidR="00000000" w:rsidDel="00000000" w:rsidP="00000000" w:rsidRDefault="00000000" w:rsidRPr="00000000" w14:paraId="0000009A">
      <w:pPr>
        <w:rPr>
          <w:highlight w:val="white"/>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