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3D" w:rsidRDefault="0036508E">
      <w:pPr>
        <w:spacing w:before="240" w:after="240"/>
        <w:jc w:val="both"/>
        <w:rPr>
          <w:b/>
        </w:rPr>
      </w:pPr>
      <w:r>
        <w:rPr>
          <w:b/>
          <w:noProof/>
        </w:rPr>
        <w:drawing>
          <wp:inline distT="114300" distB="114300" distL="114300" distR="114300">
            <wp:extent cx="5943600" cy="76962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7696200"/>
                    </a:xfrm>
                    <a:prstGeom prst="rect">
                      <a:avLst/>
                    </a:prstGeom>
                    <a:ln/>
                  </pic:spPr>
                </pic:pic>
              </a:graphicData>
            </a:graphic>
          </wp:inline>
        </w:drawing>
      </w:r>
    </w:p>
    <w:p w:rsidR="00C0783D" w:rsidRDefault="0036508E">
      <w:pPr>
        <w:pStyle w:val="Heading3"/>
        <w:keepNext w:val="0"/>
        <w:keepLines w:val="0"/>
        <w:spacing w:before="280"/>
        <w:jc w:val="both"/>
        <w:rPr>
          <w:b/>
          <w:color w:val="45818E"/>
          <w:sz w:val="36"/>
          <w:szCs w:val="36"/>
        </w:rPr>
      </w:pPr>
      <w:bookmarkStart w:id="0" w:name="_xt25vzukoltx" w:colFirst="0" w:colLast="0"/>
      <w:bookmarkEnd w:id="0"/>
      <w:r>
        <w:rPr>
          <w:b/>
          <w:noProof/>
          <w:color w:val="45818E"/>
          <w:sz w:val="36"/>
          <w:szCs w:val="36"/>
        </w:rPr>
        <w:lastRenderedPageBreak/>
        <w:drawing>
          <wp:anchor distT="114300" distB="114300" distL="114300" distR="114300" simplePos="0" relativeHeight="251658240" behindDoc="0" locked="0" layoutInCell="1" hidden="0" allowOverlap="1">
            <wp:simplePos x="0" y="0"/>
            <wp:positionH relativeFrom="page">
              <wp:posOffset>6347531</wp:posOffset>
            </wp:positionH>
            <wp:positionV relativeFrom="page">
              <wp:posOffset>0</wp:posOffset>
            </wp:positionV>
            <wp:extent cx="1429703" cy="11763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29703" cy="1176338"/>
                    </a:xfrm>
                    <a:prstGeom prst="rect">
                      <a:avLst/>
                    </a:prstGeom>
                    <a:ln/>
                  </pic:spPr>
                </pic:pic>
              </a:graphicData>
            </a:graphic>
          </wp:anchor>
        </w:drawing>
      </w:r>
      <w:r>
        <w:rPr>
          <w:b/>
          <w:color w:val="45818E"/>
          <w:sz w:val="36"/>
          <w:szCs w:val="36"/>
        </w:rPr>
        <w:t>1. Concept Narrative</w:t>
      </w:r>
    </w:p>
    <w:p w:rsidR="00C0783D" w:rsidRDefault="00C0783D"/>
    <w:p w:rsidR="002C4703" w:rsidRPr="002C4703" w:rsidRDefault="002C4703" w:rsidP="002C4703">
      <w:pPr>
        <w:spacing w:before="100" w:beforeAutospacing="1" w:after="100" w:afterAutospacing="1" w:line="240" w:lineRule="auto"/>
        <w:rPr>
          <w:rFonts w:eastAsia="Times New Roman"/>
          <w:sz w:val="24"/>
          <w:szCs w:val="24"/>
        </w:rPr>
      </w:pPr>
      <w:proofErr w:type="spellStart"/>
      <w:r w:rsidRPr="002C4703">
        <w:rPr>
          <w:rFonts w:eastAsia="Times New Roman"/>
          <w:iCs/>
          <w:sz w:val="24"/>
          <w:szCs w:val="24"/>
        </w:rPr>
        <w:t>Vonu</w:t>
      </w:r>
      <w:proofErr w:type="spellEnd"/>
      <w:r w:rsidRPr="002C4703">
        <w:rPr>
          <w:rFonts w:eastAsia="Times New Roman"/>
          <w:iCs/>
          <w:sz w:val="24"/>
          <w:szCs w:val="24"/>
        </w:rPr>
        <w:t xml:space="preserve"> </w:t>
      </w:r>
      <w:proofErr w:type="spellStart"/>
      <w:r w:rsidRPr="002C4703">
        <w:rPr>
          <w:rFonts w:eastAsia="Times New Roman"/>
          <w:iCs/>
          <w:sz w:val="24"/>
          <w:szCs w:val="24"/>
        </w:rPr>
        <w:t>Kesa</w:t>
      </w:r>
      <w:proofErr w:type="spellEnd"/>
      <w:r w:rsidRPr="002C4703">
        <w:rPr>
          <w:rFonts w:eastAsia="Times New Roman"/>
          <w:sz w:val="24"/>
          <w:szCs w:val="24"/>
        </w:rPr>
        <w:t xml:space="preserve">—“Turtle of Abundance” in Fijian—embodies the spirit and cosmology of </w:t>
      </w:r>
      <w:proofErr w:type="spellStart"/>
      <w:r w:rsidRPr="002C4703">
        <w:rPr>
          <w:rFonts w:eastAsia="Times New Roman"/>
          <w:sz w:val="24"/>
          <w:szCs w:val="24"/>
        </w:rPr>
        <w:t>Marou</w:t>
      </w:r>
      <w:proofErr w:type="spellEnd"/>
      <w:r w:rsidRPr="002C4703">
        <w:rPr>
          <w:rFonts w:eastAsia="Times New Roman"/>
          <w:sz w:val="24"/>
          <w:szCs w:val="24"/>
        </w:rPr>
        <w:t xml:space="preserve"> village. Rooted in local myth, the turtle is a guardian linked to </w:t>
      </w:r>
      <w:proofErr w:type="spellStart"/>
      <w:r w:rsidRPr="002C4703">
        <w:rPr>
          <w:rFonts w:eastAsia="Times New Roman"/>
          <w:sz w:val="24"/>
          <w:szCs w:val="24"/>
        </w:rPr>
        <w:t>Dengei</w:t>
      </w:r>
      <w:proofErr w:type="spellEnd"/>
      <w:r w:rsidRPr="002C4703">
        <w:rPr>
          <w:rFonts w:eastAsia="Times New Roman"/>
          <w:sz w:val="24"/>
          <w:szCs w:val="24"/>
        </w:rPr>
        <w:t>, appearing in times of need to guide, protect, and unify. It symbolizes resilience, prosperity, and harmony between people and nature.</w:t>
      </w:r>
    </w:p>
    <w:p w:rsidR="002C4703" w:rsidRPr="002C4703" w:rsidRDefault="002C4703" w:rsidP="002C4703">
      <w:pPr>
        <w:spacing w:before="100" w:beforeAutospacing="1" w:after="100" w:afterAutospacing="1" w:line="240" w:lineRule="auto"/>
        <w:rPr>
          <w:rFonts w:eastAsia="Times New Roman"/>
          <w:sz w:val="24"/>
          <w:szCs w:val="24"/>
        </w:rPr>
      </w:pPr>
      <w:r w:rsidRPr="002C4703">
        <w:rPr>
          <w:rFonts w:eastAsia="Times New Roman"/>
          <w:sz w:val="24"/>
          <w:szCs w:val="24"/>
        </w:rPr>
        <w:t xml:space="preserve">The </w:t>
      </w:r>
      <w:proofErr w:type="spellStart"/>
      <w:r w:rsidRPr="002C4703">
        <w:rPr>
          <w:rFonts w:eastAsia="Times New Roman"/>
          <w:iCs/>
          <w:sz w:val="24"/>
          <w:szCs w:val="24"/>
        </w:rPr>
        <w:t>Vonu</w:t>
      </w:r>
      <w:proofErr w:type="spellEnd"/>
      <w:r w:rsidRPr="002C4703">
        <w:rPr>
          <w:rFonts w:eastAsia="Times New Roman"/>
          <w:iCs/>
          <w:sz w:val="24"/>
          <w:szCs w:val="24"/>
        </w:rPr>
        <w:t xml:space="preserve"> </w:t>
      </w:r>
      <w:proofErr w:type="spellStart"/>
      <w:r w:rsidRPr="002C4703">
        <w:rPr>
          <w:rFonts w:eastAsia="Times New Roman"/>
          <w:iCs/>
          <w:sz w:val="24"/>
          <w:szCs w:val="24"/>
        </w:rPr>
        <w:t>Kesa</w:t>
      </w:r>
      <w:proofErr w:type="spellEnd"/>
      <w:r w:rsidRPr="002C4703">
        <w:rPr>
          <w:rFonts w:eastAsia="Times New Roman"/>
          <w:iCs/>
          <w:sz w:val="24"/>
          <w:szCs w:val="24"/>
        </w:rPr>
        <w:t xml:space="preserve"> Community Center</w:t>
      </w:r>
      <w:r w:rsidRPr="002C4703">
        <w:rPr>
          <w:rFonts w:eastAsia="Times New Roman"/>
          <w:sz w:val="24"/>
          <w:szCs w:val="24"/>
        </w:rPr>
        <w:t xml:space="preserve"> brings this sacred symbol to life, offering shelter, food, energy, water, and connection. Deeply rooted in tradition yet oriented toward the future, it serves as a regenerative, inclusive hub that honors place-based wisdom.</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Solar Energy: A Shell of Power</w:t>
      </w:r>
      <w:r w:rsidR="002C4703" w:rsidRPr="002C4703">
        <w:rPr>
          <w:rFonts w:eastAsia="Times New Roman"/>
          <w:sz w:val="24"/>
          <w:szCs w:val="24"/>
        </w:rPr>
        <w:br/>
        <w:t xml:space="preserve">The turtle-shaped roof integrates 80 kW of solar panels arranged like </w:t>
      </w:r>
      <w:proofErr w:type="spellStart"/>
      <w:r w:rsidR="002C4703" w:rsidRPr="002C4703">
        <w:rPr>
          <w:rFonts w:eastAsia="Times New Roman"/>
          <w:sz w:val="24"/>
          <w:szCs w:val="24"/>
        </w:rPr>
        <w:t>scutes</w:t>
      </w:r>
      <w:proofErr w:type="spellEnd"/>
      <w:r w:rsidR="002C4703" w:rsidRPr="002C4703">
        <w:rPr>
          <w:rFonts w:eastAsia="Times New Roman"/>
          <w:sz w:val="24"/>
          <w:szCs w:val="24"/>
        </w:rPr>
        <w:t xml:space="preserve">, powering lighting, refrigeration, water systems, and contributing energy to the wider village. A lithium battery </w:t>
      </w:r>
      <w:proofErr w:type="spellStart"/>
      <w:r w:rsidR="002C4703" w:rsidRPr="002C4703">
        <w:rPr>
          <w:rFonts w:eastAsia="Times New Roman"/>
          <w:sz w:val="24"/>
          <w:szCs w:val="24"/>
        </w:rPr>
        <w:t>Powerwall</w:t>
      </w:r>
      <w:proofErr w:type="spellEnd"/>
      <w:r w:rsidR="002C4703" w:rsidRPr="002C4703">
        <w:rPr>
          <w:rFonts w:eastAsia="Times New Roman"/>
          <w:sz w:val="24"/>
          <w:szCs w:val="24"/>
        </w:rPr>
        <w:t xml:space="preserve"> ensures secure, sovereign energy access.</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Water Systems: Rain and Reuse</w:t>
      </w:r>
      <w:r w:rsidR="002C4703" w:rsidRPr="002C4703">
        <w:rPr>
          <w:rFonts w:eastAsia="Times New Roman"/>
          <w:sz w:val="24"/>
          <w:szCs w:val="24"/>
        </w:rPr>
        <w:br/>
        <w:t xml:space="preserve">Rainwater is filtered through native vegetation </w:t>
      </w:r>
      <w:r w:rsidR="0036508E">
        <w:rPr>
          <w:rFonts w:eastAsia="Times New Roman"/>
          <w:sz w:val="24"/>
          <w:szCs w:val="24"/>
        </w:rPr>
        <w:t xml:space="preserve">and soil aggregates </w:t>
      </w:r>
      <w:r w:rsidR="002C4703" w:rsidRPr="002C4703">
        <w:rPr>
          <w:rFonts w:eastAsia="Times New Roman"/>
          <w:sz w:val="24"/>
          <w:szCs w:val="24"/>
        </w:rPr>
        <w:t xml:space="preserve">on the green roof, stored in an underground cistern, and pumped (solar or manual) to a filtration unit. Recycled </w:t>
      </w:r>
      <w:proofErr w:type="spellStart"/>
      <w:r w:rsidR="002C4703" w:rsidRPr="002C4703">
        <w:rPr>
          <w:rFonts w:eastAsia="Times New Roman"/>
          <w:sz w:val="24"/>
          <w:szCs w:val="24"/>
        </w:rPr>
        <w:t>greywater</w:t>
      </w:r>
      <w:proofErr w:type="spellEnd"/>
      <w:r w:rsidR="002C4703" w:rsidRPr="002C4703">
        <w:rPr>
          <w:rFonts w:eastAsia="Times New Roman"/>
          <w:sz w:val="24"/>
          <w:szCs w:val="24"/>
        </w:rPr>
        <w:t xml:space="preserve"> and </w:t>
      </w:r>
      <w:proofErr w:type="spellStart"/>
      <w:r w:rsidR="002C4703" w:rsidRPr="002C4703">
        <w:rPr>
          <w:rFonts w:eastAsia="Times New Roman"/>
          <w:sz w:val="24"/>
          <w:szCs w:val="24"/>
        </w:rPr>
        <w:t>blackwater</w:t>
      </w:r>
      <w:proofErr w:type="spellEnd"/>
      <w:r w:rsidR="002C4703" w:rsidRPr="002C4703">
        <w:rPr>
          <w:rFonts w:eastAsia="Times New Roman"/>
          <w:sz w:val="24"/>
          <w:szCs w:val="24"/>
        </w:rPr>
        <w:t xml:space="preserve"> irrigate gardens through constructed wetlands</w:t>
      </w:r>
      <w:r w:rsidR="0036508E">
        <w:rPr>
          <w:rFonts w:eastAsia="Times New Roman"/>
          <w:sz w:val="24"/>
          <w:szCs w:val="24"/>
        </w:rPr>
        <w:t xml:space="preserve">, </w:t>
      </w:r>
      <w:r w:rsidR="002C4703" w:rsidRPr="002C4703">
        <w:rPr>
          <w:rFonts w:eastAsia="Times New Roman"/>
          <w:sz w:val="24"/>
          <w:szCs w:val="24"/>
        </w:rPr>
        <w:t>closing the water loop sustainably.</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Turtle-Inspired Architecture</w:t>
      </w:r>
      <w:r w:rsidR="002C4703" w:rsidRPr="002C4703">
        <w:rPr>
          <w:rFonts w:eastAsia="Times New Roman"/>
          <w:sz w:val="24"/>
          <w:szCs w:val="24"/>
        </w:rPr>
        <w:br/>
      </w:r>
      <w:proofErr w:type="gramStart"/>
      <w:r w:rsidR="002C4703" w:rsidRPr="002C4703">
        <w:rPr>
          <w:rFonts w:eastAsia="Times New Roman"/>
          <w:sz w:val="24"/>
          <w:szCs w:val="24"/>
        </w:rPr>
        <w:t>Facing</w:t>
      </w:r>
      <w:proofErr w:type="gramEnd"/>
      <w:r w:rsidR="002C4703" w:rsidRPr="002C4703">
        <w:rPr>
          <w:rFonts w:eastAsia="Times New Roman"/>
          <w:sz w:val="24"/>
          <w:szCs w:val="24"/>
        </w:rPr>
        <w:t xml:space="preserve"> east, the center greets village and wind.</w:t>
      </w:r>
    </w:p>
    <w:p w:rsidR="002C4703" w:rsidRPr="002C4703" w:rsidRDefault="002C4703" w:rsidP="002C4703">
      <w:pPr>
        <w:numPr>
          <w:ilvl w:val="0"/>
          <w:numId w:val="19"/>
        </w:numPr>
        <w:spacing w:before="100" w:beforeAutospacing="1" w:after="100" w:afterAutospacing="1" w:line="240" w:lineRule="auto"/>
        <w:rPr>
          <w:rFonts w:eastAsia="Times New Roman"/>
          <w:sz w:val="24"/>
          <w:szCs w:val="24"/>
        </w:rPr>
      </w:pPr>
      <w:r w:rsidRPr="002C4703">
        <w:rPr>
          <w:rFonts w:eastAsia="Times New Roman"/>
          <w:sz w:val="24"/>
          <w:szCs w:val="24"/>
        </w:rPr>
        <w:t>Head and front legs resist typhoon winds, symbolizing guardianship.</w:t>
      </w:r>
    </w:p>
    <w:p w:rsidR="002C4703" w:rsidRPr="002C4703" w:rsidRDefault="002C4703" w:rsidP="002C4703">
      <w:pPr>
        <w:numPr>
          <w:ilvl w:val="0"/>
          <w:numId w:val="19"/>
        </w:numPr>
        <w:spacing w:before="100" w:beforeAutospacing="1" w:after="100" w:afterAutospacing="1" w:line="240" w:lineRule="auto"/>
        <w:rPr>
          <w:rFonts w:eastAsia="Times New Roman"/>
          <w:sz w:val="24"/>
          <w:szCs w:val="24"/>
        </w:rPr>
      </w:pPr>
      <w:r w:rsidRPr="002C4703">
        <w:rPr>
          <w:rFonts w:eastAsia="Times New Roman"/>
          <w:sz w:val="24"/>
          <w:szCs w:val="24"/>
        </w:rPr>
        <w:t xml:space="preserve">The rear opens to </w:t>
      </w:r>
      <w:r w:rsidR="0036508E">
        <w:rPr>
          <w:rFonts w:eastAsia="Times New Roman"/>
          <w:sz w:val="24"/>
          <w:szCs w:val="24"/>
        </w:rPr>
        <w:t>the surrounding nature</w:t>
      </w:r>
      <w:r w:rsidRPr="002C4703">
        <w:rPr>
          <w:rFonts w:eastAsia="Times New Roman"/>
          <w:sz w:val="24"/>
          <w:szCs w:val="24"/>
        </w:rPr>
        <w:t>, emphasizing interconnection.</w:t>
      </w:r>
      <w:r w:rsidRPr="002C4703">
        <w:rPr>
          <w:rFonts w:eastAsia="Times New Roman"/>
          <w:sz w:val="24"/>
          <w:szCs w:val="24"/>
        </w:rPr>
        <w:br/>
        <w:t>Each form carries cultural and ecological meaning, making the building a living expression of tradition and innovation.</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Natural and Regenerative Materials</w:t>
      </w:r>
      <w:r w:rsidR="002C4703" w:rsidRPr="002C4703">
        <w:rPr>
          <w:rFonts w:eastAsia="Times New Roman"/>
          <w:sz w:val="24"/>
          <w:szCs w:val="24"/>
        </w:rPr>
        <w:br/>
        <w:t>A basalt and stone gabion foundation lifts the structure above floo</w:t>
      </w:r>
      <w:r w:rsidR="0036508E">
        <w:rPr>
          <w:rFonts w:eastAsia="Times New Roman"/>
          <w:sz w:val="24"/>
          <w:szCs w:val="24"/>
        </w:rPr>
        <w:t xml:space="preserve">d level and doubles as seating. </w:t>
      </w:r>
      <w:r w:rsidR="002C4703" w:rsidRPr="002C4703">
        <w:rPr>
          <w:rFonts w:eastAsia="Times New Roman"/>
          <w:sz w:val="24"/>
          <w:szCs w:val="24"/>
        </w:rPr>
        <w:t xml:space="preserve">Walls of </w:t>
      </w:r>
      <w:proofErr w:type="spellStart"/>
      <w:r w:rsidR="002C4703" w:rsidRPr="002C4703">
        <w:rPr>
          <w:rFonts w:eastAsia="Times New Roman"/>
          <w:sz w:val="24"/>
          <w:szCs w:val="24"/>
        </w:rPr>
        <w:t>hyperadobe</w:t>
      </w:r>
      <w:proofErr w:type="spellEnd"/>
      <w:r w:rsidR="002C4703" w:rsidRPr="002C4703">
        <w:rPr>
          <w:rFonts w:eastAsia="Times New Roman"/>
          <w:sz w:val="24"/>
          <w:szCs w:val="24"/>
        </w:rPr>
        <w:t xml:space="preserve"> and cob, made from local earth and recycled materials, offer thermal mass, resilience, and beauty. Lime plaster and traditional motifs reflect </w:t>
      </w:r>
      <w:proofErr w:type="spellStart"/>
      <w:r w:rsidR="002C4703" w:rsidRPr="002C4703">
        <w:rPr>
          <w:rFonts w:eastAsia="Times New Roman"/>
          <w:sz w:val="24"/>
          <w:szCs w:val="24"/>
        </w:rPr>
        <w:t>Marou</w:t>
      </w:r>
      <w:proofErr w:type="spellEnd"/>
      <w:r w:rsidR="002C4703" w:rsidRPr="002C4703">
        <w:rPr>
          <w:rFonts w:eastAsia="Times New Roman"/>
          <w:sz w:val="24"/>
          <w:szCs w:val="24"/>
        </w:rPr>
        <w:t xml:space="preserve"> identity. </w:t>
      </w:r>
      <w:r w:rsidR="0036508E">
        <w:rPr>
          <w:rFonts w:eastAsia="Times New Roman"/>
          <w:sz w:val="24"/>
          <w:szCs w:val="24"/>
        </w:rPr>
        <w:t>Sustainably harvested</w:t>
      </w:r>
      <w:r w:rsidR="002C4703" w:rsidRPr="002C4703">
        <w:rPr>
          <w:rFonts w:eastAsia="Times New Roman"/>
          <w:sz w:val="24"/>
          <w:szCs w:val="24"/>
        </w:rPr>
        <w:t xml:space="preserve"> wood and woven ceilings celebrate local craft. The green roof combines solar panels and native vegetation for insulation, biodiversity, and landscape unity.</w:t>
      </w:r>
    </w:p>
    <w:p w:rsidR="002C4703" w:rsidRDefault="002C4703" w:rsidP="002C4703">
      <w:pPr>
        <w:spacing w:before="100" w:beforeAutospacing="1" w:after="100" w:afterAutospacing="1" w:line="240" w:lineRule="auto"/>
        <w:rPr>
          <w:rFonts w:eastAsia="Times New Roman"/>
          <w:sz w:val="24"/>
          <w:szCs w:val="24"/>
        </w:rPr>
      </w:pPr>
    </w:p>
    <w:p w:rsidR="002C4703" w:rsidRPr="002C4703" w:rsidRDefault="002C4703" w:rsidP="002C4703">
      <w:pPr>
        <w:spacing w:before="100" w:beforeAutospacing="1" w:after="100" w:afterAutospacing="1" w:line="240" w:lineRule="auto"/>
        <w:rPr>
          <w:rFonts w:eastAsia="Times New Roman"/>
          <w:sz w:val="24"/>
          <w:szCs w:val="24"/>
        </w:rPr>
      </w:pPr>
      <w:r w:rsidRPr="002C4703">
        <w:rPr>
          <w:rFonts w:eastAsia="Times New Roman"/>
          <w:b/>
          <w:bCs/>
          <w:sz w:val="24"/>
          <w:szCs w:val="24"/>
        </w:rPr>
        <w:lastRenderedPageBreak/>
        <w:t>Purposeful Spaces</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Head:</w:t>
      </w:r>
      <w:r w:rsidRPr="002C4703">
        <w:rPr>
          <w:rFonts w:eastAsia="Times New Roman"/>
          <w:sz w:val="24"/>
          <w:szCs w:val="24"/>
        </w:rPr>
        <w:t xml:space="preserve"> A ceremonial amphitheater with a panoramic view, cooking area, and Aeolian harp that transforms wind into ancestral music.</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Southern Flipper:</w:t>
      </w:r>
      <w:r w:rsidRPr="002C4703">
        <w:rPr>
          <w:rFonts w:eastAsia="Times New Roman"/>
          <w:sz w:val="24"/>
          <w:szCs w:val="24"/>
        </w:rPr>
        <w:t xml:space="preserve"> A community kitchen with solar appliances and filtered rainwater.</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Northern Flipper:</w:t>
      </w:r>
      <w:r w:rsidRPr="002C4703">
        <w:rPr>
          <w:rFonts w:eastAsia="Times New Roman"/>
          <w:sz w:val="24"/>
          <w:szCs w:val="24"/>
        </w:rPr>
        <w:t xml:space="preserve"> A workshop for crafts, tools, and the solar system.</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Center:</w:t>
      </w:r>
      <w:r w:rsidRPr="002C4703">
        <w:rPr>
          <w:rFonts w:eastAsia="Times New Roman"/>
          <w:sz w:val="24"/>
          <w:szCs w:val="24"/>
        </w:rPr>
        <w:t xml:space="preserve"> An earth-sculpted amphitheater for storytelling, dance, and community events.</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Southern Hind Flipper:</w:t>
      </w:r>
      <w:r w:rsidRPr="002C4703">
        <w:rPr>
          <w:rFonts w:eastAsia="Times New Roman"/>
          <w:sz w:val="24"/>
          <w:szCs w:val="24"/>
        </w:rPr>
        <w:t xml:space="preserve"> Bathrooms with wetland-filtered </w:t>
      </w:r>
      <w:proofErr w:type="spellStart"/>
      <w:r w:rsidRPr="002C4703">
        <w:rPr>
          <w:rFonts w:eastAsia="Times New Roman"/>
          <w:sz w:val="24"/>
          <w:szCs w:val="24"/>
        </w:rPr>
        <w:t>greywater</w:t>
      </w:r>
      <w:proofErr w:type="spellEnd"/>
      <w:r w:rsidRPr="002C4703">
        <w:rPr>
          <w:rFonts w:eastAsia="Times New Roman"/>
          <w:sz w:val="24"/>
          <w:szCs w:val="24"/>
        </w:rPr>
        <w:t xml:space="preserve"> toilets.</w:t>
      </w:r>
    </w:p>
    <w:p w:rsidR="002C4703" w:rsidRPr="002C4703" w:rsidRDefault="002C4703" w:rsidP="002C4703">
      <w:pPr>
        <w:numPr>
          <w:ilvl w:val="0"/>
          <w:numId w:val="20"/>
        </w:numPr>
        <w:spacing w:before="100" w:beforeAutospacing="1" w:after="100" w:afterAutospacing="1" w:line="240" w:lineRule="auto"/>
        <w:rPr>
          <w:rFonts w:eastAsia="Times New Roman"/>
          <w:sz w:val="24"/>
          <w:szCs w:val="24"/>
        </w:rPr>
      </w:pPr>
      <w:r w:rsidRPr="002C4703">
        <w:rPr>
          <w:rFonts w:eastAsia="Times New Roman"/>
          <w:b/>
          <w:bCs/>
          <w:sz w:val="24"/>
          <w:szCs w:val="24"/>
        </w:rPr>
        <w:t>Northern Hind Flipper:</w:t>
      </w:r>
      <w:r w:rsidRPr="002C4703">
        <w:rPr>
          <w:rFonts w:eastAsia="Times New Roman"/>
          <w:sz w:val="24"/>
          <w:szCs w:val="24"/>
        </w:rPr>
        <w:t xml:space="preserve"> A wind-protected children’s play area, open to nature.</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Living Landscape</w:t>
      </w:r>
      <w:r w:rsidR="002C4703" w:rsidRPr="002C4703">
        <w:rPr>
          <w:rFonts w:eastAsia="Times New Roman"/>
          <w:sz w:val="24"/>
          <w:szCs w:val="24"/>
        </w:rPr>
        <w:br/>
        <w:t xml:space="preserve">Surrounding gardens grow native species and food, irrigated with recycled water. Berms and basins manage </w:t>
      </w:r>
      <w:proofErr w:type="spellStart"/>
      <w:r w:rsidR="002C4703" w:rsidRPr="002C4703">
        <w:rPr>
          <w:rFonts w:eastAsia="Times New Roman"/>
          <w:sz w:val="24"/>
          <w:szCs w:val="24"/>
        </w:rPr>
        <w:t>stormwater</w:t>
      </w:r>
      <w:proofErr w:type="spellEnd"/>
      <w:r w:rsidR="002C4703" w:rsidRPr="002C4703">
        <w:rPr>
          <w:rFonts w:eastAsia="Times New Roman"/>
          <w:sz w:val="24"/>
          <w:szCs w:val="24"/>
        </w:rPr>
        <w:t>, recharge groundwater, and prevent floods. The site becomes a living pantry and ecosystem.</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A Turtle for Every Village</w:t>
      </w:r>
      <w:r w:rsidR="002C4703" w:rsidRPr="002C4703">
        <w:rPr>
          <w:rFonts w:eastAsia="Times New Roman"/>
          <w:sz w:val="24"/>
          <w:szCs w:val="24"/>
        </w:rPr>
        <w:br/>
      </w:r>
      <w:proofErr w:type="spellStart"/>
      <w:r w:rsidR="002C4703" w:rsidRPr="002C4703">
        <w:rPr>
          <w:rFonts w:eastAsia="Times New Roman"/>
          <w:sz w:val="24"/>
          <w:szCs w:val="24"/>
        </w:rPr>
        <w:t>Vonu</w:t>
      </w:r>
      <w:proofErr w:type="spellEnd"/>
      <w:r w:rsidR="002C4703" w:rsidRPr="002C4703">
        <w:rPr>
          <w:rFonts w:eastAsia="Times New Roman"/>
          <w:sz w:val="24"/>
          <w:szCs w:val="24"/>
        </w:rPr>
        <w:t xml:space="preserve"> </w:t>
      </w:r>
      <w:proofErr w:type="spellStart"/>
      <w:r w:rsidR="002C4703" w:rsidRPr="002C4703">
        <w:rPr>
          <w:rFonts w:eastAsia="Times New Roman"/>
          <w:sz w:val="24"/>
          <w:szCs w:val="24"/>
        </w:rPr>
        <w:t>Kesa</w:t>
      </w:r>
      <w:proofErr w:type="spellEnd"/>
      <w:r w:rsidR="002C4703" w:rsidRPr="002C4703">
        <w:rPr>
          <w:rFonts w:eastAsia="Times New Roman"/>
          <w:sz w:val="24"/>
          <w:szCs w:val="24"/>
        </w:rPr>
        <w:t xml:space="preserve"> is modular and scalable. More “turtle” structures—homes, workshops, or hubs—can grow nearby, each with its own self-sufficient systems. The design adapts to future needs while remaining grounded in culture.</w:t>
      </w:r>
    </w:p>
    <w:p w:rsidR="002C4703" w:rsidRPr="002C4703" w:rsidRDefault="00191B2A" w:rsidP="002C4703">
      <w:pPr>
        <w:spacing w:before="100" w:beforeAutospacing="1" w:after="100" w:afterAutospacing="1" w:line="240" w:lineRule="auto"/>
        <w:rPr>
          <w:rFonts w:eastAsia="Times New Roman"/>
          <w:sz w:val="24"/>
          <w:szCs w:val="24"/>
        </w:rPr>
      </w:pPr>
      <w:r>
        <w:rPr>
          <w:rFonts w:eastAsia="Times New Roman"/>
          <w:b/>
          <w:bCs/>
          <w:sz w:val="24"/>
          <w:szCs w:val="24"/>
        </w:rPr>
        <w:br/>
      </w:r>
      <w:r w:rsidR="002C4703" w:rsidRPr="002C4703">
        <w:rPr>
          <w:rFonts w:eastAsia="Times New Roman"/>
          <w:b/>
          <w:bCs/>
          <w:sz w:val="24"/>
          <w:szCs w:val="24"/>
        </w:rPr>
        <w:t>Artistic Themes</w:t>
      </w:r>
    </w:p>
    <w:p w:rsidR="002C4703" w:rsidRPr="002C4703" w:rsidRDefault="002C4703" w:rsidP="002C4703">
      <w:pPr>
        <w:numPr>
          <w:ilvl w:val="0"/>
          <w:numId w:val="21"/>
        </w:numPr>
        <w:spacing w:before="100" w:beforeAutospacing="1" w:after="100" w:afterAutospacing="1" w:line="240" w:lineRule="auto"/>
        <w:rPr>
          <w:rFonts w:eastAsia="Times New Roman"/>
          <w:sz w:val="24"/>
          <w:szCs w:val="24"/>
        </w:rPr>
      </w:pPr>
      <w:r w:rsidRPr="002C4703">
        <w:rPr>
          <w:rFonts w:eastAsia="Times New Roman"/>
          <w:sz w:val="24"/>
          <w:szCs w:val="24"/>
        </w:rPr>
        <w:t>Climate resilience</w:t>
      </w:r>
    </w:p>
    <w:p w:rsidR="002C4703" w:rsidRPr="002C4703" w:rsidRDefault="002C4703" w:rsidP="002C4703">
      <w:pPr>
        <w:numPr>
          <w:ilvl w:val="0"/>
          <w:numId w:val="21"/>
        </w:numPr>
        <w:spacing w:before="100" w:beforeAutospacing="1" w:after="100" w:afterAutospacing="1" w:line="240" w:lineRule="auto"/>
        <w:rPr>
          <w:rFonts w:eastAsia="Times New Roman"/>
          <w:sz w:val="24"/>
          <w:szCs w:val="24"/>
        </w:rPr>
      </w:pPr>
      <w:r w:rsidRPr="002C4703">
        <w:rPr>
          <w:rFonts w:eastAsia="Times New Roman"/>
          <w:sz w:val="24"/>
          <w:szCs w:val="24"/>
        </w:rPr>
        <w:t>Harmony with land and water</w:t>
      </w:r>
    </w:p>
    <w:p w:rsidR="002C4703" w:rsidRPr="002C4703" w:rsidRDefault="002C4703" w:rsidP="002C4703">
      <w:pPr>
        <w:numPr>
          <w:ilvl w:val="0"/>
          <w:numId w:val="21"/>
        </w:numPr>
        <w:spacing w:before="100" w:beforeAutospacing="1" w:after="100" w:afterAutospacing="1" w:line="240" w:lineRule="auto"/>
        <w:rPr>
          <w:rFonts w:eastAsia="Times New Roman"/>
          <w:sz w:val="24"/>
          <w:szCs w:val="24"/>
        </w:rPr>
      </w:pPr>
      <w:r w:rsidRPr="002C4703">
        <w:rPr>
          <w:rFonts w:eastAsia="Times New Roman"/>
          <w:sz w:val="24"/>
          <w:szCs w:val="24"/>
        </w:rPr>
        <w:t>Pacific Island heritage in form and sound</w:t>
      </w:r>
    </w:p>
    <w:p w:rsidR="002C4703" w:rsidRPr="002C4703" w:rsidRDefault="002C4703" w:rsidP="002C4703">
      <w:pPr>
        <w:numPr>
          <w:ilvl w:val="0"/>
          <w:numId w:val="21"/>
        </w:numPr>
        <w:spacing w:before="100" w:beforeAutospacing="1" w:after="100" w:afterAutospacing="1" w:line="240" w:lineRule="auto"/>
        <w:rPr>
          <w:rFonts w:eastAsia="Times New Roman"/>
          <w:sz w:val="24"/>
          <w:szCs w:val="24"/>
        </w:rPr>
      </w:pPr>
      <w:r w:rsidRPr="002C4703">
        <w:rPr>
          <w:rFonts w:eastAsia="Times New Roman"/>
          <w:sz w:val="24"/>
          <w:szCs w:val="24"/>
        </w:rPr>
        <w:t>Architecture as living storytelling</w:t>
      </w:r>
    </w:p>
    <w:p w:rsidR="00C0783D" w:rsidRDefault="00C0783D" w:rsidP="002C4703">
      <w:pPr>
        <w:spacing w:after="240"/>
        <w:rPr>
          <w:sz w:val="24"/>
          <w:szCs w:val="24"/>
        </w:rPr>
      </w:pPr>
    </w:p>
    <w:p w:rsidR="002C4703" w:rsidRDefault="002C4703" w:rsidP="002C4703">
      <w:pPr>
        <w:spacing w:after="240"/>
        <w:rPr>
          <w:sz w:val="24"/>
          <w:szCs w:val="24"/>
        </w:rPr>
      </w:pPr>
    </w:p>
    <w:p w:rsidR="002C4703" w:rsidRDefault="002C4703" w:rsidP="002C4703">
      <w:pPr>
        <w:spacing w:after="240"/>
        <w:rPr>
          <w:sz w:val="24"/>
          <w:szCs w:val="24"/>
        </w:rPr>
      </w:pPr>
    </w:p>
    <w:p w:rsidR="002C4703" w:rsidRDefault="002C4703" w:rsidP="002C4703">
      <w:pPr>
        <w:spacing w:after="240"/>
        <w:rPr>
          <w:sz w:val="24"/>
          <w:szCs w:val="24"/>
        </w:rPr>
      </w:pPr>
    </w:p>
    <w:p w:rsidR="002C4703" w:rsidRDefault="002C4703" w:rsidP="002C4703">
      <w:pPr>
        <w:spacing w:after="240"/>
        <w:rPr>
          <w:sz w:val="24"/>
          <w:szCs w:val="24"/>
        </w:rPr>
      </w:pPr>
    </w:p>
    <w:p w:rsidR="002C4703" w:rsidRDefault="002C4703" w:rsidP="002C4703">
      <w:pPr>
        <w:spacing w:after="240"/>
        <w:rPr>
          <w:sz w:val="24"/>
          <w:szCs w:val="24"/>
        </w:rPr>
      </w:pPr>
    </w:p>
    <w:p w:rsidR="002C4703" w:rsidRDefault="002C4703" w:rsidP="002C4703">
      <w:pPr>
        <w:spacing w:after="240"/>
        <w:rPr>
          <w:sz w:val="24"/>
          <w:szCs w:val="24"/>
        </w:rPr>
      </w:pPr>
    </w:p>
    <w:p w:rsidR="00C0783D" w:rsidRDefault="0036508E" w:rsidP="002C4703">
      <w:pPr>
        <w:rPr>
          <w:b/>
          <w:color w:val="45818E"/>
          <w:sz w:val="36"/>
          <w:szCs w:val="36"/>
        </w:rPr>
      </w:pPr>
      <w:r>
        <w:rPr>
          <w:b/>
          <w:noProof/>
          <w:color w:val="45818E"/>
          <w:sz w:val="36"/>
          <w:szCs w:val="36"/>
        </w:rPr>
        <w:lastRenderedPageBreak/>
        <w:drawing>
          <wp:anchor distT="114300" distB="114300" distL="114300" distR="114300" simplePos="0" relativeHeight="251662336" behindDoc="1" locked="0" layoutInCell="1" hidden="0" allowOverlap="1" wp14:anchorId="4B7300AB" wp14:editId="15ED7BC3">
            <wp:simplePos x="0" y="0"/>
            <wp:positionH relativeFrom="page">
              <wp:posOffset>6546983</wp:posOffset>
            </wp:positionH>
            <wp:positionV relativeFrom="page">
              <wp:posOffset>9525</wp:posOffset>
            </wp:positionV>
            <wp:extent cx="1243598" cy="100627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color w:val="45818E"/>
          <w:sz w:val="36"/>
          <w:szCs w:val="36"/>
        </w:rPr>
        <w:t>2. Technical Narrative</w:t>
      </w:r>
    </w:p>
    <w:p w:rsidR="00C0783D" w:rsidRDefault="00C0783D" w:rsidP="002C4703">
      <w:pPr>
        <w:rPr>
          <w:b/>
          <w:sz w:val="36"/>
          <w:szCs w:val="36"/>
        </w:rPr>
      </w:pPr>
    </w:p>
    <w:p w:rsidR="00C0783D" w:rsidRPr="002C4703" w:rsidRDefault="0036508E" w:rsidP="002C4703">
      <w:pPr>
        <w:spacing w:before="240" w:after="240"/>
        <w:rPr>
          <w:b/>
          <w:sz w:val="24"/>
          <w:szCs w:val="24"/>
        </w:rPr>
      </w:pPr>
      <w:r w:rsidRPr="002C4703">
        <w:rPr>
          <w:b/>
          <w:sz w:val="24"/>
          <w:szCs w:val="24"/>
        </w:rPr>
        <w:t>Cultural Integration: The Wisdom and Resilience of the Turtle</w:t>
      </w:r>
    </w:p>
    <w:p w:rsidR="00C0783D" w:rsidRPr="002C4703" w:rsidRDefault="0036508E" w:rsidP="002C4703">
      <w:pPr>
        <w:numPr>
          <w:ilvl w:val="0"/>
          <w:numId w:val="5"/>
        </w:numPr>
        <w:rPr>
          <w:sz w:val="24"/>
          <w:szCs w:val="24"/>
        </w:rPr>
      </w:pPr>
      <w:r w:rsidRPr="002C4703">
        <w:rPr>
          <w:sz w:val="24"/>
          <w:szCs w:val="24"/>
        </w:rPr>
        <w:t xml:space="preserve">The design is inspired by the turtle, a powerful cultural symbol for the </w:t>
      </w:r>
      <w:proofErr w:type="spellStart"/>
      <w:r w:rsidRPr="002C4703">
        <w:rPr>
          <w:sz w:val="24"/>
          <w:szCs w:val="24"/>
        </w:rPr>
        <w:t>Marou</w:t>
      </w:r>
      <w:proofErr w:type="spellEnd"/>
      <w:r w:rsidRPr="002C4703">
        <w:rPr>
          <w:sz w:val="24"/>
          <w:szCs w:val="24"/>
        </w:rPr>
        <w:t xml:space="preserve"> people, representing wisdom, longevity, and protection.</w:t>
      </w:r>
    </w:p>
    <w:p w:rsidR="00C0783D" w:rsidRPr="002C4703" w:rsidRDefault="0036508E" w:rsidP="002C4703">
      <w:pPr>
        <w:numPr>
          <w:ilvl w:val="0"/>
          <w:numId w:val="5"/>
        </w:numPr>
        <w:spacing w:after="240"/>
        <w:rPr>
          <w:sz w:val="24"/>
          <w:szCs w:val="24"/>
        </w:rPr>
      </w:pPr>
      <w:r w:rsidRPr="002C4703">
        <w:rPr>
          <w:sz w:val="24"/>
          <w:szCs w:val="24"/>
        </w:rPr>
        <w:t>The building is oriented with its front facing east, symbolizing connection to the heart of the village and the prevailing winds. Its shape, inspired by the turtle’s head, legs, and shell, holds cultural significance, reflecting the community’s identity and collective memory. This design not only honors tradition but also ensures resilience to typhoons, with its aerodynamic form and choice of materials offering protection against the dominant winds.</w:t>
      </w:r>
    </w:p>
    <w:p w:rsidR="00C0783D" w:rsidRPr="002C4703" w:rsidRDefault="00C0783D" w:rsidP="002C4703">
      <w:pPr>
        <w:spacing w:after="240"/>
        <w:ind w:left="360"/>
        <w:rPr>
          <w:sz w:val="24"/>
          <w:szCs w:val="24"/>
        </w:rPr>
      </w:pPr>
    </w:p>
    <w:p w:rsidR="00C0783D" w:rsidRPr="002C4703" w:rsidRDefault="0036508E" w:rsidP="002C4703">
      <w:pPr>
        <w:spacing w:before="240" w:after="240"/>
        <w:rPr>
          <w:sz w:val="24"/>
          <w:szCs w:val="24"/>
        </w:rPr>
      </w:pPr>
      <w:r w:rsidRPr="002C4703">
        <w:rPr>
          <w:b/>
          <w:sz w:val="24"/>
          <w:szCs w:val="24"/>
        </w:rPr>
        <w:t>Detailed System Overview</w:t>
      </w:r>
      <w:r w:rsidRPr="002C4703">
        <w:rPr>
          <w:sz w:val="24"/>
          <w:szCs w:val="24"/>
        </w:rPr>
        <w:t>:</w:t>
      </w:r>
    </w:p>
    <w:p w:rsidR="00C0783D" w:rsidRPr="002C4703" w:rsidRDefault="0036508E" w:rsidP="002C4703">
      <w:pPr>
        <w:numPr>
          <w:ilvl w:val="0"/>
          <w:numId w:val="6"/>
        </w:numPr>
        <w:rPr>
          <w:sz w:val="24"/>
          <w:szCs w:val="24"/>
        </w:rPr>
      </w:pPr>
      <w:r w:rsidRPr="002C4703">
        <w:rPr>
          <w:b/>
          <w:sz w:val="24"/>
          <w:szCs w:val="24"/>
        </w:rPr>
        <w:t>Photovoltaic Generation</w:t>
      </w:r>
      <w:r w:rsidRPr="002C4703">
        <w:rPr>
          <w:sz w:val="24"/>
          <w:szCs w:val="24"/>
        </w:rPr>
        <w:t>:</w:t>
      </w:r>
    </w:p>
    <w:p w:rsidR="00C0783D" w:rsidRPr="002C4703" w:rsidRDefault="0036508E" w:rsidP="002C4703">
      <w:pPr>
        <w:numPr>
          <w:ilvl w:val="1"/>
          <w:numId w:val="6"/>
        </w:numPr>
        <w:rPr>
          <w:sz w:val="24"/>
          <w:szCs w:val="24"/>
        </w:rPr>
      </w:pPr>
      <w:r w:rsidRPr="002C4703">
        <w:rPr>
          <w:b/>
          <w:sz w:val="24"/>
          <w:szCs w:val="24"/>
        </w:rPr>
        <w:t>System Size</w:t>
      </w:r>
      <w:r w:rsidRPr="002C4703">
        <w:rPr>
          <w:sz w:val="24"/>
          <w:szCs w:val="24"/>
        </w:rPr>
        <w:t>: 80 kW (approx. 200 panels, each rated at 400 W).</w:t>
      </w:r>
    </w:p>
    <w:p w:rsidR="00C0783D" w:rsidRPr="002C4703" w:rsidRDefault="0036508E" w:rsidP="002C4703">
      <w:pPr>
        <w:numPr>
          <w:ilvl w:val="1"/>
          <w:numId w:val="6"/>
        </w:numPr>
        <w:rPr>
          <w:sz w:val="24"/>
          <w:szCs w:val="24"/>
        </w:rPr>
      </w:pPr>
      <w:r w:rsidRPr="002C4703">
        <w:rPr>
          <w:b/>
          <w:sz w:val="24"/>
          <w:szCs w:val="24"/>
        </w:rPr>
        <w:t>Energy Output</w:t>
      </w:r>
      <w:r w:rsidRPr="002C4703">
        <w:rPr>
          <w:rFonts w:eastAsia="Arial Unicode MS"/>
          <w:sz w:val="24"/>
          <w:szCs w:val="24"/>
        </w:rPr>
        <w:t xml:space="preserve">: Estimated annual yield ≈ 120 </w:t>
      </w:r>
      <w:proofErr w:type="spellStart"/>
      <w:r w:rsidRPr="002C4703">
        <w:rPr>
          <w:rFonts w:eastAsia="Arial Unicode MS"/>
          <w:sz w:val="24"/>
          <w:szCs w:val="24"/>
        </w:rPr>
        <w:t>MWh</w:t>
      </w:r>
      <w:proofErr w:type="spellEnd"/>
      <w:r w:rsidRPr="002C4703">
        <w:rPr>
          <w:rFonts w:eastAsia="Arial Unicode MS"/>
          <w:sz w:val="24"/>
          <w:szCs w:val="24"/>
        </w:rPr>
        <w:t xml:space="preserve">/year, considering </w:t>
      </w:r>
      <w:proofErr w:type="spellStart"/>
      <w:r w:rsidRPr="002C4703">
        <w:rPr>
          <w:rFonts w:eastAsia="Arial Unicode MS"/>
          <w:sz w:val="24"/>
          <w:szCs w:val="24"/>
        </w:rPr>
        <w:t>Marou's</w:t>
      </w:r>
      <w:proofErr w:type="spellEnd"/>
      <w:r w:rsidRPr="002C4703">
        <w:rPr>
          <w:rFonts w:eastAsia="Arial Unicode MS"/>
          <w:sz w:val="24"/>
          <w:szCs w:val="24"/>
        </w:rPr>
        <w:t xml:space="preserve"> average solar irradiance (5.5 kWh/m²/day).</w:t>
      </w:r>
    </w:p>
    <w:p w:rsidR="00C0783D" w:rsidRPr="002C4703" w:rsidRDefault="0036508E" w:rsidP="002C4703">
      <w:pPr>
        <w:numPr>
          <w:ilvl w:val="1"/>
          <w:numId w:val="6"/>
        </w:numPr>
        <w:rPr>
          <w:sz w:val="24"/>
          <w:szCs w:val="24"/>
        </w:rPr>
      </w:pPr>
      <w:r w:rsidRPr="002C4703">
        <w:rPr>
          <w:b/>
          <w:sz w:val="24"/>
          <w:szCs w:val="24"/>
        </w:rPr>
        <w:t>Mounting System</w:t>
      </w:r>
      <w:r w:rsidRPr="002C4703">
        <w:rPr>
          <w:sz w:val="24"/>
          <w:szCs w:val="24"/>
        </w:rPr>
        <w:t>: The solar panels are mounted atop an aluminum-clad wooden roof structure, using low-profile brackets made from marine-grade stainless steel or anodized aluminum. This system is designed for high resistance to humidity, salt air, and cyclonic winds, ensuring durability in the coastal environment while maintaining a low environmental footprint.</w:t>
      </w:r>
    </w:p>
    <w:p w:rsidR="00C0783D" w:rsidRPr="002C4703" w:rsidRDefault="0036508E" w:rsidP="002C4703">
      <w:pPr>
        <w:numPr>
          <w:ilvl w:val="0"/>
          <w:numId w:val="6"/>
        </w:numPr>
        <w:rPr>
          <w:sz w:val="24"/>
          <w:szCs w:val="24"/>
        </w:rPr>
      </w:pPr>
      <w:r w:rsidRPr="002C4703">
        <w:rPr>
          <w:b/>
          <w:sz w:val="24"/>
          <w:szCs w:val="24"/>
        </w:rPr>
        <w:t>Energy Storage</w:t>
      </w:r>
      <w:r w:rsidRPr="002C4703">
        <w:rPr>
          <w:sz w:val="24"/>
          <w:szCs w:val="24"/>
        </w:rPr>
        <w:t>:</w:t>
      </w:r>
    </w:p>
    <w:p w:rsidR="00C0783D" w:rsidRPr="002C4703" w:rsidRDefault="0036508E" w:rsidP="002C4703">
      <w:pPr>
        <w:numPr>
          <w:ilvl w:val="1"/>
          <w:numId w:val="6"/>
        </w:numPr>
        <w:rPr>
          <w:sz w:val="24"/>
          <w:szCs w:val="24"/>
        </w:rPr>
      </w:pPr>
      <w:r w:rsidRPr="002C4703">
        <w:rPr>
          <w:b/>
          <w:sz w:val="24"/>
          <w:szCs w:val="24"/>
        </w:rPr>
        <w:t>350 kWh storage</w:t>
      </w:r>
      <w:r w:rsidRPr="002C4703">
        <w:rPr>
          <w:sz w:val="24"/>
          <w:szCs w:val="24"/>
        </w:rPr>
        <w:t xml:space="preserve"> via modular Lithium Iron Phosphate (LFP) batteries, offering 8+ years cycle life and safe, stable chemistry.</w:t>
      </w:r>
    </w:p>
    <w:p w:rsidR="00C0783D" w:rsidRPr="002C4703" w:rsidRDefault="0036508E" w:rsidP="002C4703">
      <w:pPr>
        <w:numPr>
          <w:ilvl w:val="1"/>
          <w:numId w:val="6"/>
        </w:numPr>
        <w:rPr>
          <w:sz w:val="24"/>
          <w:szCs w:val="24"/>
        </w:rPr>
      </w:pPr>
      <w:r w:rsidRPr="002C4703">
        <w:rPr>
          <w:b/>
          <w:sz w:val="24"/>
          <w:szCs w:val="24"/>
        </w:rPr>
        <w:t>DC-powered appliances</w:t>
      </w:r>
      <w:r w:rsidRPr="002C4703">
        <w:rPr>
          <w:sz w:val="24"/>
          <w:szCs w:val="24"/>
        </w:rPr>
        <w:t xml:space="preserve"> (lights, pumps, refrigerator) for higher efficiency and reduced conversion losses.</w:t>
      </w:r>
    </w:p>
    <w:p w:rsidR="00C0783D" w:rsidRPr="002C4703" w:rsidRDefault="0036508E" w:rsidP="002C4703">
      <w:pPr>
        <w:numPr>
          <w:ilvl w:val="1"/>
          <w:numId w:val="6"/>
        </w:numPr>
        <w:rPr>
          <w:sz w:val="24"/>
          <w:szCs w:val="24"/>
        </w:rPr>
      </w:pPr>
      <w:r w:rsidRPr="002C4703">
        <w:rPr>
          <w:b/>
          <w:sz w:val="24"/>
          <w:szCs w:val="24"/>
        </w:rPr>
        <w:t>Redundancy</w:t>
      </w:r>
      <w:r w:rsidRPr="002C4703">
        <w:rPr>
          <w:sz w:val="24"/>
          <w:szCs w:val="24"/>
        </w:rPr>
        <w:t xml:space="preserve"> with AC backup to support appliances in case of fluctuations.</w:t>
      </w:r>
    </w:p>
    <w:p w:rsidR="00C0783D" w:rsidRPr="002C4703" w:rsidRDefault="0036508E" w:rsidP="002C4703">
      <w:pPr>
        <w:numPr>
          <w:ilvl w:val="1"/>
          <w:numId w:val="6"/>
        </w:numPr>
        <w:rPr>
          <w:sz w:val="24"/>
          <w:szCs w:val="24"/>
        </w:rPr>
      </w:pPr>
      <w:r w:rsidRPr="002C4703">
        <w:rPr>
          <w:b/>
          <w:sz w:val="24"/>
          <w:szCs w:val="24"/>
        </w:rPr>
        <w:t>3 hybrid inverters</w:t>
      </w:r>
      <w:r w:rsidRPr="002C4703">
        <w:rPr>
          <w:sz w:val="24"/>
          <w:szCs w:val="24"/>
        </w:rPr>
        <w:t xml:space="preserve"> for seamless AC/DC management and </w:t>
      </w:r>
      <w:proofErr w:type="spellStart"/>
      <w:r w:rsidRPr="002C4703">
        <w:rPr>
          <w:sz w:val="24"/>
          <w:szCs w:val="24"/>
        </w:rPr>
        <w:t>microgrid</w:t>
      </w:r>
      <w:proofErr w:type="spellEnd"/>
      <w:r w:rsidRPr="002C4703">
        <w:rPr>
          <w:sz w:val="24"/>
          <w:szCs w:val="24"/>
        </w:rPr>
        <w:t xml:space="preserve"> balancing, ensuring stable energy distribution.</w:t>
      </w:r>
    </w:p>
    <w:p w:rsidR="002C4703" w:rsidRDefault="002C4703" w:rsidP="002C4703">
      <w:pPr>
        <w:ind w:left="720"/>
        <w:rPr>
          <w:sz w:val="24"/>
          <w:szCs w:val="24"/>
        </w:rPr>
      </w:pPr>
    </w:p>
    <w:p w:rsidR="002C4703" w:rsidRDefault="002C4703" w:rsidP="002C4703">
      <w:pPr>
        <w:ind w:left="720"/>
        <w:rPr>
          <w:sz w:val="24"/>
          <w:szCs w:val="24"/>
        </w:rPr>
      </w:pPr>
    </w:p>
    <w:p w:rsidR="002C4703" w:rsidRDefault="002C4703" w:rsidP="002C4703">
      <w:pPr>
        <w:ind w:left="720"/>
        <w:rPr>
          <w:sz w:val="24"/>
          <w:szCs w:val="24"/>
        </w:rPr>
      </w:pPr>
    </w:p>
    <w:p w:rsidR="002C4703" w:rsidRDefault="002C4703" w:rsidP="002C4703">
      <w:pPr>
        <w:ind w:left="720"/>
        <w:rPr>
          <w:sz w:val="24"/>
          <w:szCs w:val="24"/>
        </w:rPr>
      </w:pPr>
    </w:p>
    <w:p w:rsidR="002C4703" w:rsidRPr="002C4703" w:rsidRDefault="002C4703" w:rsidP="002C4703">
      <w:pPr>
        <w:ind w:left="720"/>
        <w:rPr>
          <w:sz w:val="24"/>
          <w:szCs w:val="24"/>
        </w:rPr>
      </w:pPr>
    </w:p>
    <w:p w:rsidR="00C0783D" w:rsidRPr="002C4703" w:rsidRDefault="0036508E" w:rsidP="002C4703">
      <w:pPr>
        <w:numPr>
          <w:ilvl w:val="0"/>
          <w:numId w:val="6"/>
        </w:numPr>
        <w:rPr>
          <w:sz w:val="24"/>
          <w:szCs w:val="24"/>
        </w:rPr>
      </w:pPr>
      <w:r w:rsidRPr="002C4703">
        <w:rPr>
          <w:b/>
          <w:sz w:val="24"/>
          <w:szCs w:val="24"/>
        </w:rPr>
        <w:lastRenderedPageBreak/>
        <w:t>Water Harvesting</w:t>
      </w:r>
      <w:r w:rsidRPr="002C4703">
        <w:rPr>
          <w:sz w:val="24"/>
          <w:szCs w:val="24"/>
        </w:rPr>
        <w:t>:</w:t>
      </w:r>
    </w:p>
    <w:p w:rsidR="00C0783D" w:rsidRPr="002C4703" w:rsidRDefault="0036508E" w:rsidP="002C4703">
      <w:pPr>
        <w:numPr>
          <w:ilvl w:val="1"/>
          <w:numId w:val="6"/>
        </w:numPr>
        <w:rPr>
          <w:sz w:val="24"/>
          <w:szCs w:val="24"/>
        </w:rPr>
      </w:pPr>
      <w:r w:rsidRPr="002C4703">
        <w:rPr>
          <w:b/>
          <w:sz w:val="24"/>
          <w:szCs w:val="24"/>
        </w:rPr>
        <w:t>Total Roof Surface</w:t>
      </w:r>
      <w:r w:rsidRPr="002C4703">
        <w:rPr>
          <w:sz w:val="24"/>
          <w:szCs w:val="24"/>
        </w:rPr>
        <w:t>: 600 m² dedicated to rainwater collection.</w:t>
      </w:r>
    </w:p>
    <w:p w:rsidR="00C0783D" w:rsidRPr="002C4703" w:rsidRDefault="0036508E" w:rsidP="002C4703">
      <w:pPr>
        <w:numPr>
          <w:ilvl w:val="1"/>
          <w:numId w:val="6"/>
        </w:numPr>
        <w:rPr>
          <w:sz w:val="24"/>
          <w:szCs w:val="24"/>
        </w:rPr>
      </w:pPr>
      <w:r w:rsidRPr="002C4703">
        <w:rPr>
          <w:b/>
          <w:sz w:val="24"/>
          <w:szCs w:val="24"/>
        </w:rPr>
        <w:t>Expected Harvest</w:t>
      </w:r>
      <w:r w:rsidRPr="002C4703">
        <w:rPr>
          <w:sz w:val="24"/>
          <w:szCs w:val="24"/>
        </w:rPr>
        <w:t xml:space="preserve">: 870,000 liters/year based on </w:t>
      </w:r>
      <w:proofErr w:type="spellStart"/>
      <w:r w:rsidRPr="002C4703">
        <w:rPr>
          <w:sz w:val="24"/>
          <w:szCs w:val="24"/>
        </w:rPr>
        <w:t>Marou's</w:t>
      </w:r>
      <w:proofErr w:type="spellEnd"/>
      <w:r w:rsidRPr="002C4703">
        <w:rPr>
          <w:sz w:val="24"/>
          <w:szCs w:val="24"/>
        </w:rPr>
        <w:t xml:space="preserve"> 1,600 mm/year rainfall.</w:t>
      </w:r>
    </w:p>
    <w:p w:rsidR="00C0783D" w:rsidRPr="002C4703" w:rsidRDefault="0036508E" w:rsidP="002C4703">
      <w:pPr>
        <w:numPr>
          <w:ilvl w:val="1"/>
          <w:numId w:val="6"/>
        </w:numPr>
        <w:rPr>
          <w:sz w:val="24"/>
          <w:szCs w:val="24"/>
        </w:rPr>
      </w:pPr>
      <w:r w:rsidRPr="002C4703">
        <w:rPr>
          <w:b/>
          <w:noProof/>
          <w:sz w:val="24"/>
          <w:szCs w:val="24"/>
        </w:rPr>
        <w:drawing>
          <wp:anchor distT="114300" distB="114300" distL="114300" distR="114300" simplePos="0" relativeHeight="251663360" behindDoc="1" locked="0" layoutInCell="1" hidden="0" allowOverlap="1" wp14:anchorId="5EB769E6" wp14:editId="3D6680BC">
            <wp:simplePos x="0" y="0"/>
            <wp:positionH relativeFrom="page">
              <wp:posOffset>6546983</wp:posOffset>
            </wp:positionH>
            <wp:positionV relativeFrom="page">
              <wp:posOffset>13078</wp:posOffset>
            </wp:positionV>
            <wp:extent cx="1243598" cy="100627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sidRPr="002C4703">
        <w:rPr>
          <w:b/>
          <w:sz w:val="24"/>
          <w:szCs w:val="24"/>
        </w:rPr>
        <w:t>System</w:t>
      </w:r>
      <w:r w:rsidRPr="002C4703">
        <w:rPr>
          <w:sz w:val="24"/>
          <w:szCs w:val="24"/>
        </w:rPr>
        <w:t>: A lined underground polypropylene (PP) modular water harvesting system, equipped with first-flush diverters to ensure clean water capture and multi-layer filtration for basic use.</w:t>
      </w:r>
    </w:p>
    <w:p w:rsidR="00C0783D" w:rsidRPr="002C4703" w:rsidRDefault="0036508E" w:rsidP="002C4703">
      <w:pPr>
        <w:numPr>
          <w:ilvl w:val="1"/>
          <w:numId w:val="6"/>
        </w:numPr>
        <w:rPr>
          <w:sz w:val="24"/>
          <w:szCs w:val="24"/>
        </w:rPr>
      </w:pPr>
      <w:r w:rsidRPr="002C4703">
        <w:rPr>
          <w:b/>
          <w:sz w:val="24"/>
          <w:szCs w:val="24"/>
        </w:rPr>
        <w:t>Pumping System</w:t>
      </w:r>
      <w:r w:rsidRPr="002C4703">
        <w:rPr>
          <w:sz w:val="24"/>
          <w:szCs w:val="24"/>
        </w:rPr>
        <w:t>: A solar-powered submersible pump delivers water from the storage tank, ensuring energy-efficient water distribution. For redundancy, a manual mechanical pump is available to maintain access in case of solar system failure.</w:t>
      </w:r>
    </w:p>
    <w:p w:rsidR="00C0783D" w:rsidRPr="002C4703" w:rsidRDefault="0036508E" w:rsidP="002C4703">
      <w:pPr>
        <w:numPr>
          <w:ilvl w:val="1"/>
          <w:numId w:val="6"/>
        </w:numPr>
        <w:rPr>
          <w:sz w:val="24"/>
          <w:szCs w:val="24"/>
        </w:rPr>
      </w:pPr>
      <w:r w:rsidRPr="002C4703">
        <w:rPr>
          <w:b/>
          <w:sz w:val="24"/>
          <w:szCs w:val="24"/>
        </w:rPr>
        <w:t>Filtration</w:t>
      </w:r>
      <w:r w:rsidRPr="002C4703">
        <w:rPr>
          <w:sz w:val="24"/>
          <w:szCs w:val="24"/>
        </w:rPr>
        <w:t>: The water undergoes initial sediment filtration through fine sediment filters and is further purified with a ceramic filter for drinking water, ensuring safe and reliable water for both the community center and village.</w:t>
      </w:r>
    </w:p>
    <w:p w:rsidR="00C0783D" w:rsidRPr="002C4703" w:rsidRDefault="0036508E" w:rsidP="002C4703">
      <w:pPr>
        <w:numPr>
          <w:ilvl w:val="0"/>
          <w:numId w:val="6"/>
        </w:numPr>
        <w:rPr>
          <w:sz w:val="24"/>
          <w:szCs w:val="24"/>
        </w:rPr>
      </w:pPr>
      <w:r w:rsidRPr="002C4703">
        <w:rPr>
          <w:b/>
          <w:sz w:val="24"/>
          <w:szCs w:val="24"/>
        </w:rPr>
        <w:t xml:space="preserve">Smart </w:t>
      </w:r>
      <w:proofErr w:type="spellStart"/>
      <w:r w:rsidRPr="002C4703">
        <w:rPr>
          <w:b/>
          <w:sz w:val="24"/>
          <w:szCs w:val="24"/>
        </w:rPr>
        <w:t>Microgrid</w:t>
      </w:r>
      <w:proofErr w:type="spellEnd"/>
      <w:r w:rsidRPr="002C4703">
        <w:rPr>
          <w:sz w:val="24"/>
          <w:szCs w:val="24"/>
        </w:rPr>
        <w:t>:</w:t>
      </w:r>
    </w:p>
    <w:p w:rsidR="00C0783D" w:rsidRPr="002C4703" w:rsidRDefault="0036508E" w:rsidP="002C4703">
      <w:pPr>
        <w:numPr>
          <w:ilvl w:val="1"/>
          <w:numId w:val="6"/>
        </w:numPr>
        <w:rPr>
          <w:sz w:val="24"/>
          <w:szCs w:val="24"/>
        </w:rPr>
      </w:pPr>
      <w:r w:rsidRPr="002C4703">
        <w:rPr>
          <w:sz w:val="24"/>
          <w:szCs w:val="24"/>
        </w:rPr>
        <w:t>Decentralized energy management.</w:t>
      </w:r>
    </w:p>
    <w:p w:rsidR="00C0783D" w:rsidRPr="002C4703" w:rsidRDefault="0036508E" w:rsidP="002C4703">
      <w:pPr>
        <w:numPr>
          <w:ilvl w:val="1"/>
          <w:numId w:val="6"/>
        </w:numPr>
        <w:rPr>
          <w:sz w:val="24"/>
          <w:szCs w:val="24"/>
        </w:rPr>
      </w:pPr>
      <w:r w:rsidRPr="002C4703">
        <w:rPr>
          <w:sz w:val="24"/>
          <w:szCs w:val="24"/>
        </w:rPr>
        <w:t>Plug-and-play architecture to allow easy scaling in the future.</w:t>
      </w:r>
    </w:p>
    <w:p w:rsidR="00C0783D" w:rsidRPr="002C4703" w:rsidRDefault="0036508E" w:rsidP="002C4703">
      <w:pPr>
        <w:numPr>
          <w:ilvl w:val="1"/>
          <w:numId w:val="6"/>
        </w:numPr>
        <w:spacing w:after="240"/>
        <w:rPr>
          <w:sz w:val="24"/>
          <w:szCs w:val="24"/>
        </w:rPr>
      </w:pPr>
      <w:r w:rsidRPr="002C4703">
        <w:rPr>
          <w:sz w:val="24"/>
          <w:szCs w:val="24"/>
        </w:rPr>
        <w:t>Future integration possibility with national grid or mini-grid expansions.</w:t>
      </w:r>
    </w:p>
    <w:p w:rsidR="00C0783D" w:rsidRPr="002C4703" w:rsidRDefault="00C0783D" w:rsidP="002C4703">
      <w:pPr>
        <w:spacing w:before="240" w:after="240"/>
        <w:rPr>
          <w:b/>
          <w:sz w:val="24"/>
          <w:szCs w:val="24"/>
        </w:rPr>
      </w:pPr>
    </w:p>
    <w:p w:rsidR="00C0783D" w:rsidRPr="002C4703" w:rsidRDefault="0036508E" w:rsidP="002C4703">
      <w:pPr>
        <w:spacing w:before="240" w:after="240"/>
        <w:rPr>
          <w:sz w:val="24"/>
          <w:szCs w:val="24"/>
        </w:rPr>
      </w:pPr>
      <w:r w:rsidRPr="002C4703">
        <w:rPr>
          <w:b/>
          <w:sz w:val="24"/>
          <w:szCs w:val="24"/>
        </w:rPr>
        <w:t>Schematic (Textual Form)</w:t>
      </w:r>
      <w:r w:rsidRPr="002C4703">
        <w:rPr>
          <w:sz w:val="24"/>
          <w:szCs w:val="24"/>
        </w:rPr>
        <w:t>:</w:t>
      </w:r>
    </w:p>
    <w:p w:rsidR="00C0783D" w:rsidRPr="002C4703" w:rsidRDefault="0036508E" w:rsidP="002C4703">
      <w:pPr>
        <w:spacing w:before="240" w:after="240"/>
        <w:rPr>
          <w:sz w:val="24"/>
          <w:szCs w:val="24"/>
        </w:rPr>
      </w:pPr>
      <w:r w:rsidRPr="002C4703">
        <w:rPr>
          <w:sz w:val="24"/>
          <w:szCs w:val="24"/>
        </w:rPr>
        <w:t xml:space="preserve">Sunlight </w:t>
      </w:r>
      <w:r w:rsidRPr="002C4703">
        <w:rPr>
          <w:rFonts w:eastAsia="Arial Unicode MS"/>
          <w:sz w:val="24"/>
          <w:szCs w:val="24"/>
        </w:rPr>
        <w:t>→</w:t>
      </w:r>
      <w:r w:rsidRPr="002C4703">
        <w:rPr>
          <w:sz w:val="24"/>
          <w:szCs w:val="24"/>
        </w:rPr>
        <w:t xml:space="preserve"> Solar panels </w:t>
      </w:r>
      <w:r w:rsidRPr="002C4703">
        <w:rPr>
          <w:rFonts w:eastAsia="Arial Unicode MS"/>
          <w:sz w:val="24"/>
          <w:szCs w:val="24"/>
        </w:rPr>
        <w:t>→</w:t>
      </w:r>
      <w:r w:rsidRPr="002C4703">
        <w:rPr>
          <w:sz w:val="24"/>
          <w:szCs w:val="24"/>
        </w:rPr>
        <w:t xml:space="preserve"> Charge Controller </w:t>
      </w:r>
      <w:r w:rsidRPr="002C4703">
        <w:rPr>
          <w:rFonts w:eastAsia="Arial Unicode MS"/>
          <w:sz w:val="24"/>
          <w:szCs w:val="24"/>
        </w:rPr>
        <w:t>→</w:t>
      </w:r>
      <w:r w:rsidRPr="002C4703">
        <w:rPr>
          <w:sz w:val="24"/>
          <w:szCs w:val="24"/>
        </w:rPr>
        <w:t xml:space="preserve"> Hybrid Inverter </w:t>
      </w:r>
      <w:r w:rsidRPr="002C4703">
        <w:rPr>
          <w:rFonts w:eastAsia="Arial Unicode MS"/>
          <w:sz w:val="24"/>
          <w:szCs w:val="24"/>
        </w:rPr>
        <w:t>→</w:t>
      </w:r>
      <w:r w:rsidRPr="002C4703">
        <w:rPr>
          <w:sz w:val="24"/>
          <w:szCs w:val="24"/>
        </w:rPr>
        <w:t xml:space="preserve"> Battery bank </w:t>
      </w:r>
      <w:r w:rsidRPr="002C4703">
        <w:rPr>
          <w:rFonts w:eastAsia="Arial Unicode MS"/>
          <w:sz w:val="24"/>
          <w:szCs w:val="24"/>
        </w:rPr>
        <w:t>→</w:t>
      </w:r>
      <w:r w:rsidRPr="002C4703">
        <w:rPr>
          <w:sz w:val="24"/>
          <w:szCs w:val="24"/>
        </w:rPr>
        <w:t xml:space="preserve"> Distribution panel </w:t>
      </w:r>
      <w:r w:rsidRPr="002C4703">
        <w:rPr>
          <w:rFonts w:eastAsia="Arial Unicode MS"/>
          <w:sz w:val="24"/>
          <w:szCs w:val="24"/>
        </w:rPr>
        <w:t>→</w:t>
      </w:r>
      <w:r w:rsidRPr="002C4703">
        <w:rPr>
          <w:sz w:val="24"/>
          <w:szCs w:val="24"/>
        </w:rPr>
        <w:t xml:space="preserve"> Community power access points </w:t>
      </w:r>
    </w:p>
    <w:p w:rsidR="00C0783D" w:rsidRPr="002C4703" w:rsidRDefault="0036508E" w:rsidP="002C4703">
      <w:pPr>
        <w:spacing w:before="240" w:after="240"/>
        <w:rPr>
          <w:sz w:val="24"/>
          <w:szCs w:val="24"/>
        </w:rPr>
      </w:pPr>
      <w:r w:rsidRPr="002C4703">
        <w:rPr>
          <w:sz w:val="24"/>
          <w:szCs w:val="24"/>
        </w:rPr>
        <w:t xml:space="preserve">Rainfall </w:t>
      </w:r>
      <w:r w:rsidRPr="002C4703">
        <w:rPr>
          <w:rFonts w:eastAsia="Arial Unicode MS"/>
          <w:sz w:val="24"/>
          <w:szCs w:val="24"/>
        </w:rPr>
        <w:t>→</w:t>
      </w:r>
      <w:r w:rsidRPr="002C4703">
        <w:rPr>
          <w:sz w:val="24"/>
          <w:szCs w:val="24"/>
        </w:rPr>
        <w:t xml:space="preserve"> Green roof </w:t>
      </w:r>
      <w:r w:rsidRPr="002C4703">
        <w:rPr>
          <w:rFonts w:eastAsia="Arial Unicode MS"/>
          <w:sz w:val="24"/>
          <w:szCs w:val="24"/>
        </w:rPr>
        <w:t>→</w:t>
      </w:r>
      <w:r w:rsidRPr="002C4703">
        <w:rPr>
          <w:sz w:val="24"/>
          <w:szCs w:val="24"/>
        </w:rPr>
        <w:t xml:space="preserve"> Sediment filtration </w:t>
      </w:r>
      <w:r w:rsidRPr="002C4703">
        <w:rPr>
          <w:rFonts w:eastAsia="Arial Unicode MS"/>
          <w:sz w:val="24"/>
          <w:szCs w:val="24"/>
        </w:rPr>
        <w:t>→</w:t>
      </w:r>
      <w:r w:rsidRPr="002C4703">
        <w:rPr>
          <w:sz w:val="24"/>
          <w:szCs w:val="24"/>
        </w:rPr>
        <w:t xml:space="preserve"> Underground storage tank </w:t>
      </w:r>
      <w:r w:rsidRPr="002C4703">
        <w:rPr>
          <w:rFonts w:eastAsia="Arial Unicode MS"/>
          <w:sz w:val="24"/>
          <w:szCs w:val="24"/>
        </w:rPr>
        <w:t>→</w:t>
      </w:r>
      <w:r w:rsidRPr="002C4703">
        <w:rPr>
          <w:sz w:val="24"/>
          <w:szCs w:val="24"/>
        </w:rPr>
        <w:t xml:space="preserve"> Pump </w:t>
      </w:r>
      <w:r w:rsidRPr="002C4703">
        <w:rPr>
          <w:rFonts w:eastAsia="Arial Unicode MS"/>
          <w:sz w:val="24"/>
          <w:szCs w:val="24"/>
        </w:rPr>
        <w:t>→</w:t>
      </w:r>
      <w:r w:rsidRPr="002C4703">
        <w:rPr>
          <w:sz w:val="24"/>
          <w:szCs w:val="24"/>
        </w:rPr>
        <w:t xml:space="preserve"> Water filters </w:t>
      </w:r>
      <w:r w:rsidRPr="002C4703">
        <w:rPr>
          <w:rFonts w:eastAsia="Arial Unicode MS"/>
          <w:sz w:val="24"/>
          <w:szCs w:val="24"/>
        </w:rPr>
        <w:t>→</w:t>
      </w:r>
      <w:r w:rsidRPr="002C4703">
        <w:rPr>
          <w:sz w:val="24"/>
          <w:szCs w:val="24"/>
        </w:rPr>
        <w:t xml:space="preserve"> Water tap points</w:t>
      </w:r>
    </w:p>
    <w:p w:rsidR="00C0783D" w:rsidRPr="002C4703" w:rsidRDefault="00C0783D" w:rsidP="002C4703">
      <w:pPr>
        <w:spacing w:before="240" w:after="240"/>
        <w:rPr>
          <w:b/>
          <w:sz w:val="24"/>
          <w:szCs w:val="24"/>
        </w:rPr>
      </w:pPr>
    </w:p>
    <w:p w:rsidR="00C0783D" w:rsidRPr="002C4703" w:rsidRDefault="0036508E" w:rsidP="002C4703">
      <w:pPr>
        <w:spacing w:before="240" w:after="240"/>
        <w:rPr>
          <w:sz w:val="24"/>
          <w:szCs w:val="24"/>
        </w:rPr>
      </w:pPr>
      <w:r w:rsidRPr="002C4703">
        <w:rPr>
          <w:b/>
          <w:sz w:val="24"/>
          <w:szCs w:val="24"/>
        </w:rPr>
        <w:t>Structural Engineering</w:t>
      </w:r>
      <w:r w:rsidRPr="002C4703">
        <w:rPr>
          <w:sz w:val="24"/>
          <w:szCs w:val="24"/>
        </w:rPr>
        <w:t>:</w:t>
      </w:r>
    </w:p>
    <w:p w:rsidR="00C0783D" w:rsidRPr="002C4703" w:rsidRDefault="0036508E" w:rsidP="002C4703">
      <w:pPr>
        <w:numPr>
          <w:ilvl w:val="0"/>
          <w:numId w:val="13"/>
        </w:numPr>
        <w:rPr>
          <w:sz w:val="24"/>
          <w:szCs w:val="24"/>
        </w:rPr>
      </w:pPr>
      <w:r w:rsidRPr="002C4703">
        <w:rPr>
          <w:b/>
          <w:sz w:val="24"/>
          <w:szCs w:val="24"/>
        </w:rPr>
        <w:t>Cyclone Resilience</w:t>
      </w:r>
      <w:r w:rsidRPr="002C4703">
        <w:rPr>
          <w:sz w:val="24"/>
          <w:szCs w:val="24"/>
        </w:rPr>
        <w:t xml:space="preserve">: The design is engineered to withstand </w:t>
      </w:r>
      <w:r w:rsidRPr="002C4703">
        <w:rPr>
          <w:b/>
          <w:sz w:val="24"/>
          <w:szCs w:val="24"/>
        </w:rPr>
        <w:t>Category 5 cyclones</w:t>
      </w:r>
      <w:r w:rsidRPr="002C4703">
        <w:rPr>
          <w:sz w:val="24"/>
          <w:szCs w:val="24"/>
        </w:rPr>
        <w:t xml:space="preserve"> with wind speeds up to </w:t>
      </w:r>
      <w:r w:rsidRPr="002C4703">
        <w:rPr>
          <w:b/>
          <w:sz w:val="24"/>
          <w:szCs w:val="24"/>
        </w:rPr>
        <w:t>280 km/h</w:t>
      </w:r>
      <w:r w:rsidRPr="002C4703">
        <w:rPr>
          <w:sz w:val="24"/>
          <w:szCs w:val="24"/>
        </w:rPr>
        <w:t>, ensuring the building's structural integrity even in extreme weather conditions.</w:t>
      </w:r>
    </w:p>
    <w:p w:rsidR="00C0783D" w:rsidRPr="002C4703" w:rsidRDefault="0036508E" w:rsidP="002C4703">
      <w:pPr>
        <w:numPr>
          <w:ilvl w:val="0"/>
          <w:numId w:val="13"/>
        </w:numPr>
        <w:rPr>
          <w:sz w:val="24"/>
          <w:szCs w:val="24"/>
        </w:rPr>
      </w:pPr>
      <w:r w:rsidRPr="002C4703">
        <w:rPr>
          <w:b/>
          <w:sz w:val="24"/>
          <w:szCs w:val="24"/>
        </w:rPr>
        <w:t>Turtle-Inspired Shape</w:t>
      </w:r>
      <w:r w:rsidRPr="002C4703">
        <w:rPr>
          <w:sz w:val="24"/>
          <w:szCs w:val="24"/>
        </w:rPr>
        <w:t xml:space="preserve">: The building’s aerodynamic form, inspired by the turtle’s head and legs, provides </w:t>
      </w:r>
      <w:r w:rsidRPr="002C4703">
        <w:rPr>
          <w:b/>
          <w:sz w:val="24"/>
          <w:szCs w:val="24"/>
        </w:rPr>
        <w:t>natural wind resistance</w:t>
      </w:r>
      <w:r w:rsidRPr="002C4703">
        <w:rPr>
          <w:sz w:val="24"/>
          <w:szCs w:val="24"/>
        </w:rPr>
        <w:t>, further enhancing its ability to endure high winds and protect its occupants.</w:t>
      </w:r>
    </w:p>
    <w:p w:rsidR="00C0783D" w:rsidRPr="002C4703" w:rsidRDefault="0036508E" w:rsidP="002C4703">
      <w:pPr>
        <w:numPr>
          <w:ilvl w:val="0"/>
          <w:numId w:val="13"/>
        </w:numPr>
        <w:rPr>
          <w:sz w:val="24"/>
          <w:szCs w:val="24"/>
        </w:rPr>
      </w:pPr>
      <w:r w:rsidRPr="002C4703">
        <w:rPr>
          <w:b/>
          <w:sz w:val="24"/>
          <w:szCs w:val="24"/>
        </w:rPr>
        <w:t>Minimal Impact Foundations</w:t>
      </w:r>
      <w:r w:rsidRPr="002C4703">
        <w:rPr>
          <w:sz w:val="24"/>
          <w:szCs w:val="24"/>
        </w:rPr>
        <w:t xml:space="preserve">: The foundations are designed for minimal environmental impact, utilizing </w:t>
      </w:r>
      <w:r w:rsidRPr="002C4703">
        <w:rPr>
          <w:b/>
          <w:sz w:val="24"/>
          <w:szCs w:val="24"/>
        </w:rPr>
        <w:t>gabion walls</w:t>
      </w:r>
      <w:r w:rsidRPr="002C4703">
        <w:rPr>
          <w:sz w:val="24"/>
          <w:szCs w:val="24"/>
        </w:rPr>
        <w:t xml:space="preserve"> made from locally sourced basalt </w:t>
      </w:r>
      <w:r w:rsidRPr="002C4703">
        <w:rPr>
          <w:sz w:val="24"/>
          <w:szCs w:val="24"/>
        </w:rPr>
        <w:lastRenderedPageBreak/>
        <w:t>and mesh. These walls offer both structural support and environmental harmony by minimizing excavation and preserving the natural landscape.</w:t>
      </w:r>
    </w:p>
    <w:p w:rsidR="00C0783D" w:rsidRPr="002C4703" w:rsidRDefault="0036508E" w:rsidP="002C4703">
      <w:pPr>
        <w:numPr>
          <w:ilvl w:val="0"/>
          <w:numId w:val="13"/>
        </w:numPr>
        <w:rPr>
          <w:sz w:val="24"/>
          <w:szCs w:val="24"/>
        </w:rPr>
      </w:pPr>
      <w:r w:rsidRPr="002C4703">
        <w:rPr>
          <w:b/>
          <w:sz w:val="24"/>
          <w:szCs w:val="24"/>
        </w:rPr>
        <w:t xml:space="preserve">Stabilized </w:t>
      </w:r>
      <w:proofErr w:type="spellStart"/>
      <w:r w:rsidRPr="002C4703">
        <w:rPr>
          <w:b/>
          <w:sz w:val="24"/>
          <w:szCs w:val="24"/>
        </w:rPr>
        <w:t>Hyperadobe</w:t>
      </w:r>
      <w:proofErr w:type="spellEnd"/>
      <w:r w:rsidRPr="002C4703">
        <w:rPr>
          <w:b/>
          <w:sz w:val="24"/>
          <w:szCs w:val="24"/>
        </w:rPr>
        <w:t xml:space="preserve"> Earth Bags</w:t>
      </w:r>
      <w:r w:rsidRPr="002C4703">
        <w:rPr>
          <w:sz w:val="24"/>
          <w:szCs w:val="24"/>
        </w:rPr>
        <w:t xml:space="preserve">: The walls are built using </w:t>
      </w:r>
      <w:proofErr w:type="spellStart"/>
      <w:r w:rsidRPr="002C4703">
        <w:rPr>
          <w:b/>
          <w:sz w:val="24"/>
          <w:szCs w:val="24"/>
        </w:rPr>
        <w:t>hyperadobe</w:t>
      </w:r>
      <w:proofErr w:type="spellEnd"/>
      <w:r w:rsidRPr="002C4703">
        <w:rPr>
          <w:b/>
          <w:sz w:val="24"/>
          <w:szCs w:val="24"/>
        </w:rPr>
        <w:t xml:space="preserve"> earth bags</w:t>
      </w:r>
      <w:r w:rsidRPr="002C4703">
        <w:rPr>
          <w:sz w:val="24"/>
          <w:szCs w:val="24"/>
        </w:rPr>
        <w:t xml:space="preserve">, a combination of earth and sand stabilized for strength. This </w:t>
      </w:r>
      <w:r w:rsidRPr="002C4703">
        <w:rPr>
          <w:noProof/>
          <w:sz w:val="24"/>
          <w:szCs w:val="24"/>
        </w:rPr>
        <w:drawing>
          <wp:anchor distT="114300" distB="114300" distL="114300" distR="114300" simplePos="0" relativeHeight="251664384" behindDoc="1" locked="0" layoutInCell="1" hidden="0" allowOverlap="1" wp14:anchorId="20658085" wp14:editId="71002815">
            <wp:simplePos x="0" y="0"/>
            <wp:positionH relativeFrom="page">
              <wp:posOffset>6546983</wp:posOffset>
            </wp:positionH>
            <wp:positionV relativeFrom="page">
              <wp:posOffset>11032</wp:posOffset>
            </wp:positionV>
            <wp:extent cx="1243598" cy="100627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sidRPr="002C4703">
        <w:rPr>
          <w:sz w:val="24"/>
          <w:szCs w:val="24"/>
        </w:rPr>
        <w:t>technique ensures high thermal insulation and structural resilience while reducing the need for external materials.</w:t>
      </w:r>
    </w:p>
    <w:p w:rsidR="00C0783D" w:rsidRPr="002C4703" w:rsidRDefault="0036508E" w:rsidP="002C4703">
      <w:pPr>
        <w:numPr>
          <w:ilvl w:val="0"/>
          <w:numId w:val="13"/>
        </w:numPr>
        <w:spacing w:after="240"/>
        <w:rPr>
          <w:sz w:val="24"/>
          <w:szCs w:val="24"/>
        </w:rPr>
      </w:pPr>
      <w:r w:rsidRPr="002C4703">
        <w:rPr>
          <w:b/>
          <w:sz w:val="24"/>
          <w:szCs w:val="24"/>
        </w:rPr>
        <w:t>Flood Resilience</w:t>
      </w:r>
      <w:r w:rsidRPr="002C4703">
        <w:rPr>
          <w:sz w:val="24"/>
          <w:szCs w:val="24"/>
        </w:rPr>
        <w:t xml:space="preserve">: The gabion foundation elevates the structure, providing added protection against flooding, while the integration of </w:t>
      </w:r>
      <w:r w:rsidRPr="002C4703">
        <w:rPr>
          <w:b/>
          <w:sz w:val="24"/>
          <w:szCs w:val="24"/>
        </w:rPr>
        <w:t>earth-based materials</w:t>
      </w:r>
      <w:r w:rsidRPr="002C4703">
        <w:rPr>
          <w:sz w:val="24"/>
          <w:szCs w:val="24"/>
        </w:rPr>
        <w:t xml:space="preserve"> ensures the building is grounded in local ecological practices.</w:t>
      </w:r>
    </w:p>
    <w:p w:rsidR="00C0783D" w:rsidRDefault="00C0783D" w:rsidP="002C4703">
      <w:pPr>
        <w:rPr>
          <w:sz w:val="24"/>
          <w:szCs w:val="24"/>
        </w:rPr>
      </w:pPr>
    </w:p>
    <w:p w:rsidR="00875A72" w:rsidRDefault="00875A72" w:rsidP="002C4703">
      <w:pPr>
        <w:rPr>
          <w:sz w:val="24"/>
          <w:szCs w:val="24"/>
        </w:rPr>
      </w:pPr>
    </w:p>
    <w:p w:rsidR="00C0783D" w:rsidRDefault="00C0783D" w:rsidP="002C4703">
      <w:pPr>
        <w:rPr>
          <w:sz w:val="24"/>
          <w:szCs w:val="24"/>
        </w:rPr>
      </w:pPr>
    </w:p>
    <w:p w:rsidR="00C0783D" w:rsidRDefault="0036508E" w:rsidP="002C4703">
      <w:pPr>
        <w:spacing w:before="240" w:after="240"/>
        <w:rPr>
          <w:b/>
          <w:color w:val="45818E"/>
          <w:sz w:val="36"/>
          <w:szCs w:val="36"/>
        </w:rPr>
      </w:pPr>
      <w:r>
        <w:rPr>
          <w:b/>
          <w:color w:val="45818E"/>
          <w:sz w:val="36"/>
          <w:szCs w:val="36"/>
        </w:rPr>
        <w:t>3. Prototyping and Pilot Implementation Statement</w:t>
      </w:r>
    </w:p>
    <w:p w:rsidR="00C0783D" w:rsidRDefault="00C0783D" w:rsidP="002C4703">
      <w:pPr>
        <w:spacing w:before="240" w:after="240"/>
        <w:rPr>
          <w:b/>
          <w:sz w:val="24"/>
          <w:szCs w:val="24"/>
        </w:rPr>
      </w:pPr>
    </w:p>
    <w:p w:rsidR="00C0783D" w:rsidRDefault="0036508E" w:rsidP="002C4703">
      <w:pPr>
        <w:spacing w:before="240" w:after="240"/>
        <w:rPr>
          <w:sz w:val="24"/>
          <w:szCs w:val="24"/>
        </w:rPr>
      </w:pPr>
      <w:r>
        <w:rPr>
          <w:b/>
          <w:sz w:val="24"/>
          <w:szCs w:val="24"/>
        </w:rPr>
        <w:t>Pilot Phase</w:t>
      </w:r>
      <w:r>
        <w:rPr>
          <w:sz w:val="24"/>
          <w:szCs w:val="24"/>
        </w:rPr>
        <w:t>:</w:t>
      </w:r>
    </w:p>
    <w:p w:rsidR="00B54762" w:rsidRPr="00B54762" w:rsidRDefault="00B54762" w:rsidP="00B54762">
      <w:pPr>
        <w:pStyle w:val="ListParagraph"/>
        <w:numPr>
          <w:ilvl w:val="0"/>
          <w:numId w:val="3"/>
        </w:numPr>
        <w:spacing w:before="100" w:beforeAutospacing="1" w:after="100" w:afterAutospacing="1" w:line="240" w:lineRule="auto"/>
        <w:rPr>
          <w:rFonts w:eastAsia="Times New Roman"/>
          <w:sz w:val="24"/>
          <w:szCs w:val="24"/>
        </w:rPr>
      </w:pPr>
      <w:r w:rsidRPr="00B54762">
        <w:rPr>
          <w:rFonts w:eastAsia="Times New Roman"/>
          <w:sz w:val="24"/>
          <w:szCs w:val="24"/>
        </w:rPr>
        <w:t xml:space="preserve">● </w:t>
      </w:r>
      <w:r w:rsidRPr="00B54762">
        <w:rPr>
          <w:rFonts w:eastAsia="Times New Roman"/>
          <w:b/>
          <w:bCs/>
          <w:sz w:val="24"/>
          <w:szCs w:val="24"/>
        </w:rPr>
        <w:t>Initial Module: Northern Flipper (Community Workshop</w:t>
      </w:r>
      <w:proofErr w:type="gramStart"/>
      <w:r w:rsidRPr="00B54762">
        <w:rPr>
          <w:rFonts w:eastAsia="Times New Roman"/>
          <w:b/>
          <w:bCs/>
          <w:sz w:val="24"/>
          <w:szCs w:val="24"/>
        </w:rPr>
        <w:t>)</w:t>
      </w:r>
      <w:proofErr w:type="gramEnd"/>
      <w:r w:rsidRPr="00B54762">
        <w:rPr>
          <w:rFonts w:eastAsia="Times New Roman"/>
          <w:sz w:val="24"/>
          <w:szCs w:val="24"/>
        </w:rPr>
        <w:br/>
        <w:t xml:space="preserve">○ A </w:t>
      </w:r>
      <w:r w:rsidRPr="00B54762">
        <w:rPr>
          <w:rFonts w:eastAsia="Times New Roman"/>
          <w:b/>
          <w:sz w:val="24"/>
          <w:szCs w:val="24"/>
        </w:rPr>
        <w:t>108 m² workshop space</w:t>
      </w:r>
      <w:r w:rsidRPr="00B54762">
        <w:rPr>
          <w:rFonts w:eastAsia="Times New Roman"/>
          <w:sz w:val="24"/>
          <w:szCs w:val="24"/>
        </w:rPr>
        <w:t xml:space="preserve"> will be the first structure built, set on a </w:t>
      </w:r>
      <w:r w:rsidRPr="00B54762">
        <w:rPr>
          <w:rFonts w:eastAsia="Times New Roman"/>
          <w:b/>
          <w:sz w:val="24"/>
          <w:szCs w:val="24"/>
        </w:rPr>
        <w:t>gabion foundation</w:t>
      </w:r>
      <w:r w:rsidRPr="00B54762">
        <w:rPr>
          <w:rFonts w:eastAsia="Times New Roman"/>
          <w:sz w:val="24"/>
          <w:szCs w:val="24"/>
        </w:rPr>
        <w:t xml:space="preserve"> of local stone and basalt rebar.</w:t>
      </w:r>
      <w:r w:rsidRPr="00B54762">
        <w:rPr>
          <w:rFonts w:eastAsia="Times New Roman"/>
          <w:sz w:val="24"/>
          <w:szCs w:val="24"/>
        </w:rPr>
        <w:br/>
        <w:t xml:space="preserve">○ </w:t>
      </w:r>
      <w:proofErr w:type="spellStart"/>
      <w:r w:rsidRPr="00B54762">
        <w:rPr>
          <w:rFonts w:eastAsia="Times New Roman"/>
          <w:b/>
          <w:sz w:val="24"/>
          <w:szCs w:val="24"/>
        </w:rPr>
        <w:t>Hyperadobe</w:t>
      </w:r>
      <w:proofErr w:type="spellEnd"/>
      <w:r w:rsidRPr="00B54762">
        <w:rPr>
          <w:rFonts w:eastAsia="Times New Roman"/>
          <w:b/>
          <w:sz w:val="24"/>
          <w:szCs w:val="24"/>
        </w:rPr>
        <w:t xml:space="preserve"> walls</w:t>
      </w:r>
      <w:r w:rsidRPr="00B54762">
        <w:rPr>
          <w:rFonts w:eastAsia="Times New Roman"/>
          <w:sz w:val="24"/>
          <w:szCs w:val="24"/>
        </w:rPr>
        <w:t xml:space="preserve"> with lime plaster and </w:t>
      </w:r>
      <w:r w:rsidRPr="00B54762">
        <w:rPr>
          <w:rFonts w:eastAsia="Times New Roman"/>
          <w:b/>
          <w:sz w:val="24"/>
          <w:szCs w:val="24"/>
        </w:rPr>
        <w:t>cob detailing</w:t>
      </w:r>
      <w:r w:rsidRPr="00B54762">
        <w:rPr>
          <w:rFonts w:eastAsia="Times New Roman"/>
          <w:sz w:val="24"/>
          <w:szCs w:val="24"/>
        </w:rPr>
        <w:t xml:space="preserve"> will provide thermal mass and cultural expression using earth and </w:t>
      </w:r>
      <w:r w:rsidRPr="00B54762">
        <w:rPr>
          <w:rFonts w:eastAsia="Times New Roman"/>
          <w:b/>
          <w:sz w:val="24"/>
          <w:szCs w:val="24"/>
        </w:rPr>
        <w:t>recycled materials</w:t>
      </w:r>
      <w:r>
        <w:rPr>
          <w:rFonts w:eastAsia="Times New Roman"/>
          <w:sz w:val="24"/>
          <w:szCs w:val="24"/>
        </w:rPr>
        <w:t>.</w:t>
      </w:r>
      <w:r>
        <w:rPr>
          <w:rFonts w:eastAsia="Times New Roman"/>
          <w:sz w:val="24"/>
          <w:szCs w:val="24"/>
        </w:rPr>
        <w:br/>
        <w:t xml:space="preserve">○ </w:t>
      </w:r>
      <w:proofErr w:type="gramStart"/>
      <w:r>
        <w:rPr>
          <w:rFonts w:eastAsia="Times New Roman"/>
          <w:sz w:val="24"/>
          <w:szCs w:val="24"/>
        </w:rPr>
        <w:t>The</w:t>
      </w:r>
      <w:proofErr w:type="gramEnd"/>
      <w:r>
        <w:rPr>
          <w:rFonts w:eastAsia="Times New Roman"/>
          <w:sz w:val="24"/>
          <w:szCs w:val="24"/>
        </w:rPr>
        <w:t xml:space="preserve"> roof will host </w:t>
      </w:r>
      <w:r>
        <w:rPr>
          <w:rFonts w:eastAsia="Times New Roman"/>
          <w:b/>
          <w:sz w:val="24"/>
          <w:szCs w:val="24"/>
        </w:rPr>
        <w:t>15</w:t>
      </w:r>
      <w:r w:rsidRPr="00B54762">
        <w:rPr>
          <w:rFonts w:eastAsia="Times New Roman"/>
          <w:b/>
          <w:sz w:val="24"/>
          <w:szCs w:val="24"/>
        </w:rPr>
        <w:t xml:space="preserve"> kW of solar panels</w:t>
      </w:r>
      <w:r w:rsidRPr="00B54762">
        <w:rPr>
          <w:rFonts w:eastAsia="Times New Roman"/>
          <w:sz w:val="24"/>
          <w:szCs w:val="24"/>
        </w:rPr>
        <w:t>, supply</w:t>
      </w:r>
      <w:r>
        <w:rPr>
          <w:rFonts w:eastAsia="Times New Roman"/>
          <w:sz w:val="24"/>
          <w:szCs w:val="24"/>
        </w:rPr>
        <w:t>ing energy for lighting, tools</w:t>
      </w:r>
      <w:r w:rsidRPr="00B54762">
        <w:rPr>
          <w:rFonts w:eastAsia="Times New Roman"/>
          <w:sz w:val="24"/>
          <w:szCs w:val="24"/>
        </w:rPr>
        <w:t xml:space="preserve">, </w:t>
      </w:r>
      <w:r>
        <w:rPr>
          <w:rFonts w:eastAsia="Times New Roman"/>
          <w:sz w:val="24"/>
          <w:szCs w:val="24"/>
        </w:rPr>
        <w:t xml:space="preserve">pumps, </w:t>
      </w:r>
      <w:r w:rsidRPr="00B54762">
        <w:rPr>
          <w:rFonts w:eastAsia="Times New Roman"/>
          <w:sz w:val="24"/>
          <w:szCs w:val="24"/>
        </w:rPr>
        <w:t>and village needs.</w:t>
      </w:r>
      <w:r w:rsidRPr="00B54762">
        <w:rPr>
          <w:rFonts w:eastAsia="Times New Roman"/>
          <w:sz w:val="24"/>
          <w:szCs w:val="24"/>
        </w:rPr>
        <w:br/>
        <w:t xml:space="preserve">○ </w:t>
      </w:r>
      <w:proofErr w:type="gramStart"/>
      <w:r w:rsidRPr="00B54762">
        <w:rPr>
          <w:rFonts w:eastAsia="Times New Roman"/>
          <w:sz w:val="24"/>
          <w:szCs w:val="24"/>
        </w:rPr>
        <w:t>A</w:t>
      </w:r>
      <w:proofErr w:type="gramEnd"/>
      <w:r w:rsidRPr="00B54762">
        <w:rPr>
          <w:rFonts w:eastAsia="Times New Roman"/>
          <w:sz w:val="24"/>
          <w:szCs w:val="24"/>
        </w:rPr>
        <w:t xml:space="preserve"> lithium-ion </w:t>
      </w:r>
      <w:proofErr w:type="spellStart"/>
      <w:r w:rsidRPr="00B54762">
        <w:rPr>
          <w:rFonts w:eastAsia="Times New Roman"/>
          <w:b/>
          <w:sz w:val="24"/>
          <w:szCs w:val="24"/>
        </w:rPr>
        <w:t>Powerwall</w:t>
      </w:r>
      <w:proofErr w:type="spellEnd"/>
      <w:r w:rsidRPr="00B54762">
        <w:rPr>
          <w:rFonts w:eastAsia="Times New Roman"/>
          <w:b/>
          <w:sz w:val="24"/>
          <w:szCs w:val="24"/>
        </w:rPr>
        <w:t xml:space="preserve"> system</w:t>
      </w:r>
      <w:r w:rsidRPr="00B54762">
        <w:rPr>
          <w:rFonts w:eastAsia="Times New Roman"/>
          <w:sz w:val="24"/>
          <w:szCs w:val="24"/>
        </w:rPr>
        <w:t xml:space="preserve"> will store electricity and manage energy distribution.</w:t>
      </w:r>
      <w:r w:rsidRPr="00B54762">
        <w:rPr>
          <w:rFonts w:eastAsia="Times New Roman"/>
          <w:sz w:val="24"/>
          <w:szCs w:val="24"/>
        </w:rPr>
        <w:br/>
        <w:t xml:space="preserve">○ Rainwater will be harvested and stored in a </w:t>
      </w:r>
      <w:r w:rsidRPr="00B54762">
        <w:rPr>
          <w:rFonts w:eastAsia="Times New Roman"/>
          <w:b/>
          <w:sz w:val="24"/>
          <w:szCs w:val="24"/>
        </w:rPr>
        <w:t>10,000-liter underground cistern</w:t>
      </w:r>
      <w:r w:rsidRPr="00B54762">
        <w:rPr>
          <w:rFonts w:eastAsia="Times New Roman"/>
          <w:sz w:val="24"/>
          <w:szCs w:val="24"/>
        </w:rPr>
        <w:t>, filtered for safe use.</w:t>
      </w:r>
      <w:r w:rsidRPr="00B54762">
        <w:rPr>
          <w:rFonts w:eastAsia="Times New Roman"/>
          <w:sz w:val="24"/>
          <w:szCs w:val="24"/>
        </w:rPr>
        <w:br/>
        <w:t xml:space="preserve">○ </w:t>
      </w:r>
      <w:proofErr w:type="gramStart"/>
      <w:r w:rsidRPr="00B54762">
        <w:rPr>
          <w:rFonts w:eastAsia="Times New Roman"/>
          <w:b/>
          <w:sz w:val="24"/>
          <w:szCs w:val="24"/>
        </w:rPr>
        <w:t>A</w:t>
      </w:r>
      <w:proofErr w:type="gramEnd"/>
      <w:r w:rsidRPr="00B54762">
        <w:rPr>
          <w:rFonts w:eastAsia="Times New Roman"/>
          <w:b/>
          <w:sz w:val="24"/>
          <w:szCs w:val="24"/>
        </w:rPr>
        <w:t xml:space="preserve"> solar pump with manual backup</w:t>
      </w:r>
      <w:r w:rsidRPr="00B54762">
        <w:rPr>
          <w:rFonts w:eastAsia="Times New Roman"/>
          <w:sz w:val="24"/>
          <w:szCs w:val="24"/>
        </w:rPr>
        <w:t xml:space="preserve"> will en</w:t>
      </w:r>
      <w:r>
        <w:rPr>
          <w:rFonts w:eastAsia="Times New Roman"/>
          <w:sz w:val="24"/>
          <w:szCs w:val="24"/>
        </w:rPr>
        <w:t>sure reliable water delivery.</w:t>
      </w:r>
    </w:p>
    <w:p w:rsidR="00B54762" w:rsidRPr="00B54762" w:rsidRDefault="00B54762" w:rsidP="00B54762">
      <w:pPr>
        <w:pStyle w:val="ListParagraph"/>
        <w:numPr>
          <w:ilvl w:val="0"/>
          <w:numId w:val="3"/>
        </w:numPr>
        <w:spacing w:before="100" w:beforeAutospacing="1" w:after="100" w:afterAutospacing="1" w:line="240" w:lineRule="auto"/>
        <w:rPr>
          <w:rFonts w:eastAsia="Times New Roman"/>
          <w:sz w:val="24"/>
          <w:szCs w:val="24"/>
        </w:rPr>
      </w:pPr>
      <w:r w:rsidRPr="00B54762">
        <w:rPr>
          <w:rFonts w:eastAsia="Times New Roman"/>
          <w:sz w:val="24"/>
          <w:szCs w:val="24"/>
        </w:rPr>
        <w:t>As the community’s first energy and water hub, this module will demonstrate core regenerative systems and serve as a space for tools, training, and traditional crafts.</w:t>
      </w:r>
    </w:p>
    <w:p w:rsidR="00191B2A" w:rsidRPr="00B54762" w:rsidRDefault="00191B2A" w:rsidP="00B54762">
      <w:pPr>
        <w:spacing w:before="100" w:beforeAutospacing="1" w:after="100" w:afterAutospacing="1" w:line="240" w:lineRule="auto"/>
        <w:ind w:left="360"/>
        <w:rPr>
          <w:rFonts w:eastAsia="Times New Roman"/>
          <w:sz w:val="24"/>
          <w:szCs w:val="24"/>
        </w:rPr>
      </w:pPr>
      <w:bookmarkStart w:id="1" w:name="_GoBack"/>
      <w:bookmarkEnd w:id="1"/>
    </w:p>
    <w:p w:rsidR="00B22443" w:rsidRPr="00191B2A" w:rsidRDefault="00B22443" w:rsidP="00191B2A">
      <w:pPr>
        <w:spacing w:after="240" w:line="240" w:lineRule="auto"/>
        <w:rPr>
          <w:sz w:val="24"/>
          <w:szCs w:val="24"/>
        </w:rPr>
      </w:pPr>
    </w:p>
    <w:p w:rsidR="00C0783D" w:rsidRDefault="00C0783D" w:rsidP="002C4703">
      <w:pPr>
        <w:spacing w:before="240" w:after="240"/>
        <w:rPr>
          <w:b/>
          <w:sz w:val="24"/>
          <w:szCs w:val="24"/>
        </w:rPr>
      </w:pPr>
    </w:p>
    <w:p w:rsidR="00191B2A" w:rsidRDefault="00191B2A" w:rsidP="002C4703">
      <w:pPr>
        <w:spacing w:before="240" w:after="240"/>
        <w:rPr>
          <w:b/>
          <w:sz w:val="24"/>
          <w:szCs w:val="24"/>
        </w:rPr>
      </w:pPr>
    </w:p>
    <w:p w:rsidR="00C0783D" w:rsidRDefault="0036508E" w:rsidP="002C4703">
      <w:pPr>
        <w:spacing w:before="240" w:after="240"/>
        <w:rPr>
          <w:sz w:val="24"/>
          <w:szCs w:val="24"/>
        </w:rPr>
      </w:pPr>
      <w:r>
        <w:rPr>
          <w:b/>
          <w:sz w:val="24"/>
          <w:szCs w:val="24"/>
        </w:rPr>
        <w:lastRenderedPageBreak/>
        <w:t>Community Co-Design</w:t>
      </w:r>
      <w:r>
        <w:rPr>
          <w:sz w:val="24"/>
          <w:szCs w:val="24"/>
        </w:rPr>
        <w:t>:</w:t>
      </w:r>
    </w:p>
    <w:p w:rsidR="00C0783D" w:rsidRDefault="0036508E" w:rsidP="002C4703">
      <w:pPr>
        <w:numPr>
          <w:ilvl w:val="0"/>
          <w:numId w:val="16"/>
        </w:numPr>
        <w:rPr>
          <w:sz w:val="24"/>
          <w:szCs w:val="24"/>
        </w:rPr>
      </w:pPr>
      <w:r>
        <w:rPr>
          <w:sz w:val="24"/>
          <w:szCs w:val="24"/>
        </w:rPr>
        <w:t>3 participatory workshops during the design finalization phase to adjust artistic and functional elements based on community feedback.</w:t>
      </w:r>
    </w:p>
    <w:p w:rsidR="002C4703" w:rsidRPr="00875A72" w:rsidRDefault="0036508E" w:rsidP="00875A72">
      <w:pPr>
        <w:numPr>
          <w:ilvl w:val="0"/>
          <w:numId w:val="16"/>
        </w:numPr>
        <w:spacing w:after="240"/>
        <w:rPr>
          <w:sz w:val="24"/>
          <w:szCs w:val="24"/>
        </w:rPr>
      </w:pPr>
      <w:r>
        <w:rPr>
          <w:sz w:val="24"/>
          <w:szCs w:val="24"/>
        </w:rPr>
        <w:t>Local artists and weavers are invited to contribute motifs to the solar sail patterns.</w:t>
      </w:r>
    </w:p>
    <w:p w:rsidR="00C0783D" w:rsidRDefault="00875A72" w:rsidP="002C4703">
      <w:pPr>
        <w:spacing w:before="240" w:after="240"/>
        <w:rPr>
          <w:sz w:val="24"/>
          <w:szCs w:val="24"/>
        </w:rPr>
      </w:pPr>
      <w:r>
        <w:rPr>
          <w:b/>
          <w:sz w:val="24"/>
          <w:szCs w:val="24"/>
        </w:rPr>
        <w:br/>
      </w:r>
      <w:r w:rsidR="0036508E">
        <w:rPr>
          <w:b/>
          <w:sz w:val="24"/>
          <w:szCs w:val="24"/>
        </w:rPr>
        <w:t>Testing and Scaling</w:t>
      </w:r>
      <w:r w:rsidR="0036508E">
        <w:rPr>
          <w:sz w:val="24"/>
          <w:szCs w:val="24"/>
        </w:rPr>
        <w:t>:</w:t>
      </w:r>
    </w:p>
    <w:p w:rsidR="00C0783D" w:rsidRDefault="0036508E" w:rsidP="002C4703">
      <w:pPr>
        <w:numPr>
          <w:ilvl w:val="0"/>
          <w:numId w:val="1"/>
        </w:numPr>
        <w:rPr>
          <w:sz w:val="24"/>
          <w:szCs w:val="24"/>
        </w:rPr>
      </w:pPr>
      <w:r>
        <w:rPr>
          <w:b/>
          <w:sz w:val="24"/>
          <w:szCs w:val="24"/>
        </w:rPr>
        <w:t>Mechanical Testing</w:t>
      </w:r>
      <w:r>
        <w:rPr>
          <w:sz w:val="24"/>
          <w:szCs w:val="24"/>
        </w:rPr>
        <w:t xml:space="preserve">: Conduct tests on the </w:t>
      </w:r>
      <w:r>
        <w:rPr>
          <w:b/>
          <w:sz w:val="24"/>
          <w:szCs w:val="24"/>
        </w:rPr>
        <w:t>compressed earth mix with stabilizers</w:t>
      </w:r>
      <w:r>
        <w:rPr>
          <w:sz w:val="24"/>
          <w:szCs w:val="24"/>
        </w:rPr>
        <w:t>, evaluating its strength and performance under various conditions.</w:t>
      </w:r>
    </w:p>
    <w:p w:rsidR="00C0783D" w:rsidRDefault="0036508E" w:rsidP="002C4703">
      <w:pPr>
        <w:numPr>
          <w:ilvl w:val="0"/>
          <w:numId w:val="1"/>
        </w:numPr>
        <w:rPr>
          <w:sz w:val="24"/>
          <w:szCs w:val="24"/>
        </w:rPr>
      </w:pPr>
      <w:r>
        <w:rPr>
          <w:b/>
          <w:sz w:val="24"/>
          <w:szCs w:val="24"/>
        </w:rPr>
        <w:t>Water Resistance Testing</w:t>
      </w:r>
      <w:r>
        <w:rPr>
          <w:sz w:val="24"/>
          <w:szCs w:val="24"/>
        </w:rPr>
        <w:t xml:space="preserve">: Assess the </w:t>
      </w:r>
      <w:r>
        <w:rPr>
          <w:b/>
          <w:sz w:val="24"/>
          <w:szCs w:val="24"/>
        </w:rPr>
        <w:t>water resistance of different plaster mixes</w:t>
      </w:r>
      <w:r>
        <w:rPr>
          <w:sz w:val="24"/>
          <w:szCs w:val="24"/>
        </w:rPr>
        <w:t xml:space="preserve"> to determine their durability and suitability for the local climate.</w:t>
      </w:r>
    </w:p>
    <w:p w:rsidR="00C0783D" w:rsidRDefault="0036508E" w:rsidP="002C4703">
      <w:pPr>
        <w:numPr>
          <w:ilvl w:val="0"/>
          <w:numId w:val="1"/>
        </w:numPr>
        <w:rPr>
          <w:sz w:val="24"/>
          <w:szCs w:val="24"/>
        </w:rPr>
      </w:pPr>
      <w:r>
        <w:rPr>
          <w:b/>
          <w:sz w:val="24"/>
          <w:szCs w:val="24"/>
        </w:rPr>
        <w:t>Wind Loading Tests</w:t>
      </w:r>
      <w:r>
        <w:rPr>
          <w:sz w:val="24"/>
          <w:szCs w:val="24"/>
        </w:rPr>
        <w:t xml:space="preserve">: Perform stress tests to simulate </w:t>
      </w:r>
      <w:r>
        <w:rPr>
          <w:b/>
          <w:sz w:val="24"/>
          <w:szCs w:val="24"/>
        </w:rPr>
        <w:t>wind loading</w:t>
      </w:r>
      <w:r>
        <w:rPr>
          <w:sz w:val="24"/>
          <w:szCs w:val="24"/>
        </w:rPr>
        <w:t xml:space="preserve"> and evaluate the resilience of the structure, ensuring it meets the required safety standards for cyclonic conditions.</w:t>
      </w:r>
    </w:p>
    <w:p w:rsidR="00C0783D" w:rsidRPr="00191B2A" w:rsidRDefault="0036508E" w:rsidP="00191B2A">
      <w:pPr>
        <w:numPr>
          <w:ilvl w:val="0"/>
          <w:numId w:val="1"/>
        </w:numPr>
        <w:spacing w:after="240"/>
        <w:rPr>
          <w:sz w:val="24"/>
          <w:szCs w:val="24"/>
        </w:rPr>
      </w:pPr>
      <w:r>
        <w:rPr>
          <w:b/>
          <w:noProof/>
          <w:sz w:val="24"/>
          <w:szCs w:val="24"/>
        </w:rPr>
        <w:drawing>
          <wp:anchor distT="114300" distB="114300" distL="114300" distR="114300" simplePos="0" relativeHeight="251665408" behindDoc="1" locked="0" layoutInCell="1" hidden="0" allowOverlap="1" wp14:anchorId="1C7E13A8" wp14:editId="2BC4D0BA">
            <wp:simplePos x="0" y="0"/>
            <wp:positionH relativeFrom="page">
              <wp:posOffset>6546983</wp:posOffset>
            </wp:positionH>
            <wp:positionV relativeFrom="page">
              <wp:posOffset>14046</wp:posOffset>
            </wp:positionV>
            <wp:extent cx="1243598" cy="10062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sz w:val="24"/>
          <w:szCs w:val="24"/>
        </w:rPr>
        <w:t>Energy and Water Monitoring</w:t>
      </w:r>
      <w:r>
        <w:rPr>
          <w:sz w:val="24"/>
          <w:szCs w:val="24"/>
        </w:rPr>
        <w:t xml:space="preserve">: Implement a simple </w:t>
      </w:r>
      <w:r>
        <w:rPr>
          <w:b/>
          <w:sz w:val="24"/>
          <w:szCs w:val="24"/>
        </w:rPr>
        <w:t>digital dashboard</w:t>
      </w:r>
      <w:r>
        <w:rPr>
          <w:sz w:val="24"/>
          <w:szCs w:val="24"/>
        </w:rPr>
        <w:t xml:space="preserve"> to monitor real-time </w:t>
      </w:r>
      <w:r>
        <w:rPr>
          <w:b/>
          <w:sz w:val="24"/>
          <w:szCs w:val="24"/>
        </w:rPr>
        <w:t>energy and water outputs</w:t>
      </w:r>
      <w:r>
        <w:rPr>
          <w:sz w:val="24"/>
          <w:szCs w:val="24"/>
        </w:rPr>
        <w:t>, allowing the community to track performance and adjust systems as needed.</w:t>
      </w:r>
    </w:p>
    <w:p w:rsidR="00C0783D" w:rsidRDefault="00875A72" w:rsidP="002C4703">
      <w:pPr>
        <w:spacing w:before="240" w:after="240"/>
        <w:rPr>
          <w:sz w:val="24"/>
          <w:szCs w:val="24"/>
        </w:rPr>
      </w:pPr>
      <w:r>
        <w:rPr>
          <w:b/>
          <w:sz w:val="24"/>
          <w:szCs w:val="24"/>
        </w:rPr>
        <w:br/>
      </w:r>
      <w:r w:rsidR="0036508E">
        <w:rPr>
          <w:b/>
          <w:sz w:val="24"/>
          <w:szCs w:val="24"/>
        </w:rPr>
        <w:t>Potential Partnerships</w:t>
      </w:r>
      <w:r w:rsidR="0036508E">
        <w:rPr>
          <w:sz w:val="24"/>
          <w:szCs w:val="24"/>
        </w:rPr>
        <w:t>:</w:t>
      </w:r>
    </w:p>
    <w:p w:rsidR="00C0783D" w:rsidRDefault="0036508E" w:rsidP="002C4703">
      <w:pPr>
        <w:numPr>
          <w:ilvl w:val="0"/>
          <w:numId w:val="11"/>
        </w:numPr>
        <w:rPr>
          <w:sz w:val="24"/>
          <w:szCs w:val="24"/>
        </w:rPr>
      </w:pPr>
      <w:r>
        <w:rPr>
          <w:b/>
          <w:sz w:val="24"/>
          <w:szCs w:val="24"/>
        </w:rPr>
        <w:t>Local Contractors:</w:t>
      </w:r>
      <w:r>
        <w:rPr>
          <w:sz w:val="24"/>
          <w:szCs w:val="24"/>
        </w:rPr>
        <w:t xml:space="preserve"> Engage skilled builders with knowledge of traditional techniques and sustainable practices to ensure community involvement and job creation.</w:t>
      </w:r>
    </w:p>
    <w:p w:rsidR="00C0783D" w:rsidRDefault="0036508E" w:rsidP="002C4703">
      <w:pPr>
        <w:numPr>
          <w:ilvl w:val="0"/>
          <w:numId w:val="11"/>
        </w:numPr>
        <w:rPr>
          <w:sz w:val="24"/>
          <w:szCs w:val="24"/>
        </w:rPr>
      </w:pPr>
      <w:r>
        <w:rPr>
          <w:b/>
          <w:sz w:val="24"/>
          <w:szCs w:val="24"/>
        </w:rPr>
        <w:t>University of Fiji (Environmental Monitoring):</w:t>
      </w:r>
      <w:r>
        <w:rPr>
          <w:sz w:val="24"/>
          <w:szCs w:val="24"/>
        </w:rPr>
        <w:t xml:space="preserve"> Collaborate with universities or research institutions for environmental monitoring and data analysis, expanding student opportunities in sustainable technologies.</w:t>
      </w:r>
    </w:p>
    <w:p w:rsidR="00C0783D" w:rsidRDefault="0036508E" w:rsidP="002C4703">
      <w:pPr>
        <w:numPr>
          <w:ilvl w:val="0"/>
          <w:numId w:val="11"/>
        </w:numPr>
        <w:rPr>
          <w:sz w:val="24"/>
          <w:szCs w:val="24"/>
        </w:rPr>
      </w:pPr>
      <w:r>
        <w:rPr>
          <w:b/>
          <w:sz w:val="24"/>
          <w:szCs w:val="24"/>
        </w:rPr>
        <w:t>Fiji Rural Electrification Fund (FREF):</w:t>
      </w:r>
      <w:r>
        <w:rPr>
          <w:sz w:val="24"/>
          <w:szCs w:val="24"/>
        </w:rPr>
        <w:t xml:space="preserve"> Continue working with FREF to integrate the center into national energy access efforts.</w:t>
      </w:r>
    </w:p>
    <w:p w:rsidR="00C0783D" w:rsidRDefault="0036508E" w:rsidP="002C4703">
      <w:pPr>
        <w:numPr>
          <w:ilvl w:val="0"/>
          <w:numId w:val="11"/>
        </w:numPr>
        <w:rPr>
          <w:sz w:val="24"/>
          <w:szCs w:val="24"/>
        </w:rPr>
      </w:pPr>
      <w:r>
        <w:rPr>
          <w:b/>
          <w:sz w:val="24"/>
          <w:szCs w:val="24"/>
        </w:rPr>
        <w:t>Agricultural and Water Experts:</w:t>
      </w:r>
      <w:r>
        <w:rPr>
          <w:sz w:val="24"/>
          <w:szCs w:val="24"/>
        </w:rPr>
        <w:t xml:space="preserve"> Partner with groups like the Fiji Agricultural Department or local water experts to refine sustainable systems.</w:t>
      </w:r>
    </w:p>
    <w:p w:rsidR="00C0783D" w:rsidRDefault="0036508E" w:rsidP="002C4703">
      <w:pPr>
        <w:numPr>
          <w:ilvl w:val="0"/>
          <w:numId w:val="11"/>
        </w:numPr>
        <w:rPr>
          <w:sz w:val="24"/>
          <w:szCs w:val="24"/>
        </w:rPr>
      </w:pPr>
      <w:r>
        <w:rPr>
          <w:b/>
          <w:sz w:val="24"/>
          <w:szCs w:val="24"/>
        </w:rPr>
        <w:t>Renewable Energy Providers:</w:t>
      </w:r>
      <w:r>
        <w:rPr>
          <w:sz w:val="24"/>
          <w:szCs w:val="24"/>
        </w:rPr>
        <w:t xml:space="preserve"> Work with renewable energy companies like Sustainable Energy Fiji to improve efficiency, enhance training, and adopt new technologies.</w:t>
      </w:r>
    </w:p>
    <w:p w:rsidR="00C0783D" w:rsidRDefault="0036508E" w:rsidP="002C4703">
      <w:pPr>
        <w:numPr>
          <w:ilvl w:val="0"/>
          <w:numId w:val="11"/>
        </w:numPr>
        <w:rPr>
          <w:sz w:val="24"/>
          <w:szCs w:val="24"/>
        </w:rPr>
      </w:pPr>
      <w:r>
        <w:rPr>
          <w:b/>
          <w:sz w:val="24"/>
          <w:szCs w:val="24"/>
        </w:rPr>
        <w:t>Local NGOs and Community Organizations:</w:t>
      </w:r>
      <w:r>
        <w:rPr>
          <w:sz w:val="24"/>
          <w:szCs w:val="24"/>
        </w:rPr>
        <w:t xml:space="preserve"> Partner with NGOs focused on development, environment, or disaster resilience to increase outreach and long-term sustainability.</w:t>
      </w:r>
    </w:p>
    <w:p w:rsidR="00C0783D" w:rsidRDefault="0036508E" w:rsidP="002C4703">
      <w:pPr>
        <w:numPr>
          <w:ilvl w:val="0"/>
          <w:numId w:val="11"/>
        </w:numPr>
        <w:spacing w:after="240"/>
        <w:rPr>
          <w:sz w:val="24"/>
          <w:szCs w:val="24"/>
        </w:rPr>
      </w:pPr>
      <w:r>
        <w:rPr>
          <w:b/>
          <w:sz w:val="24"/>
          <w:szCs w:val="24"/>
        </w:rPr>
        <w:t>Cultural and Heritage Experts:</w:t>
      </w:r>
      <w:r>
        <w:rPr>
          <w:sz w:val="24"/>
          <w:szCs w:val="24"/>
        </w:rPr>
        <w:t xml:space="preserve"> Work with cultural heritage groups to maintain relevance and support traditional knowledge.</w:t>
      </w:r>
    </w:p>
    <w:p w:rsidR="00C0783D" w:rsidRDefault="0036508E" w:rsidP="002C4703">
      <w:pPr>
        <w:spacing w:before="240" w:after="240"/>
        <w:rPr>
          <w:b/>
          <w:color w:val="45818E"/>
          <w:sz w:val="36"/>
          <w:szCs w:val="36"/>
        </w:rPr>
      </w:pPr>
      <w:r>
        <w:rPr>
          <w:b/>
          <w:noProof/>
          <w:color w:val="45818E"/>
          <w:sz w:val="36"/>
          <w:szCs w:val="36"/>
        </w:rPr>
        <w:lastRenderedPageBreak/>
        <w:drawing>
          <wp:anchor distT="114300" distB="114300" distL="114300" distR="114300" simplePos="0" relativeHeight="251666432" behindDoc="1" locked="0" layoutInCell="1" hidden="0" allowOverlap="1" wp14:anchorId="598C0E7B" wp14:editId="6D146710">
            <wp:simplePos x="0" y="0"/>
            <wp:positionH relativeFrom="page">
              <wp:posOffset>6546983</wp:posOffset>
            </wp:positionH>
            <wp:positionV relativeFrom="page">
              <wp:posOffset>9525</wp:posOffset>
            </wp:positionV>
            <wp:extent cx="1243598" cy="100627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color w:val="45818E"/>
          <w:sz w:val="36"/>
          <w:szCs w:val="36"/>
        </w:rPr>
        <w:t>4. Operations and Maintenance Statement</w:t>
      </w:r>
    </w:p>
    <w:p w:rsidR="00C0783D" w:rsidRDefault="00C0783D" w:rsidP="002C4703">
      <w:pPr>
        <w:spacing w:before="240" w:after="240"/>
        <w:rPr>
          <w:sz w:val="24"/>
          <w:szCs w:val="24"/>
        </w:rPr>
      </w:pPr>
    </w:p>
    <w:p w:rsidR="00C0783D" w:rsidRDefault="0036508E" w:rsidP="002C4703">
      <w:pPr>
        <w:spacing w:before="240" w:after="240"/>
        <w:rPr>
          <w:sz w:val="24"/>
          <w:szCs w:val="24"/>
        </w:rPr>
      </w:pPr>
      <w:r>
        <w:rPr>
          <w:sz w:val="24"/>
          <w:szCs w:val="24"/>
        </w:rPr>
        <w:t>Minimal yet strategic upkeep ensures the long-term durability and performance of the entire system.</w:t>
      </w:r>
    </w:p>
    <w:p w:rsidR="00C0783D" w:rsidRDefault="0036508E" w:rsidP="002C4703">
      <w:pPr>
        <w:spacing w:before="240" w:after="240"/>
        <w:rPr>
          <w:b/>
          <w:sz w:val="24"/>
          <w:szCs w:val="24"/>
        </w:rPr>
      </w:pPr>
      <w:r>
        <w:rPr>
          <w:b/>
          <w:sz w:val="24"/>
          <w:szCs w:val="24"/>
        </w:rPr>
        <w:t>Maintenance Framework</w:t>
      </w:r>
      <w:r>
        <w:rPr>
          <w:sz w:val="24"/>
          <w:szCs w:val="24"/>
        </w:rPr>
        <w:t>:</w:t>
      </w:r>
      <w:r>
        <w:rPr>
          <w:b/>
          <w:sz w:val="24"/>
          <w:szCs w:val="24"/>
        </w:rPr>
        <w:t xml:space="preserve"> </w:t>
      </w:r>
    </w:p>
    <w:tbl>
      <w:tblPr>
        <w:tblStyle w:val="a"/>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90"/>
        <w:gridCol w:w="1982"/>
        <w:gridCol w:w="3665"/>
        <w:gridCol w:w="1923"/>
      </w:tblGrid>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b/>
                <w:sz w:val="24"/>
                <w:szCs w:val="24"/>
              </w:rPr>
            </w:pPr>
            <w:r>
              <w:rPr>
                <w:b/>
                <w:sz w:val="24"/>
                <w:szCs w:val="24"/>
              </w:rPr>
              <w:t>System</w:t>
            </w:r>
          </w:p>
        </w:tc>
        <w:tc>
          <w:tcPr>
            <w:tcW w:w="1981" w:type="dxa"/>
            <w:tcMar>
              <w:top w:w="100" w:type="dxa"/>
              <w:left w:w="100" w:type="dxa"/>
              <w:bottom w:w="100" w:type="dxa"/>
              <w:right w:w="100" w:type="dxa"/>
            </w:tcMar>
          </w:tcPr>
          <w:p w:rsidR="00C0783D" w:rsidRDefault="0036508E" w:rsidP="002C4703">
            <w:pPr>
              <w:spacing w:before="240"/>
              <w:rPr>
                <w:b/>
                <w:sz w:val="24"/>
                <w:szCs w:val="24"/>
              </w:rPr>
            </w:pPr>
            <w:r>
              <w:rPr>
                <w:b/>
                <w:sz w:val="24"/>
                <w:szCs w:val="24"/>
              </w:rPr>
              <w:t>Maintenance Frequency</w:t>
            </w:r>
          </w:p>
        </w:tc>
        <w:tc>
          <w:tcPr>
            <w:tcW w:w="3664" w:type="dxa"/>
            <w:tcMar>
              <w:top w:w="100" w:type="dxa"/>
              <w:left w:w="100" w:type="dxa"/>
              <w:bottom w:w="100" w:type="dxa"/>
              <w:right w:w="100" w:type="dxa"/>
            </w:tcMar>
          </w:tcPr>
          <w:p w:rsidR="00C0783D" w:rsidRDefault="0036508E" w:rsidP="002C4703">
            <w:pPr>
              <w:spacing w:before="240"/>
              <w:rPr>
                <w:b/>
                <w:sz w:val="24"/>
                <w:szCs w:val="24"/>
              </w:rPr>
            </w:pPr>
            <w:r>
              <w:rPr>
                <w:b/>
                <w:sz w:val="24"/>
                <w:szCs w:val="24"/>
              </w:rPr>
              <w:t>Tasks</w:t>
            </w:r>
          </w:p>
        </w:tc>
        <w:tc>
          <w:tcPr>
            <w:tcW w:w="1922" w:type="dxa"/>
            <w:tcMar>
              <w:top w:w="100" w:type="dxa"/>
              <w:left w:w="100" w:type="dxa"/>
              <w:bottom w:w="100" w:type="dxa"/>
              <w:right w:w="100" w:type="dxa"/>
            </w:tcMar>
          </w:tcPr>
          <w:p w:rsidR="00C0783D" w:rsidRDefault="0036508E" w:rsidP="002C4703">
            <w:pPr>
              <w:spacing w:before="240"/>
              <w:rPr>
                <w:b/>
                <w:sz w:val="24"/>
                <w:szCs w:val="24"/>
              </w:rPr>
            </w:pPr>
            <w:r>
              <w:rPr>
                <w:b/>
                <w:sz w:val="24"/>
                <w:szCs w:val="24"/>
              </w:rPr>
              <w:t>Responsible</w:t>
            </w:r>
          </w:p>
        </w:tc>
      </w:tr>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sz w:val="24"/>
                <w:szCs w:val="24"/>
              </w:rPr>
            </w:pPr>
            <w:r>
              <w:rPr>
                <w:sz w:val="24"/>
                <w:szCs w:val="24"/>
              </w:rPr>
              <w:t>Solar panels and structures</w:t>
            </w:r>
          </w:p>
        </w:tc>
        <w:tc>
          <w:tcPr>
            <w:tcW w:w="1981" w:type="dxa"/>
            <w:tcMar>
              <w:top w:w="100" w:type="dxa"/>
              <w:left w:w="100" w:type="dxa"/>
              <w:bottom w:w="100" w:type="dxa"/>
              <w:right w:w="100" w:type="dxa"/>
            </w:tcMar>
          </w:tcPr>
          <w:p w:rsidR="00C0783D" w:rsidRDefault="0036508E" w:rsidP="002C4703">
            <w:pPr>
              <w:spacing w:before="240"/>
              <w:rPr>
                <w:sz w:val="24"/>
                <w:szCs w:val="24"/>
              </w:rPr>
            </w:pPr>
            <w:r>
              <w:rPr>
                <w:sz w:val="24"/>
                <w:szCs w:val="24"/>
              </w:rPr>
              <w:t>Every 3 months</w:t>
            </w:r>
          </w:p>
        </w:tc>
        <w:tc>
          <w:tcPr>
            <w:tcW w:w="3664" w:type="dxa"/>
            <w:tcMar>
              <w:top w:w="100" w:type="dxa"/>
              <w:left w:w="100" w:type="dxa"/>
              <w:bottom w:w="100" w:type="dxa"/>
              <w:right w:w="100" w:type="dxa"/>
            </w:tcMar>
          </w:tcPr>
          <w:p w:rsidR="00C0783D" w:rsidRDefault="0036508E" w:rsidP="002C4703">
            <w:pPr>
              <w:spacing w:before="240"/>
              <w:rPr>
                <w:sz w:val="24"/>
                <w:szCs w:val="24"/>
              </w:rPr>
            </w:pPr>
            <w:r>
              <w:rPr>
                <w:sz w:val="24"/>
                <w:szCs w:val="24"/>
              </w:rPr>
              <w:t>Cleaning panels, inspecting fasteners, checking for corrosion</w:t>
            </w:r>
          </w:p>
        </w:tc>
        <w:tc>
          <w:tcPr>
            <w:tcW w:w="1922" w:type="dxa"/>
            <w:tcMar>
              <w:top w:w="100" w:type="dxa"/>
              <w:left w:w="100" w:type="dxa"/>
              <w:bottom w:w="100" w:type="dxa"/>
              <w:right w:w="100" w:type="dxa"/>
            </w:tcMar>
          </w:tcPr>
          <w:p w:rsidR="00C0783D" w:rsidRDefault="0036508E" w:rsidP="002C4703">
            <w:pPr>
              <w:spacing w:before="240"/>
              <w:rPr>
                <w:sz w:val="24"/>
                <w:szCs w:val="24"/>
              </w:rPr>
            </w:pPr>
            <w:r>
              <w:rPr>
                <w:sz w:val="24"/>
                <w:szCs w:val="24"/>
              </w:rPr>
              <w:t>Trained village technician</w:t>
            </w:r>
          </w:p>
        </w:tc>
      </w:tr>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sz w:val="24"/>
                <w:szCs w:val="24"/>
              </w:rPr>
            </w:pPr>
            <w:r>
              <w:rPr>
                <w:sz w:val="24"/>
                <w:szCs w:val="24"/>
              </w:rPr>
              <w:t>Battery bank</w:t>
            </w:r>
          </w:p>
        </w:tc>
        <w:tc>
          <w:tcPr>
            <w:tcW w:w="1981" w:type="dxa"/>
            <w:tcMar>
              <w:top w:w="100" w:type="dxa"/>
              <w:left w:w="100" w:type="dxa"/>
              <w:bottom w:w="100" w:type="dxa"/>
              <w:right w:w="100" w:type="dxa"/>
            </w:tcMar>
          </w:tcPr>
          <w:p w:rsidR="00C0783D" w:rsidRDefault="0036508E" w:rsidP="002C4703">
            <w:pPr>
              <w:spacing w:before="240"/>
              <w:rPr>
                <w:sz w:val="24"/>
                <w:szCs w:val="24"/>
              </w:rPr>
            </w:pPr>
            <w:r>
              <w:rPr>
                <w:sz w:val="24"/>
                <w:szCs w:val="24"/>
              </w:rPr>
              <w:t>Every 6 months</w:t>
            </w:r>
          </w:p>
        </w:tc>
        <w:tc>
          <w:tcPr>
            <w:tcW w:w="3664" w:type="dxa"/>
            <w:tcMar>
              <w:top w:w="100" w:type="dxa"/>
              <w:left w:w="100" w:type="dxa"/>
              <w:bottom w:w="100" w:type="dxa"/>
              <w:right w:w="100" w:type="dxa"/>
            </w:tcMar>
          </w:tcPr>
          <w:p w:rsidR="00C0783D" w:rsidRDefault="0036508E" w:rsidP="002C4703">
            <w:pPr>
              <w:spacing w:before="240"/>
              <w:rPr>
                <w:sz w:val="24"/>
                <w:szCs w:val="24"/>
              </w:rPr>
            </w:pPr>
            <w:r>
              <w:rPr>
                <w:sz w:val="24"/>
                <w:szCs w:val="24"/>
              </w:rPr>
              <w:t>Inspection, cycle testing, cooling system check</w:t>
            </w:r>
          </w:p>
        </w:tc>
        <w:tc>
          <w:tcPr>
            <w:tcW w:w="1922" w:type="dxa"/>
            <w:tcMar>
              <w:top w:w="100" w:type="dxa"/>
              <w:left w:w="100" w:type="dxa"/>
              <w:bottom w:w="100" w:type="dxa"/>
              <w:right w:w="100" w:type="dxa"/>
            </w:tcMar>
          </w:tcPr>
          <w:p w:rsidR="00C0783D" w:rsidRDefault="0036508E" w:rsidP="002C4703">
            <w:pPr>
              <w:spacing w:before="240"/>
              <w:rPr>
                <w:sz w:val="24"/>
                <w:szCs w:val="24"/>
              </w:rPr>
            </w:pPr>
            <w:r>
              <w:rPr>
                <w:sz w:val="24"/>
                <w:szCs w:val="24"/>
              </w:rPr>
              <w:t>Energy Committee</w:t>
            </w:r>
          </w:p>
        </w:tc>
      </w:tr>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sz w:val="24"/>
                <w:szCs w:val="24"/>
              </w:rPr>
            </w:pPr>
            <w:r>
              <w:rPr>
                <w:sz w:val="24"/>
                <w:szCs w:val="24"/>
              </w:rPr>
              <w:t>Water harvesting and storage</w:t>
            </w:r>
          </w:p>
        </w:tc>
        <w:tc>
          <w:tcPr>
            <w:tcW w:w="1981" w:type="dxa"/>
            <w:tcMar>
              <w:top w:w="100" w:type="dxa"/>
              <w:left w:w="100" w:type="dxa"/>
              <w:bottom w:w="100" w:type="dxa"/>
              <w:right w:w="100" w:type="dxa"/>
            </w:tcMar>
          </w:tcPr>
          <w:p w:rsidR="00C0783D" w:rsidRDefault="0036508E" w:rsidP="002C4703">
            <w:pPr>
              <w:spacing w:before="240"/>
              <w:rPr>
                <w:sz w:val="24"/>
                <w:szCs w:val="24"/>
              </w:rPr>
            </w:pPr>
            <w:r>
              <w:rPr>
                <w:sz w:val="24"/>
                <w:szCs w:val="24"/>
              </w:rPr>
              <w:t>Every 6 months</w:t>
            </w:r>
          </w:p>
        </w:tc>
        <w:tc>
          <w:tcPr>
            <w:tcW w:w="3664" w:type="dxa"/>
            <w:tcMar>
              <w:top w:w="100" w:type="dxa"/>
              <w:left w:w="100" w:type="dxa"/>
              <w:bottom w:w="100" w:type="dxa"/>
              <w:right w:w="100" w:type="dxa"/>
            </w:tcMar>
          </w:tcPr>
          <w:p w:rsidR="00C0783D" w:rsidRDefault="0036508E" w:rsidP="002C4703">
            <w:pPr>
              <w:spacing w:before="240"/>
              <w:rPr>
                <w:sz w:val="24"/>
                <w:szCs w:val="24"/>
              </w:rPr>
            </w:pPr>
            <w:r>
              <w:rPr>
                <w:sz w:val="24"/>
                <w:szCs w:val="24"/>
              </w:rPr>
              <w:t>Cleaning, emptying first flush system</w:t>
            </w:r>
          </w:p>
        </w:tc>
        <w:tc>
          <w:tcPr>
            <w:tcW w:w="1922" w:type="dxa"/>
            <w:tcMar>
              <w:top w:w="100" w:type="dxa"/>
              <w:left w:w="100" w:type="dxa"/>
              <w:bottom w:w="100" w:type="dxa"/>
              <w:right w:w="100" w:type="dxa"/>
            </w:tcMar>
          </w:tcPr>
          <w:p w:rsidR="00C0783D" w:rsidRDefault="0036508E" w:rsidP="002C4703">
            <w:pPr>
              <w:spacing w:before="240"/>
              <w:rPr>
                <w:sz w:val="24"/>
                <w:szCs w:val="24"/>
              </w:rPr>
            </w:pPr>
            <w:r>
              <w:rPr>
                <w:sz w:val="24"/>
                <w:szCs w:val="24"/>
              </w:rPr>
              <w:t>Trained villagers</w:t>
            </w:r>
          </w:p>
        </w:tc>
      </w:tr>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sz w:val="24"/>
                <w:szCs w:val="24"/>
              </w:rPr>
            </w:pPr>
            <w:r>
              <w:rPr>
                <w:sz w:val="24"/>
                <w:szCs w:val="24"/>
              </w:rPr>
              <w:t>Green roof plant</w:t>
            </w:r>
          </w:p>
        </w:tc>
        <w:tc>
          <w:tcPr>
            <w:tcW w:w="1981" w:type="dxa"/>
            <w:tcMar>
              <w:top w:w="100" w:type="dxa"/>
              <w:left w:w="100" w:type="dxa"/>
              <w:bottom w:w="100" w:type="dxa"/>
              <w:right w:w="100" w:type="dxa"/>
            </w:tcMar>
          </w:tcPr>
          <w:p w:rsidR="00C0783D" w:rsidRDefault="0036508E" w:rsidP="002C4703">
            <w:pPr>
              <w:spacing w:before="240"/>
              <w:rPr>
                <w:sz w:val="24"/>
                <w:szCs w:val="24"/>
              </w:rPr>
            </w:pPr>
            <w:r>
              <w:rPr>
                <w:sz w:val="24"/>
                <w:szCs w:val="24"/>
              </w:rPr>
              <w:t>Every 3 months</w:t>
            </w:r>
          </w:p>
        </w:tc>
        <w:tc>
          <w:tcPr>
            <w:tcW w:w="3664" w:type="dxa"/>
            <w:tcMar>
              <w:top w:w="100" w:type="dxa"/>
              <w:left w:w="100" w:type="dxa"/>
              <w:bottom w:w="100" w:type="dxa"/>
              <w:right w:w="100" w:type="dxa"/>
            </w:tcMar>
          </w:tcPr>
          <w:p w:rsidR="00C0783D" w:rsidRDefault="0036508E" w:rsidP="002C4703">
            <w:pPr>
              <w:spacing w:before="240"/>
              <w:rPr>
                <w:sz w:val="24"/>
                <w:szCs w:val="24"/>
              </w:rPr>
            </w:pPr>
            <w:r>
              <w:rPr>
                <w:sz w:val="24"/>
                <w:szCs w:val="24"/>
              </w:rPr>
              <w:t>Green roof plant care to preserve biodiversity and roof efficiency</w:t>
            </w:r>
          </w:p>
        </w:tc>
        <w:tc>
          <w:tcPr>
            <w:tcW w:w="1922" w:type="dxa"/>
            <w:tcMar>
              <w:top w:w="100" w:type="dxa"/>
              <w:left w:w="100" w:type="dxa"/>
              <w:bottom w:w="100" w:type="dxa"/>
              <w:right w:w="100" w:type="dxa"/>
            </w:tcMar>
          </w:tcPr>
          <w:p w:rsidR="00C0783D" w:rsidRDefault="0036508E" w:rsidP="002C4703">
            <w:pPr>
              <w:spacing w:before="240"/>
              <w:rPr>
                <w:sz w:val="24"/>
                <w:szCs w:val="24"/>
              </w:rPr>
            </w:pPr>
            <w:r>
              <w:rPr>
                <w:sz w:val="24"/>
                <w:szCs w:val="24"/>
              </w:rPr>
              <w:t>Trained villagers</w:t>
            </w:r>
          </w:p>
        </w:tc>
      </w:tr>
      <w:tr w:rsidR="00C0783D" w:rsidTr="00430692">
        <w:trPr>
          <w:trHeight w:val="785"/>
        </w:trPr>
        <w:tc>
          <w:tcPr>
            <w:tcW w:w="1790" w:type="dxa"/>
            <w:tcMar>
              <w:top w:w="100" w:type="dxa"/>
              <w:left w:w="100" w:type="dxa"/>
              <w:bottom w:w="100" w:type="dxa"/>
              <w:right w:w="100" w:type="dxa"/>
            </w:tcMar>
          </w:tcPr>
          <w:p w:rsidR="00C0783D" w:rsidRDefault="0036508E" w:rsidP="002C4703">
            <w:pPr>
              <w:spacing w:before="240"/>
              <w:rPr>
                <w:sz w:val="24"/>
                <w:szCs w:val="24"/>
              </w:rPr>
            </w:pPr>
            <w:r>
              <w:rPr>
                <w:sz w:val="24"/>
                <w:szCs w:val="24"/>
              </w:rPr>
              <w:t>Water filter</w:t>
            </w:r>
          </w:p>
        </w:tc>
        <w:tc>
          <w:tcPr>
            <w:tcW w:w="1981" w:type="dxa"/>
            <w:tcMar>
              <w:top w:w="100" w:type="dxa"/>
              <w:left w:w="100" w:type="dxa"/>
              <w:bottom w:w="100" w:type="dxa"/>
              <w:right w:w="100" w:type="dxa"/>
            </w:tcMar>
          </w:tcPr>
          <w:p w:rsidR="00C0783D" w:rsidRDefault="0036508E" w:rsidP="002C4703">
            <w:pPr>
              <w:spacing w:before="240"/>
              <w:rPr>
                <w:sz w:val="24"/>
                <w:szCs w:val="24"/>
              </w:rPr>
            </w:pPr>
            <w:r>
              <w:rPr>
                <w:sz w:val="24"/>
                <w:szCs w:val="24"/>
              </w:rPr>
              <w:t>Every 6 months</w:t>
            </w:r>
          </w:p>
        </w:tc>
        <w:tc>
          <w:tcPr>
            <w:tcW w:w="3664" w:type="dxa"/>
            <w:tcMar>
              <w:top w:w="100" w:type="dxa"/>
              <w:left w:w="100" w:type="dxa"/>
              <w:bottom w:w="100" w:type="dxa"/>
              <w:right w:w="100" w:type="dxa"/>
            </w:tcMar>
          </w:tcPr>
          <w:p w:rsidR="00C0783D" w:rsidRDefault="0036508E" w:rsidP="002C4703">
            <w:pPr>
              <w:spacing w:before="240"/>
              <w:rPr>
                <w:sz w:val="24"/>
                <w:szCs w:val="24"/>
              </w:rPr>
            </w:pPr>
            <w:r>
              <w:rPr>
                <w:sz w:val="24"/>
                <w:szCs w:val="24"/>
              </w:rPr>
              <w:t>Clean the filters and put them back in place - no need to replace</w:t>
            </w:r>
          </w:p>
        </w:tc>
        <w:tc>
          <w:tcPr>
            <w:tcW w:w="1922" w:type="dxa"/>
            <w:tcMar>
              <w:top w:w="100" w:type="dxa"/>
              <w:left w:w="100" w:type="dxa"/>
              <w:bottom w:w="100" w:type="dxa"/>
              <w:right w:w="100" w:type="dxa"/>
            </w:tcMar>
          </w:tcPr>
          <w:p w:rsidR="00C0783D" w:rsidRDefault="0036508E" w:rsidP="002C4703">
            <w:pPr>
              <w:spacing w:before="240"/>
              <w:rPr>
                <w:sz w:val="24"/>
                <w:szCs w:val="24"/>
              </w:rPr>
            </w:pPr>
            <w:r>
              <w:rPr>
                <w:sz w:val="24"/>
                <w:szCs w:val="24"/>
              </w:rPr>
              <w:t>Trained village technician</w:t>
            </w:r>
          </w:p>
        </w:tc>
      </w:tr>
    </w:tbl>
    <w:p w:rsidR="00C0783D" w:rsidRDefault="00875A72" w:rsidP="002C4703">
      <w:pPr>
        <w:spacing w:before="240" w:after="240"/>
        <w:rPr>
          <w:sz w:val="24"/>
          <w:szCs w:val="24"/>
        </w:rPr>
      </w:pPr>
      <w:r>
        <w:rPr>
          <w:b/>
          <w:sz w:val="24"/>
          <w:szCs w:val="24"/>
        </w:rPr>
        <w:br/>
      </w:r>
      <w:r w:rsidR="0036508E">
        <w:rPr>
          <w:b/>
          <w:sz w:val="24"/>
          <w:szCs w:val="24"/>
        </w:rPr>
        <w:t>Training Plan</w:t>
      </w:r>
      <w:r w:rsidR="0036508E">
        <w:rPr>
          <w:sz w:val="24"/>
          <w:szCs w:val="24"/>
        </w:rPr>
        <w:t>:</w:t>
      </w:r>
    </w:p>
    <w:p w:rsidR="00C0783D" w:rsidRDefault="0036508E" w:rsidP="002C4703">
      <w:pPr>
        <w:numPr>
          <w:ilvl w:val="0"/>
          <w:numId w:val="12"/>
        </w:numPr>
        <w:rPr>
          <w:sz w:val="24"/>
          <w:szCs w:val="24"/>
        </w:rPr>
      </w:pPr>
      <w:r>
        <w:rPr>
          <w:sz w:val="24"/>
          <w:szCs w:val="24"/>
        </w:rPr>
        <w:t>"Train the Trainers" model: 5 village members trained intensively in their field.</w:t>
      </w:r>
    </w:p>
    <w:p w:rsidR="00C0783D" w:rsidRDefault="0036508E" w:rsidP="002C4703">
      <w:pPr>
        <w:numPr>
          <w:ilvl w:val="0"/>
          <w:numId w:val="12"/>
        </w:numPr>
        <w:spacing w:after="240"/>
        <w:rPr>
          <w:sz w:val="24"/>
          <w:szCs w:val="24"/>
        </w:rPr>
      </w:pPr>
      <w:r>
        <w:rPr>
          <w:sz w:val="24"/>
          <w:szCs w:val="24"/>
        </w:rPr>
        <w:t>Delivery of an illustrated O&amp;M manual in English and Fijian.</w:t>
      </w:r>
    </w:p>
    <w:p w:rsidR="00C0783D" w:rsidRDefault="00C0783D" w:rsidP="002C4703">
      <w:pPr>
        <w:spacing w:before="240" w:after="240"/>
        <w:rPr>
          <w:b/>
          <w:sz w:val="24"/>
          <w:szCs w:val="24"/>
        </w:rPr>
      </w:pPr>
    </w:p>
    <w:p w:rsidR="00C0783D" w:rsidRDefault="0036508E" w:rsidP="002C4703">
      <w:pPr>
        <w:spacing w:before="240" w:after="240"/>
        <w:rPr>
          <w:sz w:val="24"/>
          <w:szCs w:val="24"/>
        </w:rPr>
      </w:pPr>
      <w:r>
        <w:rPr>
          <w:b/>
          <w:noProof/>
          <w:sz w:val="24"/>
          <w:szCs w:val="24"/>
        </w:rPr>
        <w:lastRenderedPageBreak/>
        <w:drawing>
          <wp:anchor distT="114300" distB="114300" distL="114300" distR="114300" simplePos="0" relativeHeight="251667456" behindDoc="1" locked="0" layoutInCell="1" hidden="0" allowOverlap="1" wp14:anchorId="42C2BD9C" wp14:editId="43F0D99F">
            <wp:simplePos x="0" y="0"/>
            <wp:positionH relativeFrom="page">
              <wp:posOffset>6546983</wp:posOffset>
            </wp:positionH>
            <wp:positionV relativeFrom="page">
              <wp:posOffset>9525</wp:posOffset>
            </wp:positionV>
            <wp:extent cx="1243598" cy="100627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sz w:val="24"/>
          <w:szCs w:val="24"/>
        </w:rPr>
        <w:t>Sustainability Measures</w:t>
      </w:r>
      <w:r>
        <w:rPr>
          <w:sz w:val="24"/>
          <w:szCs w:val="24"/>
        </w:rPr>
        <w:t>:</w:t>
      </w:r>
    </w:p>
    <w:p w:rsidR="00C0783D" w:rsidRDefault="0036508E" w:rsidP="002C4703">
      <w:pPr>
        <w:numPr>
          <w:ilvl w:val="0"/>
          <w:numId w:val="8"/>
        </w:numPr>
        <w:rPr>
          <w:sz w:val="24"/>
          <w:szCs w:val="24"/>
        </w:rPr>
      </w:pPr>
      <w:r>
        <w:rPr>
          <w:sz w:val="24"/>
          <w:szCs w:val="24"/>
        </w:rPr>
        <w:t>A spare parts kit will be stored locally.</w:t>
      </w:r>
    </w:p>
    <w:p w:rsidR="00C0783D" w:rsidRDefault="0036508E" w:rsidP="002C4703">
      <w:pPr>
        <w:numPr>
          <w:ilvl w:val="0"/>
          <w:numId w:val="8"/>
        </w:numPr>
        <w:spacing w:after="240"/>
        <w:rPr>
          <w:sz w:val="24"/>
          <w:szCs w:val="24"/>
        </w:rPr>
      </w:pPr>
      <w:r>
        <w:rPr>
          <w:sz w:val="24"/>
          <w:szCs w:val="24"/>
        </w:rPr>
        <w:t>Remote troubleshooting is available via GSM-enabled inverter monitoring.</w:t>
      </w:r>
    </w:p>
    <w:p w:rsidR="00C0783D" w:rsidRDefault="00C0783D" w:rsidP="002C4703">
      <w:pPr>
        <w:rPr>
          <w:sz w:val="24"/>
          <w:szCs w:val="24"/>
        </w:rPr>
      </w:pPr>
    </w:p>
    <w:p w:rsidR="00C0783D" w:rsidRDefault="00C0783D" w:rsidP="002C4703">
      <w:pPr>
        <w:rPr>
          <w:sz w:val="24"/>
          <w:szCs w:val="24"/>
        </w:rPr>
      </w:pPr>
    </w:p>
    <w:p w:rsidR="00C0783D" w:rsidRPr="00430692" w:rsidRDefault="0036508E" w:rsidP="002C4703">
      <w:pPr>
        <w:spacing w:before="240" w:after="240"/>
        <w:rPr>
          <w:b/>
          <w:color w:val="45818E"/>
          <w:sz w:val="36"/>
          <w:szCs w:val="36"/>
        </w:rPr>
      </w:pPr>
      <w:r>
        <w:rPr>
          <w:b/>
          <w:color w:val="45818E"/>
          <w:sz w:val="36"/>
          <w:szCs w:val="36"/>
        </w:rPr>
        <w:t>5. Environmental Impact Assessment</w:t>
      </w:r>
    </w:p>
    <w:p w:rsidR="00430692" w:rsidRDefault="00430692" w:rsidP="002C4703">
      <w:pPr>
        <w:spacing w:before="240" w:after="240"/>
        <w:rPr>
          <w:sz w:val="24"/>
          <w:szCs w:val="24"/>
        </w:rPr>
      </w:pPr>
    </w:p>
    <w:p w:rsidR="00C0783D" w:rsidRDefault="0036508E" w:rsidP="002C4703">
      <w:pPr>
        <w:spacing w:before="240" w:after="240"/>
        <w:rPr>
          <w:sz w:val="24"/>
          <w:szCs w:val="24"/>
        </w:rPr>
      </w:pPr>
      <w:r>
        <w:rPr>
          <w:sz w:val="24"/>
          <w:szCs w:val="24"/>
        </w:rPr>
        <w:t>All the materials used are non-toxic and chosen for their low environmental impact. They do not pose any risk to residents, soil, water, fauna, flora or groundwater. In addition, the project provides for the creation of habitats for animals, pollinating insects and local plants, promoting a balanced ecosystem, integrating into the green roof and gardens. In addition to powering the center, this system creates a living ecosystem that benefits the entire village, promoting nature regeneration, ecological education, and collective resilience.</w:t>
      </w:r>
    </w:p>
    <w:p w:rsidR="00C0783D" w:rsidRDefault="0036508E" w:rsidP="002C4703">
      <w:pPr>
        <w:spacing w:before="240" w:after="240"/>
        <w:rPr>
          <w:sz w:val="24"/>
          <w:szCs w:val="24"/>
        </w:rPr>
      </w:pPr>
      <w:r>
        <w:rPr>
          <w:sz w:val="24"/>
          <w:szCs w:val="24"/>
        </w:rPr>
        <w:t>By bringing the community center to life, the whole village breathes, becomes greener, more autonomous, and reconnected to nature.</w:t>
      </w:r>
    </w:p>
    <w:p w:rsidR="00C0783D" w:rsidRDefault="00875A72" w:rsidP="002C4703">
      <w:pPr>
        <w:spacing w:before="240" w:after="240"/>
        <w:rPr>
          <w:sz w:val="24"/>
          <w:szCs w:val="24"/>
        </w:rPr>
      </w:pPr>
      <w:r>
        <w:rPr>
          <w:sz w:val="24"/>
          <w:szCs w:val="24"/>
        </w:rPr>
        <w:br/>
      </w:r>
      <w:r w:rsidR="0036508E">
        <w:rPr>
          <w:b/>
          <w:sz w:val="24"/>
          <w:szCs w:val="24"/>
        </w:rPr>
        <w:t>Positive Environmental Outcomes</w:t>
      </w:r>
      <w:r w:rsidR="0036508E">
        <w:rPr>
          <w:sz w:val="24"/>
          <w:szCs w:val="24"/>
        </w:rPr>
        <w:t>:</w:t>
      </w:r>
    </w:p>
    <w:p w:rsidR="00C0783D" w:rsidRDefault="0036508E" w:rsidP="002C4703">
      <w:pPr>
        <w:numPr>
          <w:ilvl w:val="0"/>
          <w:numId w:val="15"/>
        </w:numPr>
        <w:rPr>
          <w:sz w:val="24"/>
          <w:szCs w:val="24"/>
        </w:rPr>
      </w:pPr>
      <w:r>
        <w:rPr>
          <w:b/>
          <w:sz w:val="24"/>
          <w:szCs w:val="24"/>
        </w:rPr>
        <w:t>Reduction in diesel dependency</w:t>
      </w:r>
      <w:r>
        <w:rPr>
          <w:sz w:val="24"/>
          <w:szCs w:val="24"/>
        </w:rPr>
        <w:t>: Replacing potential diesel generators with solar electricity.</w:t>
      </w:r>
    </w:p>
    <w:p w:rsidR="00C0783D" w:rsidRDefault="0036508E" w:rsidP="002C4703">
      <w:pPr>
        <w:numPr>
          <w:ilvl w:val="0"/>
          <w:numId w:val="15"/>
        </w:numPr>
        <w:rPr>
          <w:sz w:val="24"/>
          <w:szCs w:val="24"/>
        </w:rPr>
      </w:pPr>
      <w:r>
        <w:rPr>
          <w:b/>
          <w:sz w:val="24"/>
          <w:szCs w:val="24"/>
        </w:rPr>
        <w:t>Improved water security</w:t>
      </w:r>
      <w:r>
        <w:rPr>
          <w:sz w:val="24"/>
          <w:szCs w:val="24"/>
        </w:rPr>
        <w:t>: Harvesting rainwater, reducing pressure on groundwater and risk of contamination.</w:t>
      </w:r>
    </w:p>
    <w:p w:rsidR="00C0783D" w:rsidRDefault="0036508E" w:rsidP="002C4703">
      <w:pPr>
        <w:numPr>
          <w:ilvl w:val="0"/>
          <w:numId w:val="15"/>
        </w:numPr>
        <w:rPr>
          <w:sz w:val="24"/>
          <w:szCs w:val="24"/>
        </w:rPr>
      </w:pPr>
      <w:r>
        <w:rPr>
          <w:b/>
          <w:sz w:val="24"/>
          <w:szCs w:val="24"/>
        </w:rPr>
        <w:t>Biodiversity enhancement</w:t>
      </w:r>
      <w:r>
        <w:rPr>
          <w:sz w:val="24"/>
          <w:szCs w:val="24"/>
        </w:rPr>
        <w:t>: Native landscaping under shaded areas to attract pollinators and stabilize soils.</w:t>
      </w:r>
    </w:p>
    <w:p w:rsidR="002C4703" w:rsidRPr="00875A72" w:rsidRDefault="0036508E" w:rsidP="00875A72">
      <w:pPr>
        <w:numPr>
          <w:ilvl w:val="0"/>
          <w:numId w:val="15"/>
        </w:numPr>
        <w:spacing w:after="240"/>
        <w:rPr>
          <w:sz w:val="24"/>
          <w:szCs w:val="24"/>
        </w:rPr>
      </w:pPr>
      <w:r>
        <w:rPr>
          <w:b/>
          <w:sz w:val="24"/>
          <w:szCs w:val="24"/>
        </w:rPr>
        <w:t>Minimal habitat disruption</w:t>
      </w:r>
      <w:r>
        <w:rPr>
          <w:sz w:val="24"/>
          <w:szCs w:val="24"/>
        </w:rPr>
        <w:t>: Project built on already cleared land.</w:t>
      </w:r>
    </w:p>
    <w:p w:rsidR="00C0783D" w:rsidRDefault="00875A72" w:rsidP="002C4703">
      <w:pPr>
        <w:spacing w:before="240" w:after="240"/>
        <w:rPr>
          <w:sz w:val="24"/>
          <w:szCs w:val="24"/>
        </w:rPr>
      </w:pPr>
      <w:r>
        <w:rPr>
          <w:b/>
          <w:sz w:val="24"/>
          <w:szCs w:val="24"/>
        </w:rPr>
        <w:br/>
      </w:r>
      <w:r w:rsidR="0036508E">
        <w:rPr>
          <w:b/>
          <w:sz w:val="24"/>
          <w:szCs w:val="24"/>
        </w:rPr>
        <w:t>Materials Sustainability</w:t>
      </w:r>
      <w:r w:rsidR="0036508E">
        <w:rPr>
          <w:sz w:val="24"/>
          <w:szCs w:val="24"/>
        </w:rPr>
        <w:t>:</w:t>
      </w:r>
    </w:p>
    <w:p w:rsidR="00C0783D" w:rsidRDefault="0036508E" w:rsidP="002C4703">
      <w:pPr>
        <w:numPr>
          <w:ilvl w:val="0"/>
          <w:numId w:val="2"/>
        </w:numPr>
        <w:rPr>
          <w:sz w:val="24"/>
          <w:szCs w:val="24"/>
        </w:rPr>
      </w:pPr>
      <w:r>
        <w:rPr>
          <w:b/>
          <w:sz w:val="24"/>
          <w:szCs w:val="24"/>
        </w:rPr>
        <w:t>Panels</w:t>
      </w:r>
      <w:r>
        <w:rPr>
          <w:sz w:val="24"/>
          <w:szCs w:val="24"/>
        </w:rPr>
        <w:t>: Cradle-to-cradle certified manufacturing.</w:t>
      </w:r>
    </w:p>
    <w:p w:rsidR="00C0783D" w:rsidRDefault="0036508E" w:rsidP="002C4703">
      <w:pPr>
        <w:numPr>
          <w:ilvl w:val="0"/>
          <w:numId w:val="2"/>
        </w:numPr>
        <w:rPr>
          <w:sz w:val="24"/>
          <w:szCs w:val="24"/>
        </w:rPr>
      </w:pPr>
      <w:r>
        <w:rPr>
          <w:b/>
          <w:sz w:val="24"/>
          <w:szCs w:val="24"/>
        </w:rPr>
        <w:t>Structure</w:t>
      </w:r>
      <w:r>
        <w:rPr>
          <w:sz w:val="24"/>
          <w:szCs w:val="24"/>
        </w:rPr>
        <w:t xml:space="preserve">: The soil used in the </w:t>
      </w:r>
      <w:proofErr w:type="spellStart"/>
      <w:r>
        <w:rPr>
          <w:sz w:val="24"/>
          <w:szCs w:val="24"/>
        </w:rPr>
        <w:t>Hyperadobe</w:t>
      </w:r>
      <w:proofErr w:type="spellEnd"/>
      <w:r>
        <w:rPr>
          <w:sz w:val="24"/>
          <w:szCs w:val="24"/>
        </w:rPr>
        <w:t xml:space="preserve"> bags walls comes from the rainwater tank excavation, and the roof structure is built from sustainably harvested wood.</w:t>
      </w:r>
    </w:p>
    <w:p w:rsidR="00C0783D" w:rsidRDefault="0036508E" w:rsidP="002C4703">
      <w:pPr>
        <w:numPr>
          <w:ilvl w:val="0"/>
          <w:numId w:val="2"/>
        </w:numPr>
        <w:spacing w:after="240"/>
        <w:rPr>
          <w:sz w:val="24"/>
          <w:szCs w:val="24"/>
        </w:rPr>
      </w:pPr>
      <w:r>
        <w:rPr>
          <w:b/>
          <w:noProof/>
          <w:sz w:val="24"/>
          <w:szCs w:val="24"/>
        </w:rPr>
        <w:lastRenderedPageBreak/>
        <w:drawing>
          <wp:anchor distT="114300" distB="114300" distL="114300" distR="114300" simplePos="0" relativeHeight="251668480" behindDoc="1" locked="0" layoutInCell="1" hidden="0" allowOverlap="1" wp14:anchorId="09D97B56" wp14:editId="775D4C29">
            <wp:simplePos x="0" y="0"/>
            <wp:positionH relativeFrom="page">
              <wp:posOffset>6546983</wp:posOffset>
            </wp:positionH>
            <wp:positionV relativeFrom="page">
              <wp:posOffset>3014</wp:posOffset>
            </wp:positionV>
            <wp:extent cx="1243598" cy="100627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sz w:val="24"/>
          <w:szCs w:val="24"/>
        </w:rPr>
        <w:t>Foundations</w:t>
      </w:r>
      <w:r>
        <w:rPr>
          <w:sz w:val="24"/>
          <w:szCs w:val="24"/>
        </w:rPr>
        <w:t>: The gabion baskets are built using basalt rebar, chosen for its environmental sustainability and resistance to rust, and filled with locally sourced stones.</w:t>
      </w:r>
    </w:p>
    <w:p w:rsidR="00C0783D" w:rsidRDefault="00875A72" w:rsidP="002C4703">
      <w:pPr>
        <w:spacing w:before="240" w:after="240"/>
        <w:rPr>
          <w:sz w:val="24"/>
          <w:szCs w:val="24"/>
        </w:rPr>
      </w:pPr>
      <w:r>
        <w:rPr>
          <w:b/>
          <w:sz w:val="24"/>
          <w:szCs w:val="24"/>
        </w:rPr>
        <w:br/>
      </w:r>
      <w:r w:rsidR="0036508E">
        <w:rPr>
          <w:b/>
          <w:sz w:val="24"/>
          <w:szCs w:val="24"/>
        </w:rPr>
        <w:t>Lifecycle Carbon Savings</w:t>
      </w:r>
      <w:r w:rsidR="0036508E">
        <w:rPr>
          <w:sz w:val="24"/>
          <w:szCs w:val="24"/>
        </w:rPr>
        <w:t>:</w:t>
      </w:r>
    </w:p>
    <w:p w:rsidR="00C0783D" w:rsidRDefault="0036508E" w:rsidP="002C4703">
      <w:pPr>
        <w:numPr>
          <w:ilvl w:val="0"/>
          <w:numId w:val="10"/>
        </w:numPr>
        <w:spacing w:after="240"/>
        <w:rPr>
          <w:sz w:val="24"/>
          <w:szCs w:val="24"/>
        </w:rPr>
      </w:pPr>
      <w:r>
        <w:rPr>
          <w:sz w:val="24"/>
          <w:szCs w:val="24"/>
        </w:rPr>
        <w:t>Projected CO</w:t>
      </w:r>
      <w:r>
        <w:rPr>
          <w:sz w:val="24"/>
          <w:szCs w:val="24"/>
          <w:vertAlign w:val="superscript"/>
        </w:rPr>
        <w:t>₂</w:t>
      </w:r>
      <w:r>
        <w:rPr>
          <w:sz w:val="24"/>
          <w:szCs w:val="24"/>
        </w:rPr>
        <w:t xml:space="preserve"> savings: 110 tons/year compared to a diesel-based solution (based on 2025 diesel generator emissions factors).</w:t>
      </w:r>
    </w:p>
    <w:p w:rsidR="00C0783D" w:rsidRDefault="00875A72" w:rsidP="002C4703">
      <w:pPr>
        <w:spacing w:before="240" w:after="240"/>
        <w:rPr>
          <w:sz w:val="24"/>
          <w:szCs w:val="24"/>
        </w:rPr>
      </w:pPr>
      <w:r>
        <w:rPr>
          <w:b/>
          <w:sz w:val="24"/>
          <w:szCs w:val="24"/>
        </w:rPr>
        <w:br/>
      </w:r>
      <w:r w:rsidR="0036508E">
        <w:rPr>
          <w:b/>
          <w:sz w:val="24"/>
          <w:szCs w:val="24"/>
        </w:rPr>
        <w:t>Waste Management Plan</w:t>
      </w:r>
      <w:r w:rsidR="0036508E">
        <w:rPr>
          <w:sz w:val="24"/>
          <w:szCs w:val="24"/>
        </w:rPr>
        <w:t>:</w:t>
      </w:r>
    </w:p>
    <w:p w:rsidR="00C0783D" w:rsidRDefault="0036508E" w:rsidP="002C4703">
      <w:pPr>
        <w:numPr>
          <w:ilvl w:val="0"/>
          <w:numId w:val="17"/>
        </w:numPr>
        <w:rPr>
          <w:sz w:val="24"/>
          <w:szCs w:val="24"/>
        </w:rPr>
      </w:pPr>
      <w:r>
        <w:rPr>
          <w:sz w:val="24"/>
          <w:szCs w:val="24"/>
        </w:rPr>
        <w:t>All construction waste sorted and recycled where possible.</w:t>
      </w:r>
    </w:p>
    <w:p w:rsidR="002C4703" w:rsidRPr="00875A72" w:rsidRDefault="0036508E" w:rsidP="00875A72">
      <w:pPr>
        <w:numPr>
          <w:ilvl w:val="0"/>
          <w:numId w:val="17"/>
        </w:numPr>
        <w:spacing w:after="240"/>
        <w:rPr>
          <w:sz w:val="24"/>
          <w:szCs w:val="24"/>
        </w:rPr>
      </w:pPr>
      <w:r>
        <w:rPr>
          <w:sz w:val="24"/>
          <w:szCs w:val="24"/>
        </w:rPr>
        <w:t>End-of-life plan for batteries and panels established through extended producer responsibility programs.</w:t>
      </w:r>
    </w:p>
    <w:p w:rsidR="002C4703" w:rsidRDefault="002C4703" w:rsidP="002C4703">
      <w:pPr>
        <w:spacing w:before="240" w:after="240"/>
        <w:rPr>
          <w:b/>
          <w:color w:val="45818E"/>
          <w:sz w:val="36"/>
          <w:szCs w:val="36"/>
        </w:rPr>
      </w:pPr>
    </w:p>
    <w:p w:rsidR="00875A72" w:rsidRDefault="00875A72" w:rsidP="002C4703">
      <w:pPr>
        <w:spacing w:before="240" w:after="240"/>
        <w:rPr>
          <w:b/>
          <w:color w:val="45818E"/>
          <w:sz w:val="36"/>
          <w:szCs w:val="36"/>
        </w:rPr>
      </w:pPr>
    </w:p>
    <w:p w:rsidR="00430692" w:rsidRDefault="0036508E" w:rsidP="002C4703">
      <w:pPr>
        <w:spacing w:before="240" w:after="240"/>
        <w:rPr>
          <w:b/>
          <w:color w:val="45818E"/>
          <w:sz w:val="36"/>
          <w:szCs w:val="36"/>
        </w:rPr>
      </w:pPr>
      <w:r>
        <w:rPr>
          <w:b/>
          <w:color w:val="45818E"/>
          <w:sz w:val="36"/>
          <w:szCs w:val="36"/>
        </w:rPr>
        <w:t>Supporting notes for our submission:</w:t>
      </w:r>
    </w:p>
    <w:p w:rsidR="00430692" w:rsidRPr="00430692" w:rsidRDefault="00430692" w:rsidP="002C4703">
      <w:pPr>
        <w:spacing w:before="240" w:after="240"/>
        <w:rPr>
          <w:b/>
          <w:color w:val="45818E"/>
          <w:sz w:val="16"/>
          <w:szCs w:val="16"/>
        </w:rPr>
      </w:pPr>
    </w:p>
    <w:p w:rsidR="00C0783D" w:rsidRDefault="0036508E" w:rsidP="002C4703">
      <w:pPr>
        <w:spacing w:before="240" w:after="240"/>
        <w:rPr>
          <w:sz w:val="24"/>
          <w:szCs w:val="24"/>
        </w:rPr>
      </w:pPr>
      <w:r>
        <w:rPr>
          <w:sz w:val="24"/>
          <w:szCs w:val="24"/>
        </w:rPr>
        <w:t xml:space="preserve">·        </w:t>
      </w:r>
      <w:r>
        <w:rPr>
          <w:b/>
          <w:sz w:val="24"/>
          <w:szCs w:val="24"/>
        </w:rPr>
        <w:t>Three A1 posters</w:t>
      </w:r>
      <w:r>
        <w:rPr>
          <w:sz w:val="24"/>
          <w:szCs w:val="24"/>
        </w:rPr>
        <w:t xml:space="preserve"> could be structured as follows:</w:t>
      </w:r>
    </w:p>
    <w:p w:rsidR="00C0783D" w:rsidRDefault="0036508E" w:rsidP="002C4703">
      <w:pPr>
        <w:pStyle w:val="Heading3"/>
        <w:keepNext w:val="0"/>
        <w:keepLines w:val="0"/>
        <w:numPr>
          <w:ilvl w:val="1"/>
          <w:numId w:val="18"/>
        </w:numPr>
        <w:spacing w:before="280" w:after="0"/>
        <w:rPr>
          <w:sz w:val="24"/>
          <w:szCs w:val="24"/>
        </w:rPr>
      </w:pPr>
      <w:bookmarkStart w:id="2" w:name="_awx325i5s8vn" w:colFirst="0" w:colLast="0"/>
      <w:bookmarkEnd w:id="2"/>
      <w:r>
        <w:rPr>
          <w:b/>
          <w:color w:val="000000"/>
          <w:sz w:val="24"/>
          <w:szCs w:val="24"/>
        </w:rPr>
        <w:t>Poster 1: Concept and Design Evolution</w:t>
      </w:r>
    </w:p>
    <w:p w:rsidR="00C0783D" w:rsidRDefault="0036508E" w:rsidP="002C4703">
      <w:pPr>
        <w:numPr>
          <w:ilvl w:val="1"/>
          <w:numId w:val="18"/>
        </w:numPr>
        <w:rPr>
          <w:sz w:val="24"/>
          <w:szCs w:val="24"/>
        </w:rPr>
      </w:pPr>
      <w:r>
        <w:rPr>
          <w:b/>
          <w:sz w:val="24"/>
          <w:szCs w:val="24"/>
        </w:rPr>
        <w:t>Title:</w:t>
      </w:r>
      <w:r>
        <w:rPr>
          <w:sz w:val="24"/>
          <w:szCs w:val="24"/>
        </w:rPr>
        <w:t xml:space="preserve"> </w:t>
      </w:r>
      <w:r>
        <w:rPr>
          <w:b/>
          <w:sz w:val="24"/>
          <w:szCs w:val="24"/>
        </w:rPr>
        <w:t>“</w:t>
      </w:r>
      <w:proofErr w:type="spellStart"/>
      <w:r>
        <w:rPr>
          <w:b/>
          <w:sz w:val="24"/>
          <w:szCs w:val="24"/>
        </w:rPr>
        <w:t>Vonu</w:t>
      </w:r>
      <w:proofErr w:type="spellEnd"/>
      <w:r>
        <w:rPr>
          <w:b/>
          <w:sz w:val="24"/>
          <w:szCs w:val="24"/>
        </w:rPr>
        <w:t xml:space="preserve"> </w:t>
      </w:r>
      <w:proofErr w:type="spellStart"/>
      <w:r>
        <w:rPr>
          <w:b/>
          <w:sz w:val="24"/>
          <w:szCs w:val="24"/>
        </w:rPr>
        <w:t>Kesa</w:t>
      </w:r>
      <w:proofErr w:type="spellEnd"/>
      <w:r>
        <w:rPr>
          <w:b/>
          <w:sz w:val="24"/>
          <w:szCs w:val="24"/>
        </w:rPr>
        <w:t>: Resilient Design Inspired by Land and Tradition”</w:t>
      </w:r>
    </w:p>
    <w:p w:rsidR="00C0783D" w:rsidRDefault="0036508E" w:rsidP="002C4703">
      <w:pPr>
        <w:numPr>
          <w:ilvl w:val="1"/>
          <w:numId w:val="18"/>
        </w:numPr>
        <w:rPr>
          <w:sz w:val="24"/>
          <w:szCs w:val="24"/>
        </w:rPr>
      </w:pPr>
      <w:r>
        <w:rPr>
          <w:b/>
          <w:sz w:val="24"/>
          <w:szCs w:val="24"/>
        </w:rPr>
        <w:t>Description</w:t>
      </w:r>
      <w:proofErr w:type="gramStart"/>
      <w:r>
        <w:rPr>
          <w:b/>
          <w:sz w:val="24"/>
          <w:szCs w:val="24"/>
        </w:rPr>
        <w:t>:</w:t>
      </w:r>
      <w:proofErr w:type="gramEnd"/>
      <w:r>
        <w:rPr>
          <w:b/>
          <w:sz w:val="24"/>
          <w:szCs w:val="24"/>
        </w:rPr>
        <w:br/>
      </w:r>
      <w:r>
        <w:rPr>
          <w:sz w:val="24"/>
          <w:szCs w:val="24"/>
        </w:rPr>
        <w:t xml:space="preserve">This poster shows how the </w:t>
      </w:r>
      <w:proofErr w:type="spellStart"/>
      <w:r>
        <w:rPr>
          <w:sz w:val="24"/>
          <w:szCs w:val="24"/>
        </w:rPr>
        <w:t>Vonu</w:t>
      </w:r>
      <w:proofErr w:type="spellEnd"/>
      <w:r>
        <w:rPr>
          <w:sz w:val="24"/>
          <w:szCs w:val="24"/>
        </w:rPr>
        <w:t xml:space="preserve"> </w:t>
      </w:r>
      <w:proofErr w:type="spellStart"/>
      <w:r>
        <w:rPr>
          <w:sz w:val="24"/>
          <w:szCs w:val="24"/>
        </w:rPr>
        <w:t>Kesa</w:t>
      </w:r>
      <w:proofErr w:type="spellEnd"/>
      <w:r>
        <w:rPr>
          <w:sz w:val="24"/>
          <w:szCs w:val="24"/>
        </w:rPr>
        <w:t xml:space="preserve"> Center blends Fijian cultural symbols with sustainable design. It highlights the turtle-inspired form, use of local materials, and the integration of systems that support both resilience and community identity.</w:t>
      </w:r>
    </w:p>
    <w:p w:rsidR="00C0783D" w:rsidRDefault="0036508E" w:rsidP="002C4703">
      <w:pPr>
        <w:pStyle w:val="Heading3"/>
        <w:keepNext w:val="0"/>
        <w:keepLines w:val="0"/>
        <w:numPr>
          <w:ilvl w:val="1"/>
          <w:numId w:val="18"/>
        </w:numPr>
        <w:spacing w:before="0" w:after="0"/>
        <w:rPr>
          <w:sz w:val="24"/>
          <w:szCs w:val="24"/>
        </w:rPr>
      </w:pPr>
      <w:bookmarkStart w:id="3" w:name="_k3qviqd4008n" w:colFirst="0" w:colLast="0"/>
      <w:bookmarkEnd w:id="3"/>
      <w:r>
        <w:rPr>
          <w:b/>
          <w:color w:val="000000"/>
          <w:sz w:val="24"/>
          <w:szCs w:val="24"/>
        </w:rPr>
        <w:t>Poster 2: Adaptability and Environmental Integration</w:t>
      </w:r>
    </w:p>
    <w:p w:rsidR="00C0783D" w:rsidRDefault="0036508E" w:rsidP="002C4703">
      <w:pPr>
        <w:numPr>
          <w:ilvl w:val="1"/>
          <w:numId w:val="18"/>
        </w:numPr>
        <w:rPr>
          <w:sz w:val="24"/>
          <w:szCs w:val="24"/>
        </w:rPr>
      </w:pPr>
      <w:r>
        <w:rPr>
          <w:b/>
          <w:sz w:val="24"/>
          <w:szCs w:val="24"/>
        </w:rPr>
        <w:t>Title:</w:t>
      </w:r>
      <w:r>
        <w:rPr>
          <w:sz w:val="24"/>
          <w:szCs w:val="24"/>
        </w:rPr>
        <w:t xml:space="preserve"> </w:t>
      </w:r>
      <w:r>
        <w:rPr>
          <w:b/>
          <w:sz w:val="24"/>
          <w:szCs w:val="24"/>
        </w:rPr>
        <w:t>“Designed for Replication, Rooted in Place”</w:t>
      </w:r>
    </w:p>
    <w:p w:rsidR="00C0783D" w:rsidRDefault="0036508E" w:rsidP="002C4703">
      <w:pPr>
        <w:numPr>
          <w:ilvl w:val="1"/>
          <w:numId w:val="18"/>
        </w:numPr>
        <w:rPr>
          <w:sz w:val="24"/>
          <w:szCs w:val="24"/>
        </w:rPr>
      </w:pPr>
      <w:r>
        <w:rPr>
          <w:b/>
          <w:sz w:val="24"/>
          <w:szCs w:val="24"/>
        </w:rPr>
        <w:t>Description</w:t>
      </w:r>
      <w:proofErr w:type="gramStart"/>
      <w:r>
        <w:rPr>
          <w:b/>
          <w:sz w:val="24"/>
          <w:szCs w:val="24"/>
        </w:rPr>
        <w:t>:</w:t>
      </w:r>
      <w:proofErr w:type="gramEnd"/>
      <w:r>
        <w:rPr>
          <w:b/>
          <w:sz w:val="24"/>
          <w:szCs w:val="24"/>
        </w:rPr>
        <w:br/>
      </w:r>
      <w:r>
        <w:rPr>
          <w:sz w:val="24"/>
          <w:szCs w:val="24"/>
        </w:rPr>
        <w:t>This poster illustrates how the center can grow in modules and be adapted to other contexts. It also shows how the design responds to sun, wind, and rain to enhance resilience and sustainability while blending naturally into the landscape.</w:t>
      </w:r>
    </w:p>
    <w:p w:rsidR="00875A72" w:rsidRDefault="00875A72" w:rsidP="00875A72">
      <w:pPr>
        <w:ind w:left="720"/>
        <w:rPr>
          <w:sz w:val="24"/>
          <w:szCs w:val="24"/>
        </w:rPr>
      </w:pPr>
    </w:p>
    <w:p w:rsidR="00C0783D" w:rsidRDefault="0036508E" w:rsidP="002C4703">
      <w:pPr>
        <w:pStyle w:val="Heading3"/>
        <w:keepNext w:val="0"/>
        <w:keepLines w:val="0"/>
        <w:numPr>
          <w:ilvl w:val="1"/>
          <w:numId w:val="18"/>
        </w:numPr>
        <w:spacing w:before="0" w:after="0"/>
        <w:rPr>
          <w:sz w:val="24"/>
          <w:szCs w:val="24"/>
        </w:rPr>
      </w:pPr>
      <w:bookmarkStart w:id="4" w:name="_sn75o2u1ztla" w:colFirst="0" w:colLast="0"/>
      <w:bookmarkEnd w:id="4"/>
      <w:r>
        <w:rPr>
          <w:b/>
          <w:color w:val="000000"/>
          <w:sz w:val="24"/>
          <w:szCs w:val="24"/>
        </w:rPr>
        <w:lastRenderedPageBreak/>
        <w:t>Poster 3: Culture and Community in Action</w:t>
      </w:r>
    </w:p>
    <w:p w:rsidR="00C0783D" w:rsidRDefault="0036508E" w:rsidP="002C4703">
      <w:pPr>
        <w:numPr>
          <w:ilvl w:val="1"/>
          <w:numId w:val="18"/>
        </w:numPr>
        <w:rPr>
          <w:sz w:val="24"/>
          <w:szCs w:val="24"/>
        </w:rPr>
      </w:pPr>
      <w:r>
        <w:rPr>
          <w:b/>
          <w:noProof/>
          <w:sz w:val="24"/>
          <w:szCs w:val="24"/>
        </w:rPr>
        <w:drawing>
          <wp:anchor distT="114300" distB="114300" distL="114300" distR="114300" simplePos="0" relativeHeight="251669504" behindDoc="1" locked="0" layoutInCell="1" hidden="0" allowOverlap="1" wp14:anchorId="513FAA65" wp14:editId="1278B4F1">
            <wp:simplePos x="0" y="0"/>
            <wp:positionH relativeFrom="page">
              <wp:posOffset>6546983</wp:posOffset>
            </wp:positionH>
            <wp:positionV relativeFrom="page">
              <wp:posOffset>15060</wp:posOffset>
            </wp:positionV>
            <wp:extent cx="1243598" cy="100627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598" cy="1006270"/>
                    </a:xfrm>
                    <a:prstGeom prst="rect">
                      <a:avLst/>
                    </a:prstGeom>
                    <a:ln/>
                  </pic:spPr>
                </pic:pic>
              </a:graphicData>
            </a:graphic>
          </wp:anchor>
        </w:drawing>
      </w:r>
      <w:r>
        <w:rPr>
          <w:b/>
          <w:sz w:val="24"/>
          <w:szCs w:val="24"/>
        </w:rPr>
        <w:t>Title:</w:t>
      </w:r>
      <w:r>
        <w:rPr>
          <w:sz w:val="24"/>
          <w:szCs w:val="24"/>
        </w:rPr>
        <w:t xml:space="preserve"> </w:t>
      </w:r>
      <w:r>
        <w:rPr>
          <w:b/>
          <w:sz w:val="24"/>
          <w:szCs w:val="24"/>
        </w:rPr>
        <w:t>“A Living Space for Culture and Connection”</w:t>
      </w:r>
    </w:p>
    <w:p w:rsidR="00C0783D" w:rsidRDefault="0036508E" w:rsidP="002C4703">
      <w:pPr>
        <w:numPr>
          <w:ilvl w:val="1"/>
          <w:numId w:val="18"/>
        </w:numPr>
        <w:spacing w:after="240"/>
        <w:rPr>
          <w:sz w:val="24"/>
          <w:szCs w:val="24"/>
        </w:rPr>
      </w:pPr>
      <w:r>
        <w:rPr>
          <w:b/>
          <w:sz w:val="24"/>
          <w:szCs w:val="24"/>
        </w:rPr>
        <w:t>Description</w:t>
      </w:r>
      <w:proofErr w:type="gramStart"/>
      <w:r>
        <w:rPr>
          <w:b/>
          <w:sz w:val="24"/>
          <w:szCs w:val="24"/>
        </w:rPr>
        <w:t>:</w:t>
      </w:r>
      <w:proofErr w:type="gramEnd"/>
      <w:r>
        <w:rPr>
          <w:b/>
          <w:sz w:val="24"/>
          <w:szCs w:val="24"/>
        </w:rPr>
        <w:br/>
      </w:r>
      <w:r>
        <w:rPr>
          <w:sz w:val="24"/>
          <w:szCs w:val="24"/>
        </w:rPr>
        <w:t>This poster shows the center as a vibrant gathering space—alive with cultural activities and rooted in tradition. Its patterns, forms, and materials reflect the community’s heritage and identity.</w:t>
      </w:r>
    </w:p>
    <w:p w:rsidR="00C0783D" w:rsidRDefault="00C0783D" w:rsidP="002C4703"/>
    <w:p w:rsidR="00C0783D" w:rsidRDefault="00C0783D" w:rsidP="002C4703">
      <w:pPr>
        <w:spacing w:before="240" w:after="240"/>
      </w:pPr>
    </w:p>
    <w:p w:rsidR="00C0783D" w:rsidRDefault="00C0783D" w:rsidP="002C4703">
      <w:pPr>
        <w:spacing w:before="240" w:after="240"/>
      </w:pPr>
    </w:p>
    <w:sectPr w:rsidR="00C078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42C"/>
    <w:multiLevelType w:val="multilevel"/>
    <w:tmpl w:val="A56CA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E802F3"/>
    <w:multiLevelType w:val="multilevel"/>
    <w:tmpl w:val="AB7C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901D32"/>
    <w:multiLevelType w:val="multilevel"/>
    <w:tmpl w:val="561C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D6409"/>
    <w:multiLevelType w:val="multilevel"/>
    <w:tmpl w:val="D4681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8E693A"/>
    <w:multiLevelType w:val="multilevel"/>
    <w:tmpl w:val="3D8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94FA1"/>
    <w:multiLevelType w:val="multilevel"/>
    <w:tmpl w:val="2B7E0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CDA1B1F"/>
    <w:multiLevelType w:val="multilevel"/>
    <w:tmpl w:val="3EB4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3A24736"/>
    <w:multiLevelType w:val="multilevel"/>
    <w:tmpl w:val="2EA85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2311DA"/>
    <w:multiLevelType w:val="multilevel"/>
    <w:tmpl w:val="04C42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1345E0E"/>
    <w:multiLevelType w:val="multilevel"/>
    <w:tmpl w:val="10B2C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340EB9"/>
    <w:multiLevelType w:val="multilevel"/>
    <w:tmpl w:val="0E2E4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D8D0D98"/>
    <w:multiLevelType w:val="multilevel"/>
    <w:tmpl w:val="45765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36D6C6A"/>
    <w:multiLevelType w:val="multilevel"/>
    <w:tmpl w:val="EA22B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44B355D"/>
    <w:multiLevelType w:val="multilevel"/>
    <w:tmpl w:val="BE00A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6B84255"/>
    <w:multiLevelType w:val="multilevel"/>
    <w:tmpl w:val="F326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5252A1"/>
    <w:multiLevelType w:val="multilevel"/>
    <w:tmpl w:val="4748F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B174CD3"/>
    <w:multiLevelType w:val="multilevel"/>
    <w:tmpl w:val="0DDC2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59C5664"/>
    <w:multiLevelType w:val="multilevel"/>
    <w:tmpl w:val="0B1CA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B027D73"/>
    <w:multiLevelType w:val="multilevel"/>
    <w:tmpl w:val="FEAA7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E7E3033"/>
    <w:multiLevelType w:val="multilevel"/>
    <w:tmpl w:val="7DE42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7E26312"/>
    <w:multiLevelType w:val="multilevel"/>
    <w:tmpl w:val="DAB6F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8"/>
  </w:num>
  <w:num w:numId="4">
    <w:abstractNumId w:val="13"/>
  </w:num>
  <w:num w:numId="5">
    <w:abstractNumId w:val="0"/>
  </w:num>
  <w:num w:numId="6">
    <w:abstractNumId w:val="11"/>
  </w:num>
  <w:num w:numId="7">
    <w:abstractNumId w:val="19"/>
  </w:num>
  <w:num w:numId="8">
    <w:abstractNumId w:val="1"/>
  </w:num>
  <w:num w:numId="9">
    <w:abstractNumId w:val="18"/>
  </w:num>
  <w:num w:numId="10">
    <w:abstractNumId w:val="16"/>
  </w:num>
  <w:num w:numId="11">
    <w:abstractNumId w:val="9"/>
  </w:num>
  <w:num w:numId="12">
    <w:abstractNumId w:val="20"/>
  </w:num>
  <w:num w:numId="13">
    <w:abstractNumId w:val="5"/>
  </w:num>
  <w:num w:numId="14">
    <w:abstractNumId w:val="6"/>
  </w:num>
  <w:num w:numId="15">
    <w:abstractNumId w:val="7"/>
  </w:num>
  <w:num w:numId="16">
    <w:abstractNumId w:val="12"/>
  </w:num>
  <w:num w:numId="17">
    <w:abstractNumId w:val="15"/>
  </w:num>
  <w:num w:numId="18">
    <w:abstractNumId w:val="17"/>
  </w:num>
  <w:num w:numId="19">
    <w:abstractNumId w:val="2"/>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C0783D"/>
    <w:rsid w:val="00191B2A"/>
    <w:rsid w:val="00253004"/>
    <w:rsid w:val="002C4703"/>
    <w:rsid w:val="0036508E"/>
    <w:rsid w:val="00430692"/>
    <w:rsid w:val="00875A72"/>
    <w:rsid w:val="00947541"/>
    <w:rsid w:val="00B22443"/>
    <w:rsid w:val="00B54762"/>
    <w:rsid w:val="00C0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306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92"/>
    <w:rPr>
      <w:rFonts w:ascii="Tahoma" w:hAnsi="Tahoma" w:cs="Tahoma"/>
      <w:sz w:val="16"/>
      <w:szCs w:val="16"/>
    </w:rPr>
  </w:style>
  <w:style w:type="paragraph" w:styleId="ListParagraph">
    <w:name w:val="List Paragraph"/>
    <w:basedOn w:val="Normal"/>
    <w:uiPriority w:val="34"/>
    <w:qFormat/>
    <w:rsid w:val="00B22443"/>
    <w:pPr>
      <w:ind w:left="720"/>
      <w:contextualSpacing/>
    </w:pPr>
  </w:style>
  <w:style w:type="character" w:styleId="Emphasis">
    <w:name w:val="Emphasis"/>
    <w:basedOn w:val="DefaultParagraphFont"/>
    <w:uiPriority w:val="20"/>
    <w:qFormat/>
    <w:rsid w:val="002C4703"/>
    <w:rPr>
      <w:i/>
      <w:iCs/>
    </w:rPr>
  </w:style>
  <w:style w:type="character" w:styleId="Strong">
    <w:name w:val="Strong"/>
    <w:basedOn w:val="DefaultParagraphFont"/>
    <w:uiPriority w:val="22"/>
    <w:qFormat/>
    <w:rsid w:val="002C47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306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92"/>
    <w:rPr>
      <w:rFonts w:ascii="Tahoma" w:hAnsi="Tahoma" w:cs="Tahoma"/>
      <w:sz w:val="16"/>
      <w:szCs w:val="16"/>
    </w:rPr>
  </w:style>
  <w:style w:type="paragraph" w:styleId="ListParagraph">
    <w:name w:val="List Paragraph"/>
    <w:basedOn w:val="Normal"/>
    <w:uiPriority w:val="34"/>
    <w:qFormat/>
    <w:rsid w:val="00B22443"/>
    <w:pPr>
      <w:ind w:left="720"/>
      <w:contextualSpacing/>
    </w:pPr>
  </w:style>
  <w:style w:type="character" w:styleId="Emphasis">
    <w:name w:val="Emphasis"/>
    <w:basedOn w:val="DefaultParagraphFont"/>
    <w:uiPriority w:val="20"/>
    <w:qFormat/>
    <w:rsid w:val="002C4703"/>
    <w:rPr>
      <w:i/>
      <w:iCs/>
    </w:rPr>
  </w:style>
  <w:style w:type="character" w:styleId="Strong">
    <w:name w:val="Strong"/>
    <w:basedOn w:val="DefaultParagraphFont"/>
    <w:uiPriority w:val="22"/>
    <w:qFormat/>
    <w:rsid w:val="002C47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5811">
      <w:bodyDiv w:val="1"/>
      <w:marLeft w:val="0"/>
      <w:marRight w:val="0"/>
      <w:marTop w:val="0"/>
      <w:marBottom w:val="0"/>
      <w:divBdr>
        <w:top w:val="none" w:sz="0" w:space="0" w:color="auto"/>
        <w:left w:val="none" w:sz="0" w:space="0" w:color="auto"/>
        <w:bottom w:val="none" w:sz="0" w:space="0" w:color="auto"/>
        <w:right w:val="none" w:sz="0" w:space="0" w:color="auto"/>
      </w:divBdr>
    </w:div>
    <w:div w:id="482356560">
      <w:bodyDiv w:val="1"/>
      <w:marLeft w:val="0"/>
      <w:marRight w:val="0"/>
      <w:marTop w:val="0"/>
      <w:marBottom w:val="0"/>
      <w:divBdr>
        <w:top w:val="none" w:sz="0" w:space="0" w:color="auto"/>
        <w:left w:val="none" w:sz="0" w:space="0" w:color="auto"/>
        <w:bottom w:val="none" w:sz="0" w:space="0" w:color="auto"/>
        <w:right w:val="none" w:sz="0" w:space="0" w:color="auto"/>
      </w:divBdr>
    </w:div>
    <w:div w:id="696660217">
      <w:bodyDiv w:val="1"/>
      <w:marLeft w:val="0"/>
      <w:marRight w:val="0"/>
      <w:marTop w:val="0"/>
      <w:marBottom w:val="0"/>
      <w:divBdr>
        <w:top w:val="none" w:sz="0" w:space="0" w:color="auto"/>
        <w:left w:val="none" w:sz="0" w:space="0" w:color="auto"/>
        <w:bottom w:val="none" w:sz="0" w:space="0" w:color="auto"/>
        <w:right w:val="none" w:sz="0" w:space="0" w:color="auto"/>
      </w:divBdr>
    </w:div>
    <w:div w:id="1862669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RGS</dc:creator>
  <cp:lastModifiedBy>Rohan Guyot-Sutherland</cp:lastModifiedBy>
  <cp:revision>6</cp:revision>
  <dcterms:created xsi:type="dcterms:W3CDTF">2025-05-05T14:27:00Z</dcterms:created>
  <dcterms:modified xsi:type="dcterms:W3CDTF">2025-05-05T15:25:00Z</dcterms:modified>
</cp:coreProperties>
</file>