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237764" w14:textId="77777777" w:rsidR="009C5DC3" w:rsidRDefault="009C5DC3">
      <w:pPr>
        <w:widowControl w:val="0"/>
        <w:pBdr>
          <w:top w:val="nil"/>
          <w:left w:val="nil"/>
          <w:bottom w:val="nil"/>
          <w:right w:val="nil"/>
          <w:between w:val="nil"/>
        </w:pBdr>
        <w:spacing w:before="0" w:after="0"/>
      </w:pPr>
    </w:p>
    <w:p w14:paraId="45A7FD63" w14:textId="77777777" w:rsidR="009C5DC3" w:rsidRDefault="009C5DC3">
      <w:pPr>
        <w:pStyle w:val="Title"/>
        <w:rPr>
          <w:sz w:val="60"/>
          <w:szCs w:val="60"/>
        </w:rPr>
      </w:pPr>
    </w:p>
    <w:p w14:paraId="58B0926F" w14:textId="77777777" w:rsidR="009C5DC3" w:rsidRDefault="009C5DC3">
      <w:pPr>
        <w:pStyle w:val="Title"/>
        <w:rPr>
          <w:sz w:val="60"/>
          <w:szCs w:val="60"/>
        </w:rPr>
      </w:pPr>
    </w:p>
    <w:p w14:paraId="08EE9381" w14:textId="77777777" w:rsidR="009C5DC3" w:rsidRDefault="00000000">
      <w:pPr>
        <w:pStyle w:val="Title"/>
        <w:rPr>
          <w:sz w:val="60"/>
          <w:szCs w:val="60"/>
        </w:rPr>
      </w:pPr>
      <w:proofErr w:type="spellStart"/>
      <w:r>
        <w:rPr>
          <w:sz w:val="60"/>
          <w:szCs w:val="60"/>
        </w:rPr>
        <w:t>SigaWai</w:t>
      </w:r>
      <w:proofErr w:type="spellEnd"/>
      <w:r>
        <w:rPr>
          <w:sz w:val="60"/>
          <w:szCs w:val="60"/>
        </w:rPr>
        <w:t xml:space="preserve"> Canopy Park</w:t>
      </w:r>
    </w:p>
    <w:p w14:paraId="439D73E9" w14:textId="77777777" w:rsidR="009C5DC3" w:rsidRDefault="00000000">
      <w:pPr>
        <w:pStyle w:val="Title"/>
        <w:rPr>
          <w:b w:val="0"/>
          <w:color w:val="4F6228"/>
          <w:sz w:val="30"/>
          <w:szCs w:val="30"/>
        </w:rPr>
      </w:pPr>
      <w:r>
        <w:rPr>
          <w:b w:val="0"/>
          <w:color w:val="4F6228"/>
        </w:rPr>
        <w:t>A Sustainable Low-cost Modular Art Installation and Sponge Park for Energy Generation and Water Conservation</w:t>
      </w:r>
    </w:p>
    <w:p w14:paraId="0A748664" w14:textId="77777777" w:rsidR="009C5DC3" w:rsidRDefault="00000000">
      <w:pPr>
        <w:pStyle w:val="Title"/>
        <w:rPr>
          <w:b w:val="0"/>
          <w:color w:val="7F7F7F"/>
        </w:rPr>
      </w:pPr>
      <w:bookmarkStart w:id="0" w:name="_heading=h.dbifvqct8hmq" w:colFirst="0" w:colLast="0"/>
      <w:bookmarkEnd w:id="0"/>
      <w:r>
        <w:rPr>
          <w:b w:val="0"/>
          <w:color w:val="7F7F7F"/>
        </w:rPr>
        <w:t>LAGI 2025 Fiji Narrative</w:t>
      </w:r>
    </w:p>
    <w:p w14:paraId="33546E84" w14:textId="77777777" w:rsidR="009C5DC3" w:rsidRDefault="00000000">
      <w:r>
        <w:br w:type="page"/>
      </w:r>
    </w:p>
    <w:p w14:paraId="49207CAB" w14:textId="77777777" w:rsidR="009C5DC3" w:rsidRDefault="00000000">
      <w:pPr>
        <w:spacing w:line="480" w:lineRule="auto"/>
        <w:rPr>
          <w:b/>
          <w:sz w:val="28"/>
          <w:szCs w:val="28"/>
        </w:rPr>
      </w:pPr>
      <w:r>
        <w:rPr>
          <w:b/>
          <w:sz w:val="28"/>
          <w:szCs w:val="28"/>
        </w:rPr>
        <w:lastRenderedPageBreak/>
        <w:t>Table of Content</w:t>
      </w:r>
    </w:p>
    <w:sdt>
      <w:sdtPr>
        <w:id w:val="446275699"/>
        <w:docPartObj>
          <w:docPartGallery w:val="Table of Contents"/>
          <w:docPartUnique/>
        </w:docPartObj>
      </w:sdtPr>
      <w:sdtContent>
        <w:p w14:paraId="54FD7683" w14:textId="293C4063" w:rsidR="001B30E4" w:rsidRDefault="00000000" w:rsidP="001B30E4">
          <w:pPr>
            <w:pStyle w:val="TOC1"/>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r>
            <w:fldChar w:fldCharType="begin"/>
          </w:r>
          <w:r>
            <w:instrText xml:space="preserve"> TOC \h \u \z \t "Heading 1,1,Heading 2,2,Heading 3,3,Heading 5,5,Heading 6,6,"</w:instrText>
          </w:r>
          <w:r>
            <w:fldChar w:fldCharType="separate"/>
          </w:r>
          <w:hyperlink w:anchor="_Toc195952940" w:history="1">
            <w:r w:rsidR="001B30E4" w:rsidRPr="00021A2C">
              <w:rPr>
                <w:rStyle w:val="Hyperlink"/>
                <w:noProof/>
              </w:rPr>
              <w:t>1. Concept Narrative</w:t>
            </w:r>
            <w:r w:rsidR="001B30E4">
              <w:rPr>
                <w:noProof/>
                <w:webHidden/>
              </w:rPr>
              <w:tab/>
            </w:r>
            <w:r w:rsidR="001B30E4">
              <w:rPr>
                <w:noProof/>
                <w:webHidden/>
              </w:rPr>
              <w:fldChar w:fldCharType="begin"/>
            </w:r>
            <w:r w:rsidR="001B30E4">
              <w:rPr>
                <w:noProof/>
                <w:webHidden/>
              </w:rPr>
              <w:instrText xml:space="preserve"> PAGEREF _Toc195952940 \h </w:instrText>
            </w:r>
            <w:r w:rsidR="001B30E4">
              <w:rPr>
                <w:noProof/>
                <w:webHidden/>
              </w:rPr>
            </w:r>
            <w:r w:rsidR="001B30E4">
              <w:rPr>
                <w:noProof/>
                <w:webHidden/>
              </w:rPr>
              <w:fldChar w:fldCharType="separate"/>
            </w:r>
            <w:r w:rsidR="001B30E4">
              <w:rPr>
                <w:noProof/>
                <w:webHidden/>
              </w:rPr>
              <w:t>4</w:t>
            </w:r>
            <w:r w:rsidR="001B30E4">
              <w:rPr>
                <w:noProof/>
                <w:webHidden/>
              </w:rPr>
              <w:fldChar w:fldCharType="end"/>
            </w:r>
          </w:hyperlink>
        </w:p>
        <w:p w14:paraId="1AB85E9A" w14:textId="314049E9"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1" w:history="1">
            <w:r w:rsidRPr="00021A2C">
              <w:rPr>
                <w:rStyle w:val="Hyperlink"/>
                <w:noProof/>
              </w:rPr>
              <w:t>1.1. Weather-Resilient Modular Structure</w:t>
            </w:r>
            <w:r>
              <w:rPr>
                <w:noProof/>
                <w:webHidden/>
              </w:rPr>
              <w:tab/>
            </w:r>
            <w:r>
              <w:rPr>
                <w:noProof/>
                <w:webHidden/>
              </w:rPr>
              <w:fldChar w:fldCharType="begin"/>
            </w:r>
            <w:r>
              <w:rPr>
                <w:noProof/>
                <w:webHidden/>
              </w:rPr>
              <w:instrText xml:space="preserve"> PAGEREF _Toc195952941 \h </w:instrText>
            </w:r>
            <w:r>
              <w:rPr>
                <w:noProof/>
                <w:webHidden/>
              </w:rPr>
            </w:r>
            <w:r>
              <w:rPr>
                <w:noProof/>
                <w:webHidden/>
              </w:rPr>
              <w:fldChar w:fldCharType="separate"/>
            </w:r>
            <w:r>
              <w:rPr>
                <w:noProof/>
                <w:webHidden/>
              </w:rPr>
              <w:t>4</w:t>
            </w:r>
            <w:r>
              <w:rPr>
                <w:noProof/>
                <w:webHidden/>
              </w:rPr>
              <w:fldChar w:fldCharType="end"/>
            </w:r>
          </w:hyperlink>
        </w:p>
        <w:p w14:paraId="2E11F9B6" w14:textId="2E7A4DA8"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2" w:history="1">
            <w:r w:rsidRPr="00021A2C">
              <w:rPr>
                <w:rStyle w:val="Hyperlink"/>
                <w:noProof/>
              </w:rPr>
              <w:t>1.2. Low-Cost Construction and Transportation</w:t>
            </w:r>
            <w:r>
              <w:rPr>
                <w:noProof/>
                <w:webHidden/>
              </w:rPr>
              <w:tab/>
            </w:r>
            <w:r>
              <w:rPr>
                <w:noProof/>
                <w:webHidden/>
              </w:rPr>
              <w:fldChar w:fldCharType="begin"/>
            </w:r>
            <w:r>
              <w:rPr>
                <w:noProof/>
                <w:webHidden/>
              </w:rPr>
              <w:instrText xml:space="preserve"> PAGEREF _Toc195952942 \h </w:instrText>
            </w:r>
            <w:r>
              <w:rPr>
                <w:noProof/>
                <w:webHidden/>
              </w:rPr>
            </w:r>
            <w:r>
              <w:rPr>
                <w:noProof/>
                <w:webHidden/>
              </w:rPr>
              <w:fldChar w:fldCharType="separate"/>
            </w:r>
            <w:r>
              <w:rPr>
                <w:noProof/>
                <w:webHidden/>
              </w:rPr>
              <w:t>5</w:t>
            </w:r>
            <w:r>
              <w:rPr>
                <w:noProof/>
                <w:webHidden/>
              </w:rPr>
              <w:fldChar w:fldCharType="end"/>
            </w:r>
          </w:hyperlink>
        </w:p>
        <w:p w14:paraId="02A584B3" w14:textId="61C1A51A"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3" w:history="1">
            <w:r w:rsidRPr="00021A2C">
              <w:rPr>
                <w:rStyle w:val="Hyperlink"/>
                <w:noProof/>
              </w:rPr>
              <w:t>1.3. Simple Operations and Maintenance</w:t>
            </w:r>
            <w:r>
              <w:rPr>
                <w:noProof/>
                <w:webHidden/>
              </w:rPr>
              <w:tab/>
            </w:r>
            <w:r>
              <w:rPr>
                <w:noProof/>
                <w:webHidden/>
              </w:rPr>
              <w:fldChar w:fldCharType="begin"/>
            </w:r>
            <w:r>
              <w:rPr>
                <w:noProof/>
                <w:webHidden/>
              </w:rPr>
              <w:instrText xml:space="preserve"> PAGEREF _Toc195952943 \h </w:instrText>
            </w:r>
            <w:r>
              <w:rPr>
                <w:noProof/>
                <w:webHidden/>
              </w:rPr>
            </w:r>
            <w:r>
              <w:rPr>
                <w:noProof/>
                <w:webHidden/>
              </w:rPr>
              <w:fldChar w:fldCharType="separate"/>
            </w:r>
            <w:r>
              <w:rPr>
                <w:noProof/>
                <w:webHidden/>
              </w:rPr>
              <w:t>6</w:t>
            </w:r>
            <w:r>
              <w:rPr>
                <w:noProof/>
                <w:webHidden/>
              </w:rPr>
              <w:fldChar w:fldCharType="end"/>
            </w:r>
          </w:hyperlink>
        </w:p>
        <w:p w14:paraId="22E088BE" w14:textId="55E951DA"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4" w:history="1">
            <w:r w:rsidRPr="00021A2C">
              <w:rPr>
                <w:rStyle w:val="Hyperlink"/>
                <w:noProof/>
              </w:rPr>
              <w:t>1.4. Supporting the Local Economy</w:t>
            </w:r>
            <w:r>
              <w:rPr>
                <w:noProof/>
                <w:webHidden/>
              </w:rPr>
              <w:tab/>
            </w:r>
            <w:r>
              <w:rPr>
                <w:noProof/>
                <w:webHidden/>
              </w:rPr>
              <w:fldChar w:fldCharType="begin"/>
            </w:r>
            <w:r>
              <w:rPr>
                <w:noProof/>
                <w:webHidden/>
              </w:rPr>
              <w:instrText xml:space="preserve"> PAGEREF _Toc195952944 \h </w:instrText>
            </w:r>
            <w:r>
              <w:rPr>
                <w:noProof/>
                <w:webHidden/>
              </w:rPr>
            </w:r>
            <w:r>
              <w:rPr>
                <w:noProof/>
                <w:webHidden/>
              </w:rPr>
              <w:fldChar w:fldCharType="separate"/>
            </w:r>
            <w:r>
              <w:rPr>
                <w:noProof/>
                <w:webHidden/>
              </w:rPr>
              <w:t>6</w:t>
            </w:r>
            <w:r>
              <w:rPr>
                <w:noProof/>
                <w:webHidden/>
              </w:rPr>
              <w:fldChar w:fldCharType="end"/>
            </w:r>
          </w:hyperlink>
        </w:p>
        <w:p w14:paraId="1AEA9FF8" w14:textId="60A9A73F"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5" w:history="1">
            <w:r w:rsidRPr="00021A2C">
              <w:rPr>
                <w:rStyle w:val="Hyperlink"/>
                <w:noProof/>
              </w:rPr>
              <w:t>1.5. Support Community Health and Quality of Life</w:t>
            </w:r>
            <w:r>
              <w:rPr>
                <w:noProof/>
                <w:webHidden/>
              </w:rPr>
              <w:tab/>
            </w:r>
            <w:r>
              <w:rPr>
                <w:noProof/>
                <w:webHidden/>
              </w:rPr>
              <w:fldChar w:fldCharType="begin"/>
            </w:r>
            <w:r>
              <w:rPr>
                <w:noProof/>
                <w:webHidden/>
              </w:rPr>
              <w:instrText xml:space="preserve"> PAGEREF _Toc195952945 \h </w:instrText>
            </w:r>
            <w:r>
              <w:rPr>
                <w:noProof/>
                <w:webHidden/>
              </w:rPr>
            </w:r>
            <w:r>
              <w:rPr>
                <w:noProof/>
                <w:webHidden/>
              </w:rPr>
              <w:fldChar w:fldCharType="separate"/>
            </w:r>
            <w:r>
              <w:rPr>
                <w:noProof/>
                <w:webHidden/>
              </w:rPr>
              <w:t>6</w:t>
            </w:r>
            <w:r>
              <w:rPr>
                <w:noProof/>
                <w:webHidden/>
              </w:rPr>
              <w:fldChar w:fldCharType="end"/>
            </w:r>
          </w:hyperlink>
        </w:p>
        <w:p w14:paraId="3607A764" w14:textId="18710DE0"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6" w:history="1">
            <w:r w:rsidRPr="00021A2C">
              <w:rPr>
                <w:rStyle w:val="Hyperlink"/>
                <w:noProof/>
              </w:rPr>
              <w:t>1.6. Celebrating Traditional Culture through Design</w:t>
            </w:r>
            <w:r>
              <w:rPr>
                <w:noProof/>
                <w:webHidden/>
              </w:rPr>
              <w:tab/>
            </w:r>
            <w:r>
              <w:rPr>
                <w:noProof/>
                <w:webHidden/>
              </w:rPr>
              <w:fldChar w:fldCharType="begin"/>
            </w:r>
            <w:r>
              <w:rPr>
                <w:noProof/>
                <w:webHidden/>
              </w:rPr>
              <w:instrText xml:space="preserve"> PAGEREF _Toc195952946 \h </w:instrText>
            </w:r>
            <w:r>
              <w:rPr>
                <w:noProof/>
                <w:webHidden/>
              </w:rPr>
            </w:r>
            <w:r>
              <w:rPr>
                <w:noProof/>
                <w:webHidden/>
              </w:rPr>
              <w:fldChar w:fldCharType="separate"/>
            </w:r>
            <w:r>
              <w:rPr>
                <w:noProof/>
                <w:webHidden/>
              </w:rPr>
              <w:t>7</w:t>
            </w:r>
            <w:r>
              <w:rPr>
                <w:noProof/>
                <w:webHidden/>
              </w:rPr>
              <w:fldChar w:fldCharType="end"/>
            </w:r>
          </w:hyperlink>
        </w:p>
        <w:p w14:paraId="5EAD66F1" w14:textId="0B2F65E1"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7" w:history="1">
            <w:r w:rsidRPr="00021A2C">
              <w:rPr>
                <w:rStyle w:val="Hyperlink"/>
                <w:noProof/>
              </w:rPr>
              <w:t>1.7. Positive Environmental Impact</w:t>
            </w:r>
            <w:r>
              <w:rPr>
                <w:noProof/>
                <w:webHidden/>
              </w:rPr>
              <w:tab/>
            </w:r>
            <w:r>
              <w:rPr>
                <w:noProof/>
                <w:webHidden/>
              </w:rPr>
              <w:fldChar w:fldCharType="begin"/>
            </w:r>
            <w:r>
              <w:rPr>
                <w:noProof/>
                <w:webHidden/>
              </w:rPr>
              <w:instrText xml:space="preserve"> PAGEREF _Toc195952947 \h </w:instrText>
            </w:r>
            <w:r>
              <w:rPr>
                <w:noProof/>
                <w:webHidden/>
              </w:rPr>
            </w:r>
            <w:r>
              <w:rPr>
                <w:noProof/>
                <w:webHidden/>
              </w:rPr>
              <w:fldChar w:fldCharType="separate"/>
            </w:r>
            <w:r>
              <w:rPr>
                <w:noProof/>
                <w:webHidden/>
              </w:rPr>
              <w:t>8</w:t>
            </w:r>
            <w:r>
              <w:rPr>
                <w:noProof/>
                <w:webHidden/>
              </w:rPr>
              <w:fldChar w:fldCharType="end"/>
            </w:r>
          </w:hyperlink>
        </w:p>
        <w:p w14:paraId="3D530D8F" w14:textId="0D705616" w:rsidR="001B30E4" w:rsidRDefault="001B30E4" w:rsidP="001B30E4">
          <w:pPr>
            <w:pStyle w:val="TOC1"/>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8" w:history="1">
            <w:r w:rsidRPr="00021A2C">
              <w:rPr>
                <w:rStyle w:val="Hyperlink"/>
                <w:noProof/>
              </w:rPr>
              <w:t>2. Technical Narrative</w:t>
            </w:r>
            <w:r>
              <w:rPr>
                <w:noProof/>
                <w:webHidden/>
              </w:rPr>
              <w:tab/>
            </w:r>
            <w:r>
              <w:rPr>
                <w:noProof/>
                <w:webHidden/>
              </w:rPr>
              <w:fldChar w:fldCharType="begin"/>
            </w:r>
            <w:r>
              <w:rPr>
                <w:noProof/>
                <w:webHidden/>
              </w:rPr>
              <w:instrText xml:space="preserve"> PAGEREF _Toc195952948 \h </w:instrText>
            </w:r>
            <w:r>
              <w:rPr>
                <w:noProof/>
                <w:webHidden/>
              </w:rPr>
            </w:r>
            <w:r>
              <w:rPr>
                <w:noProof/>
                <w:webHidden/>
              </w:rPr>
              <w:fldChar w:fldCharType="separate"/>
            </w:r>
            <w:r>
              <w:rPr>
                <w:noProof/>
                <w:webHidden/>
              </w:rPr>
              <w:t>9</w:t>
            </w:r>
            <w:r>
              <w:rPr>
                <w:noProof/>
                <w:webHidden/>
              </w:rPr>
              <w:fldChar w:fldCharType="end"/>
            </w:r>
          </w:hyperlink>
        </w:p>
        <w:p w14:paraId="363BF0E8" w14:textId="3FE96818"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49" w:history="1">
            <w:r w:rsidRPr="00021A2C">
              <w:rPr>
                <w:rStyle w:val="Hyperlink"/>
                <w:noProof/>
              </w:rPr>
              <w:t>2.1. Solar Energy Generation and Storage System</w:t>
            </w:r>
            <w:r>
              <w:rPr>
                <w:noProof/>
                <w:webHidden/>
              </w:rPr>
              <w:tab/>
            </w:r>
            <w:r>
              <w:rPr>
                <w:noProof/>
                <w:webHidden/>
              </w:rPr>
              <w:fldChar w:fldCharType="begin"/>
            </w:r>
            <w:r>
              <w:rPr>
                <w:noProof/>
                <w:webHidden/>
              </w:rPr>
              <w:instrText xml:space="preserve"> PAGEREF _Toc195952949 \h </w:instrText>
            </w:r>
            <w:r>
              <w:rPr>
                <w:noProof/>
                <w:webHidden/>
              </w:rPr>
            </w:r>
            <w:r>
              <w:rPr>
                <w:noProof/>
                <w:webHidden/>
              </w:rPr>
              <w:fldChar w:fldCharType="separate"/>
            </w:r>
            <w:r>
              <w:rPr>
                <w:noProof/>
                <w:webHidden/>
              </w:rPr>
              <w:t>9</w:t>
            </w:r>
            <w:r>
              <w:rPr>
                <w:noProof/>
                <w:webHidden/>
              </w:rPr>
              <w:fldChar w:fldCharType="end"/>
            </w:r>
          </w:hyperlink>
        </w:p>
        <w:p w14:paraId="3495B279" w14:textId="787666FC"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0" w:history="1">
            <w:r w:rsidRPr="00021A2C">
              <w:rPr>
                <w:rStyle w:val="Hyperlink"/>
                <w:noProof/>
              </w:rPr>
              <w:t>2.1.1. IKEA-style modular structure</w:t>
            </w:r>
            <w:r>
              <w:rPr>
                <w:noProof/>
                <w:webHidden/>
              </w:rPr>
              <w:tab/>
            </w:r>
            <w:r>
              <w:rPr>
                <w:noProof/>
                <w:webHidden/>
              </w:rPr>
              <w:fldChar w:fldCharType="begin"/>
            </w:r>
            <w:r>
              <w:rPr>
                <w:noProof/>
                <w:webHidden/>
              </w:rPr>
              <w:instrText xml:space="preserve"> PAGEREF _Toc195952950 \h </w:instrText>
            </w:r>
            <w:r>
              <w:rPr>
                <w:noProof/>
                <w:webHidden/>
              </w:rPr>
            </w:r>
            <w:r>
              <w:rPr>
                <w:noProof/>
                <w:webHidden/>
              </w:rPr>
              <w:fldChar w:fldCharType="separate"/>
            </w:r>
            <w:r>
              <w:rPr>
                <w:noProof/>
                <w:webHidden/>
              </w:rPr>
              <w:t>9</w:t>
            </w:r>
            <w:r>
              <w:rPr>
                <w:noProof/>
                <w:webHidden/>
              </w:rPr>
              <w:fldChar w:fldCharType="end"/>
            </w:r>
          </w:hyperlink>
        </w:p>
        <w:p w14:paraId="6DEC9CA7" w14:textId="76F939A2"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1" w:history="1">
            <w:r w:rsidRPr="00021A2C">
              <w:rPr>
                <w:rStyle w:val="Hyperlink"/>
                <w:noProof/>
              </w:rPr>
              <w:t>2.1.2. Hybrid battery and thermal energy storage</w:t>
            </w:r>
            <w:r>
              <w:rPr>
                <w:noProof/>
                <w:webHidden/>
              </w:rPr>
              <w:tab/>
            </w:r>
            <w:r>
              <w:rPr>
                <w:noProof/>
                <w:webHidden/>
              </w:rPr>
              <w:fldChar w:fldCharType="begin"/>
            </w:r>
            <w:r>
              <w:rPr>
                <w:noProof/>
                <w:webHidden/>
              </w:rPr>
              <w:instrText xml:space="preserve"> PAGEREF _Toc195952951 \h </w:instrText>
            </w:r>
            <w:r>
              <w:rPr>
                <w:noProof/>
                <w:webHidden/>
              </w:rPr>
            </w:r>
            <w:r>
              <w:rPr>
                <w:noProof/>
                <w:webHidden/>
              </w:rPr>
              <w:fldChar w:fldCharType="separate"/>
            </w:r>
            <w:r>
              <w:rPr>
                <w:noProof/>
                <w:webHidden/>
              </w:rPr>
              <w:t>10</w:t>
            </w:r>
            <w:r>
              <w:rPr>
                <w:noProof/>
                <w:webHidden/>
              </w:rPr>
              <w:fldChar w:fldCharType="end"/>
            </w:r>
          </w:hyperlink>
        </w:p>
        <w:p w14:paraId="2942A490" w14:textId="65F12DB6"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2" w:history="1">
            <w:r w:rsidRPr="00021A2C">
              <w:rPr>
                <w:rStyle w:val="Hyperlink"/>
                <w:noProof/>
              </w:rPr>
              <w:t>2.1.3. Energy System Performance Summary</w:t>
            </w:r>
            <w:r>
              <w:rPr>
                <w:noProof/>
                <w:webHidden/>
              </w:rPr>
              <w:tab/>
            </w:r>
            <w:r>
              <w:rPr>
                <w:noProof/>
                <w:webHidden/>
              </w:rPr>
              <w:fldChar w:fldCharType="begin"/>
            </w:r>
            <w:r>
              <w:rPr>
                <w:noProof/>
                <w:webHidden/>
              </w:rPr>
              <w:instrText xml:space="preserve"> PAGEREF _Toc195952952 \h </w:instrText>
            </w:r>
            <w:r>
              <w:rPr>
                <w:noProof/>
                <w:webHidden/>
              </w:rPr>
            </w:r>
            <w:r>
              <w:rPr>
                <w:noProof/>
                <w:webHidden/>
              </w:rPr>
              <w:fldChar w:fldCharType="separate"/>
            </w:r>
            <w:r>
              <w:rPr>
                <w:noProof/>
                <w:webHidden/>
              </w:rPr>
              <w:t>10</w:t>
            </w:r>
            <w:r>
              <w:rPr>
                <w:noProof/>
                <w:webHidden/>
              </w:rPr>
              <w:fldChar w:fldCharType="end"/>
            </w:r>
          </w:hyperlink>
        </w:p>
        <w:p w14:paraId="7CAFDF62" w14:textId="607E61B4"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3" w:history="1">
            <w:r w:rsidRPr="00021A2C">
              <w:rPr>
                <w:rStyle w:val="Hyperlink"/>
                <w:noProof/>
              </w:rPr>
              <w:t>2.2. Rainwater Collection and Filtration System</w:t>
            </w:r>
            <w:r>
              <w:rPr>
                <w:noProof/>
                <w:webHidden/>
              </w:rPr>
              <w:tab/>
            </w:r>
            <w:r>
              <w:rPr>
                <w:noProof/>
                <w:webHidden/>
              </w:rPr>
              <w:fldChar w:fldCharType="begin"/>
            </w:r>
            <w:r>
              <w:rPr>
                <w:noProof/>
                <w:webHidden/>
              </w:rPr>
              <w:instrText xml:space="preserve"> PAGEREF _Toc195952953 \h </w:instrText>
            </w:r>
            <w:r>
              <w:rPr>
                <w:noProof/>
                <w:webHidden/>
              </w:rPr>
            </w:r>
            <w:r>
              <w:rPr>
                <w:noProof/>
                <w:webHidden/>
              </w:rPr>
              <w:fldChar w:fldCharType="separate"/>
            </w:r>
            <w:r>
              <w:rPr>
                <w:noProof/>
                <w:webHidden/>
              </w:rPr>
              <w:t>11</w:t>
            </w:r>
            <w:r>
              <w:rPr>
                <w:noProof/>
                <w:webHidden/>
              </w:rPr>
              <w:fldChar w:fldCharType="end"/>
            </w:r>
          </w:hyperlink>
        </w:p>
        <w:p w14:paraId="02199FDA" w14:textId="058BCD74"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4" w:history="1">
            <w:r w:rsidRPr="00021A2C">
              <w:rPr>
                <w:rStyle w:val="Hyperlink"/>
                <w:noProof/>
              </w:rPr>
              <w:t>2.2.1. Passive Rainwater Collection through a Constructed Wetland</w:t>
            </w:r>
            <w:r>
              <w:rPr>
                <w:noProof/>
                <w:webHidden/>
              </w:rPr>
              <w:tab/>
            </w:r>
            <w:r>
              <w:rPr>
                <w:noProof/>
                <w:webHidden/>
              </w:rPr>
              <w:fldChar w:fldCharType="begin"/>
            </w:r>
            <w:r>
              <w:rPr>
                <w:noProof/>
                <w:webHidden/>
              </w:rPr>
              <w:instrText xml:space="preserve"> PAGEREF _Toc195952954 \h </w:instrText>
            </w:r>
            <w:r>
              <w:rPr>
                <w:noProof/>
                <w:webHidden/>
              </w:rPr>
            </w:r>
            <w:r>
              <w:rPr>
                <w:noProof/>
                <w:webHidden/>
              </w:rPr>
              <w:fldChar w:fldCharType="separate"/>
            </w:r>
            <w:r>
              <w:rPr>
                <w:noProof/>
                <w:webHidden/>
              </w:rPr>
              <w:t>11</w:t>
            </w:r>
            <w:r>
              <w:rPr>
                <w:noProof/>
                <w:webHidden/>
              </w:rPr>
              <w:fldChar w:fldCharType="end"/>
            </w:r>
          </w:hyperlink>
        </w:p>
        <w:p w14:paraId="2C161B61" w14:textId="50737F91"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5" w:history="1">
            <w:r w:rsidRPr="00021A2C">
              <w:rPr>
                <w:rStyle w:val="Hyperlink"/>
                <w:noProof/>
              </w:rPr>
              <w:t>2.2.2. Potable Water Filtration and Automatic Dosing System</w:t>
            </w:r>
            <w:r>
              <w:rPr>
                <w:noProof/>
                <w:webHidden/>
              </w:rPr>
              <w:tab/>
            </w:r>
            <w:r>
              <w:rPr>
                <w:noProof/>
                <w:webHidden/>
              </w:rPr>
              <w:fldChar w:fldCharType="begin"/>
            </w:r>
            <w:r>
              <w:rPr>
                <w:noProof/>
                <w:webHidden/>
              </w:rPr>
              <w:instrText xml:space="preserve"> PAGEREF _Toc195952955 \h </w:instrText>
            </w:r>
            <w:r>
              <w:rPr>
                <w:noProof/>
                <w:webHidden/>
              </w:rPr>
            </w:r>
            <w:r>
              <w:rPr>
                <w:noProof/>
                <w:webHidden/>
              </w:rPr>
              <w:fldChar w:fldCharType="separate"/>
            </w:r>
            <w:r>
              <w:rPr>
                <w:noProof/>
                <w:webHidden/>
              </w:rPr>
              <w:t>12</w:t>
            </w:r>
            <w:r>
              <w:rPr>
                <w:noProof/>
                <w:webHidden/>
              </w:rPr>
              <w:fldChar w:fldCharType="end"/>
            </w:r>
          </w:hyperlink>
        </w:p>
        <w:p w14:paraId="67252005" w14:textId="06AF339B"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6" w:history="1">
            <w:r w:rsidRPr="00021A2C">
              <w:rPr>
                <w:rStyle w:val="Hyperlink"/>
                <w:noProof/>
              </w:rPr>
              <w:t>2.2.3. Water System Performance Summary</w:t>
            </w:r>
            <w:r>
              <w:rPr>
                <w:noProof/>
                <w:webHidden/>
              </w:rPr>
              <w:tab/>
            </w:r>
            <w:r>
              <w:rPr>
                <w:noProof/>
                <w:webHidden/>
              </w:rPr>
              <w:fldChar w:fldCharType="begin"/>
            </w:r>
            <w:r>
              <w:rPr>
                <w:noProof/>
                <w:webHidden/>
              </w:rPr>
              <w:instrText xml:space="preserve"> PAGEREF _Toc195952956 \h </w:instrText>
            </w:r>
            <w:r>
              <w:rPr>
                <w:noProof/>
                <w:webHidden/>
              </w:rPr>
            </w:r>
            <w:r>
              <w:rPr>
                <w:noProof/>
                <w:webHidden/>
              </w:rPr>
              <w:fldChar w:fldCharType="separate"/>
            </w:r>
            <w:r>
              <w:rPr>
                <w:noProof/>
                <w:webHidden/>
              </w:rPr>
              <w:t>12</w:t>
            </w:r>
            <w:r>
              <w:rPr>
                <w:noProof/>
                <w:webHidden/>
              </w:rPr>
              <w:fldChar w:fldCharType="end"/>
            </w:r>
          </w:hyperlink>
        </w:p>
        <w:p w14:paraId="164A511C" w14:textId="5CD701FB"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7" w:history="1">
            <w:r w:rsidRPr="00021A2C">
              <w:rPr>
                <w:rStyle w:val="Hyperlink"/>
                <w:noProof/>
              </w:rPr>
              <w:t>2.3. Solar-powered Standalone Smart Outdoor Path Lighting</w:t>
            </w:r>
            <w:r>
              <w:rPr>
                <w:noProof/>
                <w:webHidden/>
              </w:rPr>
              <w:tab/>
            </w:r>
            <w:r>
              <w:rPr>
                <w:noProof/>
                <w:webHidden/>
              </w:rPr>
              <w:fldChar w:fldCharType="begin"/>
            </w:r>
            <w:r>
              <w:rPr>
                <w:noProof/>
                <w:webHidden/>
              </w:rPr>
              <w:instrText xml:space="preserve"> PAGEREF _Toc195952957 \h </w:instrText>
            </w:r>
            <w:r>
              <w:rPr>
                <w:noProof/>
                <w:webHidden/>
              </w:rPr>
            </w:r>
            <w:r>
              <w:rPr>
                <w:noProof/>
                <w:webHidden/>
              </w:rPr>
              <w:fldChar w:fldCharType="separate"/>
            </w:r>
            <w:r>
              <w:rPr>
                <w:noProof/>
                <w:webHidden/>
              </w:rPr>
              <w:t>13</w:t>
            </w:r>
            <w:r>
              <w:rPr>
                <w:noProof/>
                <w:webHidden/>
              </w:rPr>
              <w:fldChar w:fldCharType="end"/>
            </w:r>
          </w:hyperlink>
        </w:p>
        <w:p w14:paraId="3C166B3A" w14:textId="63E3BE06" w:rsidR="001B30E4" w:rsidRDefault="001B30E4" w:rsidP="001B30E4">
          <w:pPr>
            <w:pStyle w:val="TOC1"/>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8" w:history="1">
            <w:r w:rsidRPr="00021A2C">
              <w:rPr>
                <w:rStyle w:val="Hyperlink"/>
                <w:noProof/>
              </w:rPr>
              <w:t>3. Prototyping and Pilot Implementation Statement</w:t>
            </w:r>
            <w:r>
              <w:rPr>
                <w:noProof/>
                <w:webHidden/>
              </w:rPr>
              <w:tab/>
            </w:r>
            <w:r>
              <w:rPr>
                <w:noProof/>
                <w:webHidden/>
              </w:rPr>
              <w:fldChar w:fldCharType="begin"/>
            </w:r>
            <w:r>
              <w:rPr>
                <w:noProof/>
                <w:webHidden/>
              </w:rPr>
              <w:instrText xml:space="preserve"> PAGEREF _Toc195952958 \h </w:instrText>
            </w:r>
            <w:r>
              <w:rPr>
                <w:noProof/>
                <w:webHidden/>
              </w:rPr>
            </w:r>
            <w:r>
              <w:rPr>
                <w:noProof/>
                <w:webHidden/>
              </w:rPr>
              <w:fldChar w:fldCharType="separate"/>
            </w:r>
            <w:r>
              <w:rPr>
                <w:noProof/>
                <w:webHidden/>
              </w:rPr>
              <w:t>13</w:t>
            </w:r>
            <w:r>
              <w:rPr>
                <w:noProof/>
                <w:webHidden/>
              </w:rPr>
              <w:fldChar w:fldCharType="end"/>
            </w:r>
          </w:hyperlink>
        </w:p>
        <w:p w14:paraId="431C518F" w14:textId="5EE80EF5"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59" w:history="1">
            <w:r w:rsidRPr="00021A2C">
              <w:rPr>
                <w:rStyle w:val="Hyperlink"/>
                <w:noProof/>
              </w:rPr>
              <w:t>3.1. Prototyping Plan</w:t>
            </w:r>
            <w:r>
              <w:rPr>
                <w:noProof/>
                <w:webHidden/>
              </w:rPr>
              <w:tab/>
            </w:r>
            <w:r>
              <w:rPr>
                <w:noProof/>
                <w:webHidden/>
              </w:rPr>
              <w:fldChar w:fldCharType="begin"/>
            </w:r>
            <w:r>
              <w:rPr>
                <w:noProof/>
                <w:webHidden/>
              </w:rPr>
              <w:instrText xml:space="preserve"> PAGEREF _Toc195952959 \h </w:instrText>
            </w:r>
            <w:r>
              <w:rPr>
                <w:noProof/>
                <w:webHidden/>
              </w:rPr>
            </w:r>
            <w:r>
              <w:rPr>
                <w:noProof/>
                <w:webHidden/>
              </w:rPr>
              <w:fldChar w:fldCharType="separate"/>
            </w:r>
            <w:r>
              <w:rPr>
                <w:noProof/>
                <w:webHidden/>
              </w:rPr>
              <w:t>13</w:t>
            </w:r>
            <w:r>
              <w:rPr>
                <w:noProof/>
                <w:webHidden/>
              </w:rPr>
              <w:fldChar w:fldCharType="end"/>
            </w:r>
          </w:hyperlink>
        </w:p>
        <w:p w14:paraId="3071AB59" w14:textId="4DDD7B21"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0" w:history="1">
            <w:r w:rsidRPr="00021A2C">
              <w:rPr>
                <w:rStyle w:val="Hyperlink"/>
                <w:noProof/>
              </w:rPr>
              <w:t>3.1.1. Cost and Timeline Estimation</w:t>
            </w:r>
            <w:r>
              <w:rPr>
                <w:noProof/>
                <w:webHidden/>
              </w:rPr>
              <w:tab/>
            </w:r>
            <w:r>
              <w:rPr>
                <w:noProof/>
                <w:webHidden/>
              </w:rPr>
              <w:fldChar w:fldCharType="begin"/>
            </w:r>
            <w:r>
              <w:rPr>
                <w:noProof/>
                <w:webHidden/>
              </w:rPr>
              <w:instrText xml:space="preserve"> PAGEREF _Toc195952960 \h </w:instrText>
            </w:r>
            <w:r>
              <w:rPr>
                <w:noProof/>
                <w:webHidden/>
              </w:rPr>
            </w:r>
            <w:r>
              <w:rPr>
                <w:noProof/>
                <w:webHidden/>
              </w:rPr>
              <w:fldChar w:fldCharType="separate"/>
            </w:r>
            <w:r>
              <w:rPr>
                <w:noProof/>
                <w:webHidden/>
              </w:rPr>
              <w:t>13</w:t>
            </w:r>
            <w:r>
              <w:rPr>
                <w:noProof/>
                <w:webHidden/>
              </w:rPr>
              <w:fldChar w:fldCharType="end"/>
            </w:r>
          </w:hyperlink>
        </w:p>
        <w:p w14:paraId="13C74B5A" w14:textId="5232ED8F"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1" w:history="1">
            <w:r w:rsidRPr="00021A2C">
              <w:rPr>
                <w:rStyle w:val="Hyperlink"/>
                <w:noProof/>
              </w:rPr>
              <w:t>3.1.2. Prototyping phases</w:t>
            </w:r>
            <w:r>
              <w:rPr>
                <w:noProof/>
                <w:webHidden/>
              </w:rPr>
              <w:tab/>
            </w:r>
            <w:r>
              <w:rPr>
                <w:noProof/>
                <w:webHidden/>
              </w:rPr>
              <w:fldChar w:fldCharType="begin"/>
            </w:r>
            <w:r>
              <w:rPr>
                <w:noProof/>
                <w:webHidden/>
              </w:rPr>
              <w:instrText xml:space="preserve"> PAGEREF _Toc195952961 \h </w:instrText>
            </w:r>
            <w:r>
              <w:rPr>
                <w:noProof/>
                <w:webHidden/>
              </w:rPr>
            </w:r>
            <w:r>
              <w:rPr>
                <w:noProof/>
                <w:webHidden/>
              </w:rPr>
              <w:fldChar w:fldCharType="separate"/>
            </w:r>
            <w:r>
              <w:rPr>
                <w:noProof/>
                <w:webHidden/>
              </w:rPr>
              <w:t>14</w:t>
            </w:r>
            <w:r>
              <w:rPr>
                <w:noProof/>
                <w:webHidden/>
              </w:rPr>
              <w:fldChar w:fldCharType="end"/>
            </w:r>
          </w:hyperlink>
        </w:p>
        <w:p w14:paraId="5FA28340" w14:textId="3369759B"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2" w:history="1">
            <w:r w:rsidRPr="00021A2C">
              <w:rPr>
                <w:rStyle w:val="Hyperlink"/>
                <w:noProof/>
              </w:rPr>
              <w:t>3.2. Full-scale Pilot Implementation Plan</w:t>
            </w:r>
            <w:r>
              <w:rPr>
                <w:noProof/>
                <w:webHidden/>
              </w:rPr>
              <w:tab/>
            </w:r>
            <w:r>
              <w:rPr>
                <w:noProof/>
                <w:webHidden/>
              </w:rPr>
              <w:fldChar w:fldCharType="begin"/>
            </w:r>
            <w:r>
              <w:rPr>
                <w:noProof/>
                <w:webHidden/>
              </w:rPr>
              <w:instrText xml:space="preserve"> PAGEREF _Toc195952962 \h </w:instrText>
            </w:r>
            <w:r>
              <w:rPr>
                <w:noProof/>
                <w:webHidden/>
              </w:rPr>
            </w:r>
            <w:r>
              <w:rPr>
                <w:noProof/>
                <w:webHidden/>
              </w:rPr>
              <w:fldChar w:fldCharType="separate"/>
            </w:r>
            <w:r>
              <w:rPr>
                <w:noProof/>
                <w:webHidden/>
              </w:rPr>
              <w:t>14</w:t>
            </w:r>
            <w:r>
              <w:rPr>
                <w:noProof/>
                <w:webHidden/>
              </w:rPr>
              <w:fldChar w:fldCharType="end"/>
            </w:r>
          </w:hyperlink>
        </w:p>
        <w:p w14:paraId="789219FE" w14:textId="2368B95A"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3" w:history="1">
            <w:r w:rsidRPr="00021A2C">
              <w:rPr>
                <w:rStyle w:val="Hyperlink"/>
                <w:noProof/>
              </w:rPr>
              <w:t>3.2.1. Cost Estimate</w:t>
            </w:r>
            <w:r>
              <w:rPr>
                <w:noProof/>
                <w:webHidden/>
              </w:rPr>
              <w:tab/>
            </w:r>
            <w:r>
              <w:rPr>
                <w:noProof/>
                <w:webHidden/>
              </w:rPr>
              <w:fldChar w:fldCharType="begin"/>
            </w:r>
            <w:r>
              <w:rPr>
                <w:noProof/>
                <w:webHidden/>
              </w:rPr>
              <w:instrText xml:space="preserve"> PAGEREF _Toc195952963 \h </w:instrText>
            </w:r>
            <w:r>
              <w:rPr>
                <w:noProof/>
                <w:webHidden/>
              </w:rPr>
            </w:r>
            <w:r>
              <w:rPr>
                <w:noProof/>
                <w:webHidden/>
              </w:rPr>
              <w:fldChar w:fldCharType="separate"/>
            </w:r>
            <w:r>
              <w:rPr>
                <w:noProof/>
                <w:webHidden/>
              </w:rPr>
              <w:t>14</w:t>
            </w:r>
            <w:r>
              <w:rPr>
                <w:noProof/>
                <w:webHidden/>
              </w:rPr>
              <w:fldChar w:fldCharType="end"/>
            </w:r>
          </w:hyperlink>
        </w:p>
        <w:p w14:paraId="17FC2D1F" w14:textId="0269051D"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4" w:history="1">
            <w:r w:rsidRPr="00021A2C">
              <w:rPr>
                <w:rStyle w:val="Hyperlink"/>
                <w:noProof/>
              </w:rPr>
              <w:t>3.2.2. Pilot Phase</w:t>
            </w:r>
            <w:r>
              <w:rPr>
                <w:noProof/>
                <w:webHidden/>
              </w:rPr>
              <w:tab/>
            </w:r>
            <w:r>
              <w:rPr>
                <w:noProof/>
                <w:webHidden/>
              </w:rPr>
              <w:fldChar w:fldCharType="begin"/>
            </w:r>
            <w:r>
              <w:rPr>
                <w:noProof/>
                <w:webHidden/>
              </w:rPr>
              <w:instrText xml:space="preserve"> PAGEREF _Toc195952964 \h </w:instrText>
            </w:r>
            <w:r>
              <w:rPr>
                <w:noProof/>
                <w:webHidden/>
              </w:rPr>
            </w:r>
            <w:r>
              <w:rPr>
                <w:noProof/>
                <w:webHidden/>
              </w:rPr>
              <w:fldChar w:fldCharType="separate"/>
            </w:r>
            <w:r>
              <w:rPr>
                <w:noProof/>
                <w:webHidden/>
              </w:rPr>
              <w:t>15</w:t>
            </w:r>
            <w:r>
              <w:rPr>
                <w:noProof/>
                <w:webHidden/>
              </w:rPr>
              <w:fldChar w:fldCharType="end"/>
            </w:r>
          </w:hyperlink>
        </w:p>
        <w:p w14:paraId="405BBDE0" w14:textId="504DF2B0" w:rsidR="001B30E4" w:rsidRDefault="001B30E4" w:rsidP="001B30E4">
          <w:pPr>
            <w:pStyle w:val="TOC1"/>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5" w:history="1">
            <w:r w:rsidRPr="00021A2C">
              <w:rPr>
                <w:rStyle w:val="Hyperlink"/>
                <w:noProof/>
              </w:rPr>
              <w:t>4. Operations and Maintenance Statement</w:t>
            </w:r>
            <w:r>
              <w:rPr>
                <w:noProof/>
                <w:webHidden/>
              </w:rPr>
              <w:tab/>
            </w:r>
            <w:r>
              <w:rPr>
                <w:noProof/>
                <w:webHidden/>
              </w:rPr>
              <w:fldChar w:fldCharType="begin"/>
            </w:r>
            <w:r>
              <w:rPr>
                <w:noProof/>
                <w:webHidden/>
              </w:rPr>
              <w:instrText xml:space="preserve"> PAGEREF _Toc195952965 \h </w:instrText>
            </w:r>
            <w:r>
              <w:rPr>
                <w:noProof/>
                <w:webHidden/>
              </w:rPr>
            </w:r>
            <w:r>
              <w:rPr>
                <w:noProof/>
                <w:webHidden/>
              </w:rPr>
              <w:fldChar w:fldCharType="separate"/>
            </w:r>
            <w:r>
              <w:rPr>
                <w:noProof/>
                <w:webHidden/>
              </w:rPr>
              <w:t>16</w:t>
            </w:r>
            <w:r>
              <w:rPr>
                <w:noProof/>
                <w:webHidden/>
              </w:rPr>
              <w:fldChar w:fldCharType="end"/>
            </w:r>
          </w:hyperlink>
        </w:p>
        <w:p w14:paraId="1A901C62" w14:textId="4105C0BE"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6" w:history="1">
            <w:r w:rsidRPr="00021A2C">
              <w:rPr>
                <w:rStyle w:val="Hyperlink"/>
                <w:noProof/>
              </w:rPr>
              <w:t>4.1. Solar Energy Generation and Storage System</w:t>
            </w:r>
            <w:r>
              <w:rPr>
                <w:noProof/>
                <w:webHidden/>
              </w:rPr>
              <w:tab/>
            </w:r>
            <w:r>
              <w:rPr>
                <w:noProof/>
                <w:webHidden/>
              </w:rPr>
              <w:fldChar w:fldCharType="begin"/>
            </w:r>
            <w:r>
              <w:rPr>
                <w:noProof/>
                <w:webHidden/>
              </w:rPr>
              <w:instrText xml:space="preserve"> PAGEREF _Toc195952966 \h </w:instrText>
            </w:r>
            <w:r>
              <w:rPr>
                <w:noProof/>
                <w:webHidden/>
              </w:rPr>
            </w:r>
            <w:r>
              <w:rPr>
                <w:noProof/>
                <w:webHidden/>
              </w:rPr>
              <w:fldChar w:fldCharType="separate"/>
            </w:r>
            <w:r>
              <w:rPr>
                <w:noProof/>
                <w:webHidden/>
              </w:rPr>
              <w:t>16</w:t>
            </w:r>
            <w:r>
              <w:rPr>
                <w:noProof/>
                <w:webHidden/>
              </w:rPr>
              <w:fldChar w:fldCharType="end"/>
            </w:r>
          </w:hyperlink>
        </w:p>
        <w:p w14:paraId="259DA58F" w14:textId="6BA98EA6"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7" w:history="1">
            <w:r w:rsidRPr="00021A2C">
              <w:rPr>
                <w:rStyle w:val="Hyperlink"/>
                <w:noProof/>
              </w:rPr>
              <w:t>4.1.1. Operations</w:t>
            </w:r>
            <w:r>
              <w:rPr>
                <w:noProof/>
                <w:webHidden/>
              </w:rPr>
              <w:tab/>
            </w:r>
            <w:r>
              <w:rPr>
                <w:noProof/>
                <w:webHidden/>
              </w:rPr>
              <w:fldChar w:fldCharType="begin"/>
            </w:r>
            <w:r>
              <w:rPr>
                <w:noProof/>
                <w:webHidden/>
              </w:rPr>
              <w:instrText xml:space="preserve"> PAGEREF _Toc195952967 \h </w:instrText>
            </w:r>
            <w:r>
              <w:rPr>
                <w:noProof/>
                <w:webHidden/>
              </w:rPr>
            </w:r>
            <w:r>
              <w:rPr>
                <w:noProof/>
                <w:webHidden/>
              </w:rPr>
              <w:fldChar w:fldCharType="separate"/>
            </w:r>
            <w:r>
              <w:rPr>
                <w:noProof/>
                <w:webHidden/>
              </w:rPr>
              <w:t>16</w:t>
            </w:r>
            <w:r>
              <w:rPr>
                <w:noProof/>
                <w:webHidden/>
              </w:rPr>
              <w:fldChar w:fldCharType="end"/>
            </w:r>
          </w:hyperlink>
        </w:p>
        <w:p w14:paraId="2BE51D24" w14:textId="63541424"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8" w:history="1">
            <w:r w:rsidRPr="00021A2C">
              <w:rPr>
                <w:rStyle w:val="Hyperlink"/>
                <w:noProof/>
              </w:rPr>
              <w:t>4.1.2. Maintenance</w:t>
            </w:r>
            <w:r>
              <w:rPr>
                <w:noProof/>
                <w:webHidden/>
              </w:rPr>
              <w:tab/>
            </w:r>
            <w:r>
              <w:rPr>
                <w:noProof/>
                <w:webHidden/>
              </w:rPr>
              <w:fldChar w:fldCharType="begin"/>
            </w:r>
            <w:r>
              <w:rPr>
                <w:noProof/>
                <w:webHidden/>
              </w:rPr>
              <w:instrText xml:space="preserve"> PAGEREF _Toc195952968 \h </w:instrText>
            </w:r>
            <w:r>
              <w:rPr>
                <w:noProof/>
                <w:webHidden/>
              </w:rPr>
            </w:r>
            <w:r>
              <w:rPr>
                <w:noProof/>
                <w:webHidden/>
              </w:rPr>
              <w:fldChar w:fldCharType="separate"/>
            </w:r>
            <w:r>
              <w:rPr>
                <w:noProof/>
                <w:webHidden/>
              </w:rPr>
              <w:t>16</w:t>
            </w:r>
            <w:r>
              <w:rPr>
                <w:noProof/>
                <w:webHidden/>
              </w:rPr>
              <w:fldChar w:fldCharType="end"/>
            </w:r>
          </w:hyperlink>
        </w:p>
        <w:p w14:paraId="0F9BBEC7" w14:textId="2810CF5D"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69" w:history="1">
            <w:r w:rsidRPr="00021A2C">
              <w:rPr>
                <w:rStyle w:val="Hyperlink"/>
                <w:noProof/>
              </w:rPr>
              <w:t>4.1.3. Community Involvement</w:t>
            </w:r>
            <w:r>
              <w:rPr>
                <w:noProof/>
                <w:webHidden/>
              </w:rPr>
              <w:tab/>
            </w:r>
            <w:r>
              <w:rPr>
                <w:noProof/>
                <w:webHidden/>
              </w:rPr>
              <w:fldChar w:fldCharType="begin"/>
            </w:r>
            <w:r>
              <w:rPr>
                <w:noProof/>
                <w:webHidden/>
              </w:rPr>
              <w:instrText xml:space="preserve"> PAGEREF _Toc195952969 \h </w:instrText>
            </w:r>
            <w:r>
              <w:rPr>
                <w:noProof/>
                <w:webHidden/>
              </w:rPr>
            </w:r>
            <w:r>
              <w:rPr>
                <w:noProof/>
                <w:webHidden/>
              </w:rPr>
              <w:fldChar w:fldCharType="separate"/>
            </w:r>
            <w:r>
              <w:rPr>
                <w:noProof/>
                <w:webHidden/>
              </w:rPr>
              <w:t>17</w:t>
            </w:r>
            <w:r>
              <w:rPr>
                <w:noProof/>
                <w:webHidden/>
              </w:rPr>
              <w:fldChar w:fldCharType="end"/>
            </w:r>
          </w:hyperlink>
        </w:p>
        <w:p w14:paraId="64F2A3D2" w14:textId="5F263648"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0" w:history="1">
            <w:r w:rsidRPr="00021A2C">
              <w:rPr>
                <w:rStyle w:val="Hyperlink"/>
                <w:noProof/>
              </w:rPr>
              <w:t>4.2. Rainwater Collection and Filtration System</w:t>
            </w:r>
            <w:r>
              <w:rPr>
                <w:noProof/>
                <w:webHidden/>
              </w:rPr>
              <w:tab/>
            </w:r>
            <w:r>
              <w:rPr>
                <w:noProof/>
                <w:webHidden/>
              </w:rPr>
              <w:fldChar w:fldCharType="begin"/>
            </w:r>
            <w:r>
              <w:rPr>
                <w:noProof/>
                <w:webHidden/>
              </w:rPr>
              <w:instrText xml:space="preserve"> PAGEREF _Toc195952970 \h </w:instrText>
            </w:r>
            <w:r>
              <w:rPr>
                <w:noProof/>
                <w:webHidden/>
              </w:rPr>
            </w:r>
            <w:r>
              <w:rPr>
                <w:noProof/>
                <w:webHidden/>
              </w:rPr>
              <w:fldChar w:fldCharType="separate"/>
            </w:r>
            <w:r>
              <w:rPr>
                <w:noProof/>
                <w:webHidden/>
              </w:rPr>
              <w:t>17</w:t>
            </w:r>
            <w:r>
              <w:rPr>
                <w:noProof/>
                <w:webHidden/>
              </w:rPr>
              <w:fldChar w:fldCharType="end"/>
            </w:r>
          </w:hyperlink>
        </w:p>
        <w:p w14:paraId="4B838CB9" w14:textId="055F930B"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1" w:history="1">
            <w:r w:rsidRPr="00021A2C">
              <w:rPr>
                <w:rStyle w:val="Hyperlink"/>
                <w:noProof/>
              </w:rPr>
              <w:t>4.2.1. Operations</w:t>
            </w:r>
            <w:r>
              <w:rPr>
                <w:noProof/>
                <w:webHidden/>
              </w:rPr>
              <w:tab/>
            </w:r>
            <w:r>
              <w:rPr>
                <w:noProof/>
                <w:webHidden/>
              </w:rPr>
              <w:fldChar w:fldCharType="begin"/>
            </w:r>
            <w:r>
              <w:rPr>
                <w:noProof/>
                <w:webHidden/>
              </w:rPr>
              <w:instrText xml:space="preserve"> PAGEREF _Toc195952971 \h </w:instrText>
            </w:r>
            <w:r>
              <w:rPr>
                <w:noProof/>
                <w:webHidden/>
              </w:rPr>
            </w:r>
            <w:r>
              <w:rPr>
                <w:noProof/>
                <w:webHidden/>
              </w:rPr>
              <w:fldChar w:fldCharType="separate"/>
            </w:r>
            <w:r>
              <w:rPr>
                <w:noProof/>
                <w:webHidden/>
              </w:rPr>
              <w:t>17</w:t>
            </w:r>
            <w:r>
              <w:rPr>
                <w:noProof/>
                <w:webHidden/>
              </w:rPr>
              <w:fldChar w:fldCharType="end"/>
            </w:r>
          </w:hyperlink>
        </w:p>
        <w:p w14:paraId="10BA8275" w14:textId="549E4585"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2" w:history="1">
            <w:r w:rsidRPr="00021A2C">
              <w:rPr>
                <w:rStyle w:val="Hyperlink"/>
                <w:noProof/>
              </w:rPr>
              <w:t>4.2.2. Maintenance</w:t>
            </w:r>
            <w:r>
              <w:rPr>
                <w:noProof/>
                <w:webHidden/>
              </w:rPr>
              <w:tab/>
            </w:r>
            <w:r>
              <w:rPr>
                <w:noProof/>
                <w:webHidden/>
              </w:rPr>
              <w:fldChar w:fldCharType="begin"/>
            </w:r>
            <w:r>
              <w:rPr>
                <w:noProof/>
                <w:webHidden/>
              </w:rPr>
              <w:instrText xml:space="preserve"> PAGEREF _Toc195952972 \h </w:instrText>
            </w:r>
            <w:r>
              <w:rPr>
                <w:noProof/>
                <w:webHidden/>
              </w:rPr>
            </w:r>
            <w:r>
              <w:rPr>
                <w:noProof/>
                <w:webHidden/>
              </w:rPr>
              <w:fldChar w:fldCharType="separate"/>
            </w:r>
            <w:r>
              <w:rPr>
                <w:noProof/>
                <w:webHidden/>
              </w:rPr>
              <w:t>17</w:t>
            </w:r>
            <w:r>
              <w:rPr>
                <w:noProof/>
                <w:webHidden/>
              </w:rPr>
              <w:fldChar w:fldCharType="end"/>
            </w:r>
          </w:hyperlink>
        </w:p>
        <w:p w14:paraId="5E2B6F89" w14:textId="64EFCF70" w:rsidR="001B30E4" w:rsidRDefault="001B30E4" w:rsidP="001B30E4">
          <w:pPr>
            <w:pStyle w:val="TOC3"/>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3" w:history="1">
            <w:r w:rsidRPr="00021A2C">
              <w:rPr>
                <w:rStyle w:val="Hyperlink"/>
                <w:noProof/>
              </w:rPr>
              <w:t>4.2.3. Community Involvement</w:t>
            </w:r>
            <w:r>
              <w:rPr>
                <w:noProof/>
                <w:webHidden/>
              </w:rPr>
              <w:tab/>
            </w:r>
            <w:r>
              <w:rPr>
                <w:noProof/>
                <w:webHidden/>
              </w:rPr>
              <w:fldChar w:fldCharType="begin"/>
            </w:r>
            <w:r>
              <w:rPr>
                <w:noProof/>
                <w:webHidden/>
              </w:rPr>
              <w:instrText xml:space="preserve"> PAGEREF _Toc195952973 \h </w:instrText>
            </w:r>
            <w:r>
              <w:rPr>
                <w:noProof/>
                <w:webHidden/>
              </w:rPr>
            </w:r>
            <w:r>
              <w:rPr>
                <w:noProof/>
                <w:webHidden/>
              </w:rPr>
              <w:fldChar w:fldCharType="separate"/>
            </w:r>
            <w:r>
              <w:rPr>
                <w:noProof/>
                <w:webHidden/>
              </w:rPr>
              <w:t>18</w:t>
            </w:r>
            <w:r>
              <w:rPr>
                <w:noProof/>
                <w:webHidden/>
              </w:rPr>
              <w:fldChar w:fldCharType="end"/>
            </w:r>
          </w:hyperlink>
        </w:p>
        <w:p w14:paraId="4362BAFA" w14:textId="695AE49D"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4" w:history="1">
            <w:r w:rsidRPr="00021A2C">
              <w:rPr>
                <w:rStyle w:val="Hyperlink"/>
                <w:noProof/>
              </w:rPr>
              <w:t>4.3. Solar-powered Standalone Smart Outdoor Path Lighting</w:t>
            </w:r>
            <w:r>
              <w:rPr>
                <w:noProof/>
                <w:webHidden/>
              </w:rPr>
              <w:tab/>
            </w:r>
            <w:r>
              <w:rPr>
                <w:noProof/>
                <w:webHidden/>
              </w:rPr>
              <w:fldChar w:fldCharType="begin"/>
            </w:r>
            <w:r>
              <w:rPr>
                <w:noProof/>
                <w:webHidden/>
              </w:rPr>
              <w:instrText xml:space="preserve"> PAGEREF _Toc195952974 \h </w:instrText>
            </w:r>
            <w:r>
              <w:rPr>
                <w:noProof/>
                <w:webHidden/>
              </w:rPr>
            </w:r>
            <w:r>
              <w:rPr>
                <w:noProof/>
                <w:webHidden/>
              </w:rPr>
              <w:fldChar w:fldCharType="separate"/>
            </w:r>
            <w:r>
              <w:rPr>
                <w:noProof/>
                <w:webHidden/>
              </w:rPr>
              <w:t>18</w:t>
            </w:r>
            <w:r>
              <w:rPr>
                <w:noProof/>
                <w:webHidden/>
              </w:rPr>
              <w:fldChar w:fldCharType="end"/>
            </w:r>
          </w:hyperlink>
        </w:p>
        <w:p w14:paraId="3DABEB5A" w14:textId="265AE063" w:rsidR="001B30E4" w:rsidRDefault="001B30E4" w:rsidP="001B30E4">
          <w:pPr>
            <w:pStyle w:val="TOC1"/>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5" w:history="1">
            <w:r w:rsidRPr="00021A2C">
              <w:rPr>
                <w:rStyle w:val="Hyperlink"/>
                <w:noProof/>
              </w:rPr>
              <w:t>5. Environmental Impact Assessment</w:t>
            </w:r>
            <w:r>
              <w:rPr>
                <w:noProof/>
                <w:webHidden/>
              </w:rPr>
              <w:tab/>
            </w:r>
            <w:r>
              <w:rPr>
                <w:noProof/>
                <w:webHidden/>
              </w:rPr>
              <w:fldChar w:fldCharType="begin"/>
            </w:r>
            <w:r>
              <w:rPr>
                <w:noProof/>
                <w:webHidden/>
              </w:rPr>
              <w:instrText xml:space="preserve"> PAGEREF _Toc195952975 \h </w:instrText>
            </w:r>
            <w:r>
              <w:rPr>
                <w:noProof/>
                <w:webHidden/>
              </w:rPr>
            </w:r>
            <w:r>
              <w:rPr>
                <w:noProof/>
                <w:webHidden/>
              </w:rPr>
              <w:fldChar w:fldCharType="separate"/>
            </w:r>
            <w:r>
              <w:rPr>
                <w:noProof/>
                <w:webHidden/>
              </w:rPr>
              <w:t>18</w:t>
            </w:r>
            <w:r>
              <w:rPr>
                <w:noProof/>
                <w:webHidden/>
              </w:rPr>
              <w:fldChar w:fldCharType="end"/>
            </w:r>
          </w:hyperlink>
        </w:p>
        <w:p w14:paraId="0770B011" w14:textId="3ACBC4B0"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6" w:history="1">
            <w:r w:rsidRPr="00021A2C">
              <w:rPr>
                <w:rStyle w:val="Hyperlink"/>
                <w:noProof/>
              </w:rPr>
              <w:t>5.1. Positive Operational Impacts</w:t>
            </w:r>
            <w:r>
              <w:rPr>
                <w:noProof/>
                <w:webHidden/>
              </w:rPr>
              <w:tab/>
            </w:r>
            <w:r>
              <w:rPr>
                <w:noProof/>
                <w:webHidden/>
              </w:rPr>
              <w:fldChar w:fldCharType="begin"/>
            </w:r>
            <w:r>
              <w:rPr>
                <w:noProof/>
                <w:webHidden/>
              </w:rPr>
              <w:instrText xml:space="preserve"> PAGEREF _Toc195952976 \h </w:instrText>
            </w:r>
            <w:r>
              <w:rPr>
                <w:noProof/>
                <w:webHidden/>
              </w:rPr>
            </w:r>
            <w:r>
              <w:rPr>
                <w:noProof/>
                <w:webHidden/>
              </w:rPr>
              <w:fldChar w:fldCharType="separate"/>
            </w:r>
            <w:r>
              <w:rPr>
                <w:noProof/>
                <w:webHidden/>
              </w:rPr>
              <w:t>18</w:t>
            </w:r>
            <w:r>
              <w:rPr>
                <w:noProof/>
                <w:webHidden/>
              </w:rPr>
              <w:fldChar w:fldCharType="end"/>
            </w:r>
          </w:hyperlink>
        </w:p>
        <w:p w14:paraId="091F43E3" w14:textId="5FB3B974"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7" w:history="1">
            <w:r w:rsidRPr="00021A2C">
              <w:rPr>
                <w:rStyle w:val="Hyperlink"/>
                <w:noProof/>
              </w:rPr>
              <w:t>5.2. Embodied Carbon</w:t>
            </w:r>
            <w:r>
              <w:rPr>
                <w:noProof/>
                <w:webHidden/>
              </w:rPr>
              <w:tab/>
            </w:r>
            <w:r>
              <w:rPr>
                <w:noProof/>
                <w:webHidden/>
              </w:rPr>
              <w:fldChar w:fldCharType="begin"/>
            </w:r>
            <w:r>
              <w:rPr>
                <w:noProof/>
                <w:webHidden/>
              </w:rPr>
              <w:instrText xml:space="preserve"> PAGEREF _Toc195952977 \h </w:instrText>
            </w:r>
            <w:r>
              <w:rPr>
                <w:noProof/>
                <w:webHidden/>
              </w:rPr>
            </w:r>
            <w:r>
              <w:rPr>
                <w:noProof/>
                <w:webHidden/>
              </w:rPr>
              <w:fldChar w:fldCharType="separate"/>
            </w:r>
            <w:r>
              <w:rPr>
                <w:noProof/>
                <w:webHidden/>
              </w:rPr>
              <w:t>19</w:t>
            </w:r>
            <w:r>
              <w:rPr>
                <w:noProof/>
                <w:webHidden/>
              </w:rPr>
              <w:fldChar w:fldCharType="end"/>
            </w:r>
          </w:hyperlink>
        </w:p>
        <w:p w14:paraId="0F7C086D" w14:textId="22361DA4"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8" w:history="1">
            <w:r w:rsidRPr="00021A2C">
              <w:rPr>
                <w:rStyle w:val="Hyperlink"/>
                <w:noProof/>
              </w:rPr>
              <w:t>5.3. Circular Design and Material Reuse</w:t>
            </w:r>
            <w:r>
              <w:rPr>
                <w:noProof/>
                <w:webHidden/>
              </w:rPr>
              <w:tab/>
            </w:r>
            <w:r>
              <w:rPr>
                <w:noProof/>
                <w:webHidden/>
              </w:rPr>
              <w:fldChar w:fldCharType="begin"/>
            </w:r>
            <w:r>
              <w:rPr>
                <w:noProof/>
                <w:webHidden/>
              </w:rPr>
              <w:instrText xml:space="preserve"> PAGEREF _Toc195952978 \h </w:instrText>
            </w:r>
            <w:r>
              <w:rPr>
                <w:noProof/>
                <w:webHidden/>
              </w:rPr>
            </w:r>
            <w:r>
              <w:rPr>
                <w:noProof/>
                <w:webHidden/>
              </w:rPr>
              <w:fldChar w:fldCharType="separate"/>
            </w:r>
            <w:r>
              <w:rPr>
                <w:noProof/>
                <w:webHidden/>
              </w:rPr>
              <w:t>19</w:t>
            </w:r>
            <w:r>
              <w:rPr>
                <w:noProof/>
                <w:webHidden/>
              </w:rPr>
              <w:fldChar w:fldCharType="end"/>
            </w:r>
          </w:hyperlink>
        </w:p>
        <w:p w14:paraId="245BF07A" w14:textId="3404C02E" w:rsidR="001B30E4" w:rsidRDefault="001B30E4" w:rsidP="001B30E4">
          <w:pPr>
            <w:pStyle w:val="TOC2"/>
            <w:tabs>
              <w:tab w:val="right" w:pos="9350"/>
            </w:tabs>
            <w:spacing w:before="0" w:after="0" w:line="360" w:lineRule="auto"/>
            <w:rPr>
              <w:rFonts w:asciiTheme="minorHAnsi" w:eastAsiaTheme="minorEastAsia" w:hAnsiTheme="minorHAnsi" w:cstheme="minorBidi"/>
              <w:noProof/>
              <w:kern w:val="2"/>
              <w:sz w:val="24"/>
              <w:szCs w:val="24"/>
              <w14:ligatures w14:val="standardContextual"/>
            </w:rPr>
          </w:pPr>
          <w:hyperlink w:anchor="_Toc195952979" w:history="1">
            <w:r w:rsidRPr="00021A2C">
              <w:rPr>
                <w:rStyle w:val="Hyperlink"/>
                <w:noProof/>
              </w:rPr>
              <w:t>5.4. Minimal Ecological Disturbance</w:t>
            </w:r>
            <w:r>
              <w:rPr>
                <w:noProof/>
                <w:webHidden/>
              </w:rPr>
              <w:tab/>
            </w:r>
            <w:r>
              <w:rPr>
                <w:noProof/>
                <w:webHidden/>
              </w:rPr>
              <w:fldChar w:fldCharType="begin"/>
            </w:r>
            <w:r>
              <w:rPr>
                <w:noProof/>
                <w:webHidden/>
              </w:rPr>
              <w:instrText xml:space="preserve"> PAGEREF _Toc195952979 \h </w:instrText>
            </w:r>
            <w:r>
              <w:rPr>
                <w:noProof/>
                <w:webHidden/>
              </w:rPr>
            </w:r>
            <w:r>
              <w:rPr>
                <w:noProof/>
                <w:webHidden/>
              </w:rPr>
              <w:fldChar w:fldCharType="separate"/>
            </w:r>
            <w:r>
              <w:rPr>
                <w:noProof/>
                <w:webHidden/>
              </w:rPr>
              <w:t>20</w:t>
            </w:r>
            <w:r>
              <w:rPr>
                <w:noProof/>
                <w:webHidden/>
              </w:rPr>
              <w:fldChar w:fldCharType="end"/>
            </w:r>
          </w:hyperlink>
        </w:p>
        <w:p w14:paraId="43C821D8" w14:textId="7625389B" w:rsidR="009C5DC3" w:rsidRDefault="00000000" w:rsidP="001B30E4">
          <w:pPr>
            <w:widowControl w:val="0"/>
            <w:tabs>
              <w:tab w:val="right" w:pos="12000"/>
            </w:tabs>
            <w:adjustRightInd w:val="0"/>
            <w:snapToGrid w:val="0"/>
            <w:spacing w:before="0" w:after="0" w:line="360" w:lineRule="auto"/>
            <w:ind w:left="360"/>
            <w:rPr>
              <w:rFonts w:ascii="Arial" w:eastAsia="Arial" w:hAnsi="Arial" w:cs="Arial"/>
              <w:color w:val="000000"/>
            </w:rPr>
          </w:pPr>
          <w:r>
            <w:fldChar w:fldCharType="end"/>
          </w:r>
        </w:p>
      </w:sdtContent>
    </w:sdt>
    <w:p w14:paraId="6FC746B0" w14:textId="77777777" w:rsidR="009C5DC3" w:rsidRDefault="00000000">
      <w:pPr>
        <w:pStyle w:val="Heading1"/>
      </w:pPr>
      <w:bookmarkStart w:id="1" w:name="_heading=h.owlyvoaxmrze" w:colFirst="0" w:colLast="0"/>
      <w:bookmarkEnd w:id="1"/>
      <w:r>
        <w:br w:type="page"/>
      </w:r>
    </w:p>
    <w:p w14:paraId="4AEFCB5E" w14:textId="77777777" w:rsidR="009C5DC3" w:rsidRDefault="00000000">
      <w:pPr>
        <w:pStyle w:val="Heading1"/>
      </w:pPr>
      <w:bookmarkStart w:id="2" w:name="_Toc195952940"/>
      <w:r>
        <w:lastRenderedPageBreak/>
        <w:t>1. Concept Narrative</w:t>
      </w:r>
      <w:bookmarkEnd w:id="2"/>
    </w:p>
    <w:p w14:paraId="6C59B1AF" w14:textId="77777777" w:rsidR="009C5DC3" w:rsidRDefault="00000000">
      <w:pPr>
        <w:tabs>
          <w:tab w:val="left" w:pos="900"/>
        </w:tabs>
        <w:spacing w:after="240"/>
      </w:pPr>
      <w:proofErr w:type="spellStart"/>
      <w:r>
        <w:t>SigaWai</w:t>
      </w:r>
      <w:proofErr w:type="spellEnd"/>
      <w:r>
        <w:t xml:space="preserve"> Canopy Park is a sustainable initiative in Marou Village, Fiji. It generates electricity, provides potable water, and reduces seasonal flooding by combining low-cost solar modules with a wetland sponge park. "Siga" means "sun" and "Wai" means "water" in Fijian—symbolizing harmony between light, nature, and water, which are central to Fijian culture.</w:t>
      </w:r>
    </w:p>
    <w:p w14:paraId="48026CED" w14:textId="77777777" w:rsidR="009C5DC3" w:rsidRDefault="00000000">
      <w:pPr>
        <w:tabs>
          <w:tab w:val="left" w:pos="900"/>
        </w:tabs>
        <w:spacing w:after="240"/>
        <w:rPr>
          <w:color w:val="FF0000"/>
        </w:rPr>
      </w:pPr>
      <w:r>
        <w:rPr>
          <w:noProof/>
          <w:color w:val="FF0000"/>
        </w:rPr>
        <w:drawing>
          <wp:inline distT="114300" distB="114300" distL="114300" distR="114300" wp14:anchorId="6D0B607C" wp14:editId="1E02786C">
            <wp:extent cx="5943600" cy="2260600"/>
            <wp:effectExtent l="0" t="0" r="0" b="0"/>
            <wp:docPr id="965549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cstate="screen">
                      <a:extLst>
                        <a:ext uri="{28A0092B-C50C-407E-A947-70E740481C1C}">
                          <a14:useLocalDpi xmlns:a14="http://schemas.microsoft.com/office/drawing/2010/main"/>
                        </a:ext>
                      </a:extLst>
                    </a:blip>
                    <a:srcRect/>
                    <a:stretch>
                      <a:fillRect/>
                    </a:stretch>
                  </pic:blipFill>
                  <pic:spPr>
                    <a:xfrm>
                      <a:off x="0" y="0"/>
                      <a:ext cx="5943600" cy="2260600"/>
                    </a:xfrm>
                    <a:prstGeom prst="rect">
                      <a:avLst/>
                    </a:prstGeom>
                    <a:ln/>
                  </pic:spPr>
                </pic:pic>
              </a:graphicData>
            </a:graphic>
          </wp:inline>
        </w:drawing>
      </w:r>
    </w:p>
    <w:p w14:paraId="20199EBC" w14:textId="77777777" w:rsidR="009C5DC3" w:rsidRDefault="00000000">
      <w:pPr>
        <w:pStyle w:val="Heading2"/>
        <w:keepNext w:val="0"/>
        <w:tabs>
          <w:tab w:val="left" w:pos="900"/>
        </w:tabs>
        <w:spacing w:after="40"/>
        <w:rPr>
          <w:color w:val="4F6228"/>
        </w:rPr>
      </w:pPr>
      <w:bookmarkStart w:id="3" w:name="_Toc195952941"/>
      <w:r>
        <w:rPr>
          <w:color w:val="4F6228"/>
        </w:rPr>
        <w:t>1.1. Weather-Resilient Modular Structure</w:t>
      </w:r>
      <w:bookmarkEnd w:id="3"/>
    </w:p>
    <w:p w14:paraId="11EB5596" w14:textId="77777777" w:rsidR="009C5DC3" w:rsidRDefault="00000000">
      <w:pPr>
        <w:numPr>
          <w:ilvl w:val="0"/>
          <w:numId w:val="1"/>
        </w:numPr>
        <w:tabs>
          <w:tab w:val="left" w:pos="900"/>
        </w:tabs>
        <w:spacing w:after="0"/>
        <w:rPr>
          <w:sz w:val="24"/>
          <w:szCs w:val="24"/>
        </w:rPr>
      </w:pPr>
      <w:r>
        <w:t xml:space="preserve">The solar module is designed to withstand strong winds, heat, and coastal erosion. Its movable, foldable, and detachable form reduces cyclone damage and lower construction, transport, and maintenance costs. </w:t>
      </w:r>
    </w:p>
    <w:p w14:paraId="0C3F1351" w14:textId="77777777" w:rsidR="009C5DC3" w:rsidRDefault="00000000">
      <w:pPr>
        <w:numPr>
          <w:ilvl w:val="0"/>
          <w:numId w:val="1"/>
        </w:numPr>
        <w:tabs>
          <w:tab w:val="left" w:pos="900"/>
        </w:tabs>
        <w:spacing w:before="0" w:after="240"/>
        <w:rPr>
          <w:sz w:val="24"/>
          <w:szCs w:val="24"/>
        </w:rPr>
      </w:pPr>
      <w:r>
        <w:t>The wetland, shaped by natural topography, captures rainwater to reduce flooding and supply water for potable filtration.</w:t>
      </w:r>
    </w:p>
    <w:p w14:paraId="6AD4CA43" w14:textId="77777777" w:rsidR="009C5DC3" w:rsidRDefault="00000000">
      <w:pPr>
        <w:tabs>
          <w:tab w:val="left" w:pos="900"/>
        </w:tabs>
        <w:spacing w:after="240"/>
        <w:jc w:val="center"/>
      </w:pPr>
      <w:r>
        <w:rPr>
          <w:noProof/>
        </w:rPr>
        <w:drawing>
          <wp:inline distT="114300" distB="114300" distL="114300" distR="114300" wp14:anchorId="46121150" wp14:editId="48C739D5">
            <wp:extent cx="3529013" cy="1804095"/>
            <wp:effectExtent l="0" t="0" r="0" b="0"/>
            <wp:docPr id="9655497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cstate="screen">
                      <a:extLst>
                        <a:ext uri="{28A0092B-C50C-407E-A947-70E740481C1C}">
                          <a14:useLocalDpi xmlns:a14="http://schemas.microsoft.com/office/drawing/2010/main"/>
                        </a:ext>
                      </a:extLst>
                    </a:blip>
                    <a:srcRect/>
                    <a:stretch>
                      <a:fillRect/>
                    </a:stretch>
                  </pic:blipFill>
                  <pic:spPr>
                    <a:xfrm>
                      <a:off x="0" y="0"/>
                      <a:ext cx="3529013" cy="1804095"/>
                    </a:xfrm>
                    <a:prstGeom prst="rect">
                      <a:avLst/>
                    </a:prstGeom>
                    <a:ln/>
                  </pic:spPr>
                </pic:pic>
              </a:graphicData>
            </a:graphic>
          </wp:inline>
        </w:drawing>
      </w:r>
    </w:p>
    <w:p w14:paraId="00606341" w14:textId="77777777" w:rsidR="009C5DC3" w:rsidRDefault="00000000">
      <w:pPr>
        <w:tabs>
          <w:tab w:val="left" w:pos="900"/>
        </w:tabs>
        <w:spacing w:after="240"/>
        <w:jc w:val="center"/>
      </w:pPr>
      <w:r>
        <w:rPr>
          <w:noProof/>
        </w:rPr>
        <w:lastRenderedPageBreak/>
        <w:drawing>
          <wp:inline distT="114300" distB="114300" distL="114300" distR="114300" wp14:anchorId="2BB5B21A" wp14:editId="0D672370">
            <wp:extent cx="3571875" cy="1978665"/>
            <wp:effectExtent l="0" t="0" r="0" b="0"/>
            <wp:docPr id="965549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cstate="screen">
                      <a:extLst>
                        <a:ext uri="{28A0092B-C50C-407E-A947-70E740481C1C}">
                          <a14:useLocalDpi xmlns:a14="http://schemas.microsoft.com/office/drawing/2010/main"/>
                        </a:ext>
                      </a:extLst>
                    </a:blip>
                    <a:srcRect/>
                    <a:stretch>
                      <a:fillRect/>
                    </a:stretch>
                  </pic:blipFill>
                  <pic:spPr>
                    <a:xfrm>
                      <a:off x="0" y="0"/>
                      <a:ext cx="3571875" cy="1978665"/>
                    </a:xfrm>
                    <a:prstGeom prst="rect">
                      <a:avLst/>
                    </a:prstGeom>
                    <a:ln/>
                  </pic:spPr>
                </pic:pic>
              </a:graphicData>
            </a:graphic>
          </wp:inline>
        </w:drawing>
      </w:r>
    </w:p>
    <w:p w14:paraId="0CCC7248" w14:textId="77777777" w:rsidR="009C5DC3" w:rsidRDefault="00000000">
      <w:pPr>
        <w:pStyle w:val="Heading2"/>
        <w:keepNext w:val="0"/>
        <w:tabs>
          <w:tab w:val="left" w:pos="900"/>
        </w:tabs>
        <w:spacing w:after="40"/>
      </w:pPr>
      <w:bookmarkStart w:id="4" w:name="_Toc195952942"/>
      <w:r>
        <w:t>1.2. Low-Cost Construction and Transportation</w:t>
      </w:r>
      <w:bookmarkEnd w:id="4"/>
    </w:p>
    <w:p w14:paraId="1A48FA71" w14:textId="77777777" w:rsidR="009C5DC3" w:rsidRDefault="00000000">
      <w:pPr>
        <w:numPr>
          <w:ilvl w:val="0"/>
          <w:numId w:val="4"/>
        </w:numPr>
        <w:tabs>
          <w:tab w:val="left" w:pos="900"/>
        </w:tabs>
        <w:spacing w:after="0"/>
      </w:pPr>
      <w:r>
        <w:t xml:space="preserve">At $6.7/W, the 86kW system includes materials, logistics, tax, local training and installation. It uses monocrystalline solar panels mounted on marine-grade aluminum and stainless steel. The canopy and fences use recycled sailcloth and local bamboo. Components are shipped in standard boxes for efficient, IKEA-style assembly. </w:t>
      </w:r>
    </w:p>
    <w:p w14:paraId="7CBC9170" w14:textId="77777777" w:rsidR="009C5DC3" w:rsidRDefault="00000000" w:rsidP="00A65088">
      <w:r>
        <w:t>The wetland follows the land's natural contours, lowering construction costs. Water is stored in surface bodies and three tanks, minimizing infrastructure needs.</w:t>
      </w:r>
    </w:p>
    <w:p w14:paraId="692462D2" w14:textId="77777777" w:rsidR="009C5DC3" w:rsidRDefault="00000000" w:rsidP="00A65088">
      <w:bookmarkStart w:id="5" w:name="_heading=h.lqkm6h1ewp7a" w:colFirst="0" w:colLast="0"/>
      <w:bookmarkEnd w:id="5"/>
      <w:r>
        <w:rPr>
          <w:noProof/>
        </w:rPr>
        <w:drawing>
          <wp:inline distT="114300" distB="114300" distL="114300" distR="114300" wp14:anchorId="2E01E511" wp14:editId="0AF8FF4F">
            <wp:extent cx="3861650" cy="1443038"/>
            <wp:effectExtent l="0" t="0" r="0" b="0"/>
            <wp:docPr id="965549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cstate="screen">
                      <a:extLst>
                        <a:ext uri="{28A0092B-C50C-407E-A947-70E740481C1C}">
                          <a14:useLocalDpi xmlns:a14="http://schemas.microsoft.com/office/drawing/2010/main"/>
                        </a:ext>
                      </a:extLst>
                    </a:blip>
                    <a:srcRect/>
                    <a:stretch>
                      <a:fillRect/>
                    </a:stretch>
                  </pic:blipFill>
                  <pic:spPr>
                    <a:xfrm>
                      <a:off x="0" y="0"/>
                      <a:ext cx="3861650" cy="1443038"/>
                    </a:xfrm>
                    <a:prstGeom prst="rect">
                      <a:avLst/>
                    </a:prstGeom>
                    <a:ln/>
                  </pic:spPr>
                </pic:pic>
              </a:graphicData>
            </a:graphic>
          </wp:inline>
        </w:drawing>
      </w:r>
      <w:r>
        <w:rPr>
          <w:noProof/>
        </w:rPr>
        <w:drawing>
          <wp:inline distT="114300" distB="114300" distL="114300" distR="114300" wp14:anchorId="1837D30F" wp14:editId="7653E159">
            <wp:extent cx="1928813" cy="1449008"/>
            <wp:effectExtent l="0" t="0" r="0" b="0"/>
            <wp:docPr id="965549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cstate="screen">
                      <a:extLst>
                        <a:ext uri="{28A0092B-C50C-407E-A947-70E740481C1C}">
                          <a14:useLocalDpi xmlns:a14="http://schemas.microsoft.com/office/drawing/2010/main"/>
                        </a:ext>
                      </a:extLst>
                    </a:blip>
                    <a:srcRect/>
                    <a:stretch>
                      <a:fillRect/>
                    </a:stretch>
                  </pic:blipFill>
                  <pic:spPr>
                    <a:xfrm>
                      <a:off x="0" y="0"/>
                      <a:ext cx="1928813" cy="1449008"/>
                    </a:xfrm>
                    <a:prstGeom prst="rect">
                      <a:avLst/>
                    </a:prstGeom>
                    <a:ln/>
                  </pic:spPr>
                </pic:pic>
              </a:graphicData>
            </a:graphic>
          </wp:inline>
        </w:drawing>
      </w:r>
    </w:p>
    <w:p w14:paraId="33EFEE87" w14:textId="77777777" w:rsidR="009C5DC3" w:rsidRDefault="00000000" w:rsidP="00A65088">
      <w:r>
        <w:rPr>
          <w:noProof/>
        </w:rPr>
        <w:drawing>
          <wp:inline distT="114300" distB="114300" distL="114300" distR="114300" wp14:anchorId="5358FA67" wp14:editId="2238C114">
            <wp:extent cx="5843588" cy="1414073"/>
            <wp:effectExtent l="0" t="0" r="0" b="0"/>
            <wp:docPr id="9655496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cstate="screen">
                      <a:extLst>
                        <a:ext uri="{28A0092B-C50C-407E-A947-70E740481C1C}">
                          <a14:useLocalDpi xmlns:a14="http://schemas.microsoft.com/office/drawing/2010/main"/>
                        </a:ext>
                      </a:extLst>
                    </a:blip>
                    <a:srcRect/>
                    <a:stretch>
                      <a:fillRect/>
                    </a:stretch>
                  </pic:blipFill>
                  <pic:spPr>
                    <a:xfrm>
                      <a:off x="0" y="0"/>
                      <a:ext cx="5843588" cy="1414073"/>
                    </a:xfrm>
                    <a:prstGeom prst="rect">
                      <a:avLst/>
                    </a:prstGeom>
                    <a:ln/>
                  </pic:spPr>
                </pic:pic>
              </a:graphicData>
            </a:graphic>
          </wp:inline>
        </w:drawing>
      </w:r>
    </w:p>
    <w:p w14:paraId="58F58C49" w14:textId="477925EB" w:rsidR="009C5DC3" w:rsidRPr="00A65088" w:rsidRDefault="00000000" w:rsidP="00A65088">
      <w:r>
        <w:rPr>
          <w:noProof/>
        </w:rPr>
        <w:lastRenderedPageBreak/>
        <w:drawing>
          <wp:inline distT="114300" distB="114300" distL="114300" distR="114300" wp14:anchorId="4D8D9110" wp14:editId="33BAD98D">
            <wp:extent cx="5843588" cy="1414073"/>
            <wp:effectExtent l="0" t="0" r="0" b="0"/>
            <wp:docPr id="9655497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cstate="screen">
                      <a:extLst>
                        <a:ext uri="{28A0092B-C50C-407E-A947-70E740481C1C}">
                          <a14:useLocalDpi xmlns:a14="http://schemas.microsoft.com/office/drawing/2010/main"/>
                        </a:ext>
                      </a:extLst>
                    </a:blip>
                    <a:srcRect/>
                    <a:stretch>
                      <a:fillRect/>
                    </a:stretch>
                  </pic:blipFill>
                  <pic:spPr>
                    <a:xfrm>
                      <a:off x="0" y="0"/>
                      <a:ext cx="5843588" cy="1414073"/>
                    </a:xfrm>
                    <a:prstGeom prst="rect">
                      <a:avLst/>
                    </a:prstGeom>
                    <a:ln/>
                  </pic:spPr>
                </pic:pic>
              </a:graphicData>
            </a:graphic>
          </wp:inline>
        </w:drawing>
      </w:r>
    </w:p>
    <w:p w14:paraId="5F13A6BB" w14:textId="77777777" w:rsidR="009C5DC3" w:rsidRDefault="00000000">
      <w:pPr>
        <w:pStyle w:val="Heading2"/>
        <w:keepNext w:val="0"/>
        <w:tabs>
          <w:tab w:val="left" w:pos="900"/>
        </w:tabs>
        <w:spacing w:after="40"/>
      </w:pPr>
      <w:bookmarkStart w:id="6" w:name="_Toc195952943"/>
      <w:r>
        <w:t>1.3. Simple Operations and Maintenance</w:t>
      </w:r>
      <w:bookmarkEnd w:id="6"/>
    </w:p>
    <w:p w14:paraId="0FF04873" w14:textId="77777777" w:rsidR="009C5DC3" w:rsidRDefault="00000000">
      <w:pPr>
        <w:numPr>
          <w:ilvl w:val="0"/>
          <w:numId w:val="5"/>
        </w:numPr>
        <w:tabs>
          <w:tab w:val="left" w:pos="900"/>
        </w:tabs>
        <w:spacing w:after="0"/>
        <w:rPr>
          <w:sz w:val="24"/>
          <w:szCs w:val="24"/>
        </w:rPr>
      </w:pPr>
      <w:r>
        <w:t xml:space="preserve">The canopy stays open year-round and will be folded only during severe weather. Routine cleaning and easy panel swap design ensure long-term use. A smart control system automates hybrid battery and ice energy storage for fish storage. </w:t>
      </w:r>
    </w:p>
    <w:p w14:paraId="10182891" w14:textId="4E35055E" w:rsidR="009C5DC3" w:rsidRDefault="00000000">
      <w:pPr>
        <w:numPr>
          <w:ilvl w:val="0"/>
          <w:numId w:val="5"/>
        </w:numPr>
        <w:tabs>
          <w:tab w:val="left" w:pos="900"/>
        </w:tabs>
        <w:spacing w:before="0" w:after="240"/>
        <w:rPr>
          <w:sz w:val="24"/>
          <w:szCs w:val="24"/>
        </w:rPr>
      </w:pPr>
      <w:r>
        <w:t>Wetland needs minimal maintenance each season.</w:t>
      </w:r>
      <w:r w:rsidR="001C3032">
        <w:t xml:space="preserve"> </w:t>
      </w:r>
      <w:r>
        <w:t>The mechanical dosing and filtration systems need servicing periodically.</w:t>
      </w:r>
    </w:p>
    <w:p w14:paraId="09D8EC6A" w14:textId="77777777" w:rsidR="009C5DC3" w:rsidRDefault="00000000">
      <w:pPr>
        <w:pStyle w:val="Heading2"/>
        <w:keepNext w:val="0"/>
        <w:tabs>
          <w:tab w:val="left" w:pos="900"/>
        </w:tabs>
        <w:spacing w:after="40"/>
      </w:pPr>
      <w:bookmarkStart w:id="7" w:name="_Toc195952944"/>
      <w:r>
        <w:t>1.4. Supporting the Local Economy</w:t>
      </w:r>
      <w:bookmarkEnd w:id="7"/>
    </w:p>
    <w:p w14:paraId="61F258A7" w14:textId="77777777" w:rsidR="009C5DC3" w:rsidRDefault="00000000">
      <w:pPr>
        <w:numPr>
          <w:ilvl w:val="0"/>
          <w:numId w:val="6"/>
        </w:numPr>
        <w:tabs>
          <w:tab w:val="left" w:pos="900"/>
        </w:tabs>
        <w:spacing w:after="0"/>
        <w:rPr>
          <w:sz w:val="24"/>
          <w:szCs w:val="24"/>
        </w:rPr>
      </w:pPr>
      <w:r>
        <w:t>Create 28 local jobs: 25 part-time jobs for solar module installation, canopy and bamboo fence production, and water system construction; 3 full-time jobs for operations and maintenance of the energy and water systems.</w:t>
      </w:r>
    </w:p>
    <w:p w14:paraId="293FD6B6" w14:textId="77777777" w:rsidR="009C5DC3" w:rsidRDefault="00000000">
      <w:pPr>
        <w:numPr>
          <w:ilvl w:val="0"/>
          <w:numId w:val="6"/>
        </w:numPr>
        <w:tabs>
          <w:tab w:val="left" w:pos="900"/>
        </w:tabs>
        <w:spacing w:before="0" w:after="0"/>
        <w:rPr>
          <w:sz w:val="24"/>
          <w:szCs w:val="24"/>
        </w:rPr>
      </w:pPr>
      <w:r>
        <w:t xml:space="preserve">The park offers space for local crafts and commerce. </w:t>
      </w:r>
    </w:p>
    <w:p w14:paraId="111CC801" w14:textId="77777777" w:rsidR="009C5DC3" w:rsidRDefault="00000000">
      <w:pPr>
        <w:numPr>
          <w:ilvl w:val="0"/>
          <w:numId w:val="6"/>
        </w:numPr>
        <w:tabs>
          <w:tab w:val="left" w:pos="900"/>
        </w:tabs>
        <w:spacing w:before="0" w:after="0"/>
        <w:rPr>
          <w:sz w:val="24"/>
          <w:szCs w:val="24"/>
        </w:rPr>
      </w:pPr>
      <w:r>
        <w:t xml:space="preserve">Villagers are trained to operate and maintain the systems. </w:t>
      </w:r>
    </w:p>
    <w:p w14:paraId="18319792" w14:textId="77777777" w:rsidR="009C5DC3" w:rsidRDefault="00000000">
      <w:pPr>
        <w:numPr>
          <w:ilvl w:val="0"/>
          <w:numId w:val="6"/>
        </w:numPr>
        <w:tabs>
          <w:tab w:val="left" w:pos="900"/>
        </w:tabs>
        <w:spacing w:before="0" w:after="240"/>
        <w:rPr>
          <w:sz w:val="24"/>
          <w:szCs w:val="24"/>
        </w:rPr>
      </w:pPr>
      <w:r>
        <w:t>The bio pool cultivates native reeds that are used in traditional weaving.</w:t>
      </w:r>
    </w:p>
    <w:p w14:paraId="41908146" w14:textId="77777777" w:rsidR="009C5DC3" w:rsidRDefault="00000000">
      <w:pPr>
        <w:pStyle w:val="Heading2"/>
        <w:keepNext w:val="0"/>
        <w:tabs>
          <w:tab w:val="left" w:pos="900"/>
        </w:tabs>
        <w:spacing w:after="40"/>
      </w:pPr>
      <w:bookmarkStart w:id="8" w:name="_Toc195952945"/>
      <w:r>
        <w:t>1.5. Support Community Health and Quality of Life</w:t>
      </w:r>
      <w:bookmarkEnd w:id="8"/>
    </w:p>
    <w:p w14:paraId="5FBC2DF9" w14:textId="77777777" w:rsidR="009C5DC3" w:rsidRDefault="00000000">
      <w:pPr>
        <w:numPr>
          <w:ilvl w:val="0"/>
          <w:numId w:val="13"/>
        </w:numPr>
        <w:tabs>
          <w:tab w:val="left" w:pos="900"/>
        </w:tabs>
        <w:spacing w:after="0"/>
      </w:pPr>
      <w:r>
        <w:t xml:space="preserve">Fiji loses 86 lives and contributes to 3,000+ DALY (Disability Adjusted Life Years) yearly due to unsafe water. A central water dispenser will improve health and quality of life. </w:t>
      </w:r>
    </w:p>
    <w:p w14:paraId="513C979A" w14:textId="77777777" w:rsidR="009C5DC3" w:rsidRDefault="00000000">
      <w:pPr>
        <w:numPr>
          <w:ilvl w:val="0"/>
          <w:numId w:val="13"/>
        </w:numPr>
        <w:tabs>
          <w:tab w:val="left" w:pos="900"/>
        </w:tabs>
        <w:spacing w:before="0" w:after="0"/>
      </w:pPr>
      <w:r>
        <w:t>Each solar module provides shade for 5–10 people, encouraging social interaction and cultural gatherings like Lovo and Kava ceremonies.</w:t>
      </w:r>
    </w:p>
    <w:p w14:paraId="1C90C93D" w14:textId="3A997DA7" w:rsidR="009C5DC3" w:rsidRDefault="00000000">
      <w:pPr>
        <w:numPr>
          <w:ilvl w:val="0"/>
          <w:numId w:val="13"/>
        </w:numPr>
        <w:tabs>
          <w:tab w:val="left" w:pos="900"/>
        </w:tabs>
        <w:spacing w:before="0" w:after="0"/>
      </w:pPr>
      <w:r>
        <w:t xml:space="preserve">Solar modules provide </w:t>
      </w:r>
      <w:r w:rsidR="001C3032">
        <w:t>nighttime</w:t>
      </w:r>
      <w:r>
        <w:t xml:space="preserve"> gathering and celebration infrastructure with wildlife and dark sky friendly LED lighting.</w:t>
      </w:r>
    </w:p>
    <w:p w14:paraId="7984D7EA" w14:textId="77777777" w:rsidR="009C5DC3" w:rsidRDefault="00000000">
      <w:pPr>
        <w:numPr>
          <w:ilvl w:val="0"/>
          <w:numId w:val="13"/>
        </w:numPr>
        <w:tabs>
          <w:tab w:val="left" w:pos="900"/>
        </w:tabs>
        <w:spacing w:before="0" w:after="240"/>
        <w:rPr>
          <w:sz w:val="24"/>
          <w:szCs w:val="24"/>
        </w:rPr>
      </w:pPr>
      <w:r>
        <w:t>The wetland park provides recreational space and environmental education for locals and visitors, especially children.</w:t>
      </w:r>
    </w:p>
    <w:p w14:paraId="785C1308" w14:textId="77777777" w:rsidR="009C5DC3" w:rsidRDefault="009C5DC3">
      <w:pPr>
        <w:tabs>
          <w:tab w:val="left" w:pos="900"/>
        </w:tabs>
        <w:spacing w:after="240"/>
      </w:pPr>
    </w:p>
    <w:p w14:paraId="7F5310D0" w14:textId="77777777" w:rsidR="009C5DC3" w:rsidRDefault="00000000">
      <w:pPr>
        <w:tabs>
          <w:tab w:val="left" w:pos="900"/>
        </w:tabs>
        <w:jc w:val="center"/>
      </w:pPr>
      <w:r>
        <w:rPr>
          <w:noProof/>
        </w:rPr>
        <w:lastRenderedPageBreak/>
        <w:drawing>
          <wp:inline distT="114300" distB="114300" distL="114300" distR="114300" wp14:anchorId="4BF8406C" wp14:editId="7229414B">
            <wp:extent cx="2728913" cy="2728913"/>
            <wp:effectExtent l="0" t="0" r="0" b="0"/>
            <wp:docPr id="9655496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cstate="screen">
                      <a:extLst>
                        <a:ext uri="{28A0092B-C50C-407E-A947-70E740481C1C}">
                          <a14:useLocalDpi xmlns:a14="http://schemas.microsoft.com/office/drawing/2010/main"/>
                        </a:ext>
                      </a:extLst>
                    </a:blip>
                    <a:srcRect/>
                    <a:stretch>
                      <a:fillRect/>
                    </a:stretch>
                  </pic:blipFill>
                  <pic:spPr>
                    <a:xfrm>
                      <a:off x="0" y="0"/>
                      <a:ext cx="2728913" cy="2728913"/>
                    </a:xfrm>
                    <a:prstGeom prst="rect">
                      <a:avLst/>
                    </a:prstGeom>
                    <a:ln/>
                  </pic:spPr>
                </pic:pic>
              </a:graphicData>
            </a:graphic>
          </wp:inline>
        </w:drawing>
      </w:r>
      <w:r>
        <w:rPr>
          <w:noProof/>
        </w:rPr>
        <w:drawing>
          <wp:inline distT="114300" distB="114300" distL="114300" distR="114300" wp14:anchorId="73AB9216" wp14:editId="13384E87">
            <wp:extent cx="2719388" cy="2719388"/>
            <wp:effectExtent l="0" t="0" r="0" b="0"/>
            <wp:docPr id="9655497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cstate="screen">
                      <a:extLst>
                        <a:ext uri="{28A0092B-C50C-407E-A947-70E740481C1C}">
                          <a14:useLocalDpi xmlns:a14="http://schemas.microsoft.com/office/drawing/2010/main"/>
                        </a:ext>
                      </a:extLst>
                    </a:blip>
                    <a:srcRect/>
                    <a:stretch>
                      <a:fillRect/>
                    </a:stretch>
                  </pic:blipFill>
                  <pic:spPr>
                    <a:xfrm>
                      <a:off x="0" y="0"/>
                      <a:ext cx="2719388" cy="2719388"/>
                    </a:xfrm>
                    <a:prstGeom prst="rect">
                      <a:avLst/>
                    </a:prstGeom>
                    <a:ln/>
                  </pic:spPr>
                </pic:pic>
              </a:graphicData>
            </a:graphic>
          </wp:inline>
        </w:drawing>
      </w:r>
    </w:p>
    <w:p w14:paraId="30B905F5" w14:textId="77777777" w:rsidR="009C5DC3" w:rsidRDefault="009C5DC3">
      <w:pPr>
        <w:tabs>
          <w:tab w:val="left" w:pos="900"/>
        </w:tabs>
        <w:spacing w:after="240"/>
        <w:jc w:val="center"/>
        <w:rPr>
          <w:sz w:val="24"/>
          <w:szCs w:val="24"/>
        </w:rPr>
      </w:pPr>
    </w:p>
    <w:p w14:paraId="45264E5D" w14:textId="77777777" w:rsidR="009C5DC3" w:rsidRDefault="00000000">
      <w:pPr>
        <w:pStyle w:val="Heading2"/>
        <w:keepNext w:val="0"/>
        <w:tabs>
          <w:tab w:val="left" w:pos="900"/>
        </w:tabs>
        <w:spacing w:after="40"/>
      </w:pPr>
      <w:bookmarkStart w:id="9" w:name="_Toc195952946"/>
      <w:r>
        <w:t>1.6. Celebrating Traditional Culture through Design</w:t>
      </w:r>
      <w:bookmarkEnd w:id="9"/>
    </w:p>
    <w:p w14:paraId="69990EC3" w14:textId="77777777" w:rsidR="009C5DC3" w:rsidRDefault="00000000">
      <w:pPr>
        <w:numPr>
          <w:ilvl w:val="0"/>
          <w:numId w:val="12"/>
        </w:numPr>
        <w:tabs>
          <w:tab w:val="left" w:pos="900"/>
        </w:tabs>
        <w:spacing w:after="0"/>
        <w:rPr>
          <w:sz w:val="24"/>
          <w:szCs w:val="24"/>
        </w:rPr>
      </w:pPr>
      <w:r>
        <w:t xml:space="preserve">The solar module’s hexagon shape features Fijian Masi patterns to honor local heritage. </w:t>
      </w:r>
    </w:p>
    <w:p w14:paraId="2FD84BE5" w14:textId="77777777" w:rsidR="009C5DC3" w:rsidRDefault="00000000">
      <w:pPr>
        <w:numPr>
          <w:ilvl w:val="0"/>
          <w:numId w:val="12"/>
        </w:numPr>
        <w:tabs>
          <w:tab w:val="left" w:pos="900"/>
        </w:tabs>
        <w:spacing w:before="0" w:after="0"/>
        <w:rPr>
          <w:sz w:val="24"/>
          <w:szCs w:val="24"/>
        </w:rPr>
      </w:pPr>
      <w:r>
        <w:t>The canopy, made from recycled sails, mimics traditional Drua sails.</w:t>
      </w:r>
    </w:p>
    <w:p w14:paraId="17E4701A" w14:textId="77777777" w:rsidR="009C5DC3" w:rsidRDefault="00000000">
      <w:pPr>
        <w:numPr>
          <w:ilvl w:val="0"/>
          <w:numId w:val="12"/>
        </w:numPr>
        <w:tabs>
          <w:tab w:val="left" w:pos="900"/>
        </w:tabs>
        <w:spacing w:before="0" w:after="240"/>
        <w:rPr>
          <w:sz w:val="24"/>
          <w:szCs w:val="24"/>
        </w:rPr>
      </w:pPr>
      <w:r>
        <w:t xml:space="preserve">The bio pool design is inspired by </w:t>
      </w:r>
      <w:proofErr w:type="spellStart"/>
      <w:r>
        <w:t>Naviti</w:t>
      </w:r>
      <w:proofErr w:type="spellEnd"/>
      <w:r>
        <w:t xml:space="preserve"> Island.</w:t>
      </w:r>
    </w:p>
    <w:p w14:paraId="31AD5C1B" w14:textId="77777777" w:rsidR="009C5DC3" w:rsidRDefault="00000000">
      <w:pPr>
        <w:tabs>
          <w:tab w:val="left" w:pos="900"/>
        </w:tabs>
        <w:spacing w:after="240"/>
        <w:jc w:val="center"/>
      </w:pPr>
      <w:r>
        <w:rPr>
          <w:noProof/>
        </w:rPr>
        <w:drawing>
          <wp:inline distT="114300" distB="114300" distL="114300" distR="114300" wp14:anchorId="42E1EF47" wp14:editId="60F0DC17">
            <wp:extent cx="5705475" cy="1047750"/>
            <wp:effectExtent l="0" t="0" r="0" b="0"/>
            <wp:docPr id="965549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cstate="screen">
                      <a:extLst>
                        <a:ext uri="{28A0092B-C50C-407E-A947-70E740481C1C}">
                          <a14:useLocalDpi xmlns:a14="http://schemas.microsoft.com/office/drawing/2010/main"/>
                        </a:ext>
                      </a:extLst>
                    </a:blip>
                    <a:srcRect/>
                    <a:stretch>
                      <a:fillRect/>
                    </a:stretch>
                  </pic:blipFill>
                  <pic:spPr>
                    <a:xfrm>
                      <a:off x="0" y="0"/>
                      <a:ext cx="5705475" cy="1047750"/>
                    </a:xfrm>
                    <a:prstGeom prst="rect">
                      <a:avLst/>
                    </a:prstGeom>
                    <a:ln/>
                  </pic:spPr>
                </pic:pic>
              </a:graphicData>
            </a:graphic>
          </wp:inline>
        </w:drawing>
      </w:r>
    </w:p>
    <w:p w14:paraId="62B3364C" w14:textId="77777777" w:rsidR="009C5DC3" w:rsidRDefault="00000000">
      <w:pPr>
        <w:tabs>
          <w:tab w:val="left" w:pos="900"/>
        </w:tabs>
        <w:spacing w:after="240"/>
        <w:jc w:val="center"/>
      </w:pPr>
      <w:r>
        <w:rPr>
          <w:noProof/>
        </w:rPr>
        <w:drawing>
          <wp:inline distT="114300" distB="114300" distL="114300" distR="114300" wp14:anchorId="10699028" wp14:editId="5B157330">
            <wp:extent cx="5729288" cy="942064"/>
            <wp:effectExtent l="0" t="0" r="0" b="0"/>
            <wp:docPr id="9655495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cstate="screen">
                      <a:extLst>
                        <a:ext uri="{28A0092B-C50C-407E-A947-70E740481C1C}">
                          <a14:useLocalDpi xmlns:a14="http://schemas.microsoft.com/office/drawing/2010/main"/>
                        </a:ext>
                      </a:extLst>
                    </a:blip>
                    <a:srcRect/>
                    <a:stretch>
                      <a:fillRect/>
                    </a:stretch>
                  </pic:blipFill>
                  <pic:spPr>
                    <a:xfrm>
                      <a:off x="0" y="0"/>
                      <a:ext cx="5729288" cy="942064"/>
                    </a:xfrm>
                    <a:prstGeom prst="rect">
                      <a:avLst/>
                    </a:prstGeom>
                    <a:ln/>
                  </pic:spPr>
                </pic:pic>
              </a:graphicData>
            </a:graphic>
          </wp:inline>
        </w:drawing>
      </w:r>
    </w:p>
    <w:p w14:paraId="1036EE2F" w14:textId="77777777" w:rsidR="009C5DC3" w:rsidRDefault="00000000">
      <w:pPr>
        <w:tabs>
          <w:tab w:val="left" w:pos="900"/>
        </w:tabs>
        <w:spacing w:after="240"/>
        <w:jc w:val="center"/>
        <w:rPr>
          <w:sz w:val="24"/>
          <w:szCs w:val="24"/>
        </w:rPr>
      </w:pPr>
      <w:r>
        <w:rPr>
          <w:noProof/>
        </w:rPr>
        <w:lastRenderedPageBreak/>
        <w:drawing>
          <wp:inline distT="114300" distB="114300" distL="114300" distR="114300" wp14:anchorId="7B58C2AB" wp14:editId="4E277738">
            <wp:extent cx="4705350" cy="1047750"/>
            <wp:effectExtent l="0" t="0" r="0" b="0"/>
            <wp:docPr id="965549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cstate="screen">
                      <a:extLst>
                        <a:ext uri="{28A0092B-C50C-407E-A947-70E740481C1C}">
                          <a14:useLocalDpi xmlns:a14="http://schemas.microsoft.com/office/drawing/2010/main"/>
                        </a:ext>
                      </a:extLst>
                    </a:blip>
                    <a:srcRect/>
                    <a:stretch>
                      <a:fillRect/>
                    </a:stretch>
                  </pic:blipFill>
                  <pic:spPr>
                    <a:xfrm>
                      <a:off x="0" y="0"/>
                      <a:ext cx="4705350" cy="1047750"/>
                    </a:xfrm>
                    <a:prstGeom prst="rect">
                      <a:avLst/>
                    </a:prstGeom>
                    <a:ln/>
                  </pic:spPr>
                </pic:pic>
              </a:graphicData>
            </a:graphic>
          </wp:inline>
        </w:drawing>
      </w:r>
    </w:p>
    <w:p w14:paraId="265C3C1F" w14:textId="77777777" w:rsidR="009C5DC3" w:rsidRDefault="00000000">
      <w:pPr>
        <w:pStyle w:val="Heading2"/>
        <w:keepNext w:val="0"/>
        <w:tabs>
          <w:tab w:val="left" w:pos="900"/>
        </w:tabs>
        <w:spacing w:after="40"/>
      </w:pPr>
      <w:bookmarkStart w:id="10" w:name="_Toc195952947"/>
      <w:r>
        <w:t>1.7. Positive Environmental Impact</w:t>
      </w:r>
      <w:bookmarkEnd w:id="10"/>
    </w:p>
    <w:p w14:paraId="3B7B29D5" w14:textId="77777777" w:rsidR="009C5DC3" w:rsidRDefault="00000000">
      <w:pPr>
        <w:numPr>
          <w:ilvl w:val="0"/>
          <w:numId w:val="11"/>
        </w:numPr>
        <w:tabs>
          <w:tab w:val="left" w:pos="900"/>
        </w:tabs>
        <w:spacing w:after="0"/>
        <w:rPr>
          <w:sz w:val="24"/>
          <w:szCs w:val="24"/>
        </w:rPr>
      </w:pPr>
      <w:r>
        <w:t>Solar power reduces diesel dependency, lowering emissions and pollution.</w:t>
      </w:r>
    </w:p>
    <w:p w14:paraId="7F00AF89" w14:textId="77777777" w:rsidR="009C5DC3" w:rsidRDefault="00000000">
      <w:pPr>
        <w:numPr>
          <w:ilvl w:val="0"/>
          <w:numId w:val="11"/>
        </w:numPr>
        <w:tabs>
          <w:tab w:val="left" w:pos="900"/>
        </w:tabs>
        <w:spacing w:before="0" w:after="0"/>
        <w:rPr>
          <w:sz w:val="24"/>
          <w:szCs w:val="24"/>
        </w:rPr>
      </w:pPr>
      <w:r>
        <w:t xml:space="preserve">Canopies lessen heat island effects, improving land usability. </w:t>
      </w:r>
    </w:p>
    <w:p w14:paraId="585B0ED5" w14:textId="77777777" w:rsidR="009C5DC3" w:rsidRDefault="00000000">
      <w:pPr>
        <w:numPr>
          <w:ilvl w:val="0"/>
          <w:numId w:val="11"/>
        </w:numPr>
        <w:tabs>
          <w:tab w:val="left" w:pos="900"/>
        </w:tabs>
        <w:spacing w:before="0" w:after="0"/>
        <w:rPr>
          <w:sz w:val="24"/>
          <w:szCs w:val="24"/>
        </w:rPr>
      </w:pPr>
      <w:r>
        <w:t xml:space="preserve">The wetland cools the area, improves solar efficiency, and supports native species. </w:t>
      </w:r>
    </w:p>
    <w:p w14:paraId="3854E928" w14:textId="77777777" w:rsidR="009C5DC3" w:rsidRDefault="00000000">
      <w:pPr>
        <w:numPr>
          <w:ilvl w:val="0"/>
          <w:numId w:val="11"/>
        </w:numPr>
        <w:tabs>
          <w:tab w:val="left" w:pos="900"/>
        </w:tabs>
        <w:spacing w:before="0" w:after="240"/>
        <w:rPr>
          <w:sz w:val="24"/>
          <w:szCs w:val="24"/>
        </w:rPr>
      </w:pPr>
      <w:r>
        <w:t>Bio pools follow the site’s natural form, avoiding tree removal and preserving biodiversity.</w:t>
      </w:r>
    </w:p>
    <w:p w14:paraId="2C816CF6" w14:textId="77777777" w:rsidR="009C5DC3" w:rsidRDefault="00000000">
      <w:pPr>
        <w:tabs>
          <w:tab w:val="left" w:pos="900"/>
        </w:tabs>
        <w:spacing w:after="240"/>
        <w:jc w:val="center"/>
      </w:pPr>
      <w:r>
        <w:rPr>
          <w:noProof/>
        </w:rPr>
        <w:drawing>
          <wp:inline distT="114300" distB="114300" distL="114300" distR="114300" wp14:anchorId="517577C7" wp14:editId="2356A5E8">
            <wp:extent cx="5126433" cy="4420462"/>
            <wp:effectExtent l="0" t="0" r="0" b="0"/>
            <wp:docPr id="9655497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cstate="screen">
                      <a:extLst>
                        <a:ext uri="{28A0092B-C50C-407E-A947-70E740481C1C}">
                          <a14:useLocalDpi xmlns:a14="http://schemas.microsoft.com/office/drawing/2010/main"/>
                        </a:ext>
                      </a:extLst>
                    </a:blip>
                    <a:srcRect/>
                    <a:stretch>
                      <a:fillRect/>
                    </a:stretch>
                  </pic:blipFill>
                  <pic:spPr>
                    <a:xfrm>
                      <a:off x="0" y="0"/>
                      <a:ext cx="5126433" cy="4420462"/>
                    </a:xfrm>
                    <a:prstGeom prst="rect">
                      <a:avLst/>
                    </a:prstGeom>
                    <a:ln/>
                  </pic:spPr>
                </pic:pic>
              </a:graphicData>
            </a:graphic>
          </wp:inline>
        </w:drawing>
      </w:r>
    </w:p>
    <w:p w14:paraId="7C3DF381" w14:textId="77777777" w:rsidR="009C5DC3" w:rsidRDefault="00000000">
      <w:pPr>
        <w:pStyle w:val="Heading1"/>
        <w:spacing w:before="200"/>
      </w:pPr>
      <w:bookmarkStart w:id="11" w:name="_Toc195952948"/>
      <w:r>
        <w:lastRenderedPageBreak/>
        <w:t>2. Technical Narrative</w:t>
      </w:r>
      <w:bookmarkEnd w:id="11"/>
      <w:r>
        <w:t xml:space="preserve"> </w:t>
      </w:r>
    </w:p>
    <w:p w14:paraId="6FB38968" w14:textId="77777777" w:rsidR="009C5DC3" w:rsidRDefault="00000000">
      <w:pPr>
        <w:pStyle w:val="Heading2"/>
        <w:tabs>
          <w:tab w:val="left" w:pos="900"/>
        </w:tabs>
      </w:pPr>
      <w:bookmarkStart w:id="12" w:name="_Toc195952949"/>
      <w:r>
        <w:t>2.1. Solar Energy Generation and Storage System</w:t>
      </w:r>
      <w:bookmarkEnd w:id="12"/>
    </w:p>
    <w:p w14:paraId="55AB4A33" w14:textId="2C3FA54C" w:rsidR="009C5DC3" w:rsidRDefault="00000000">
      <w:pPr>
        <w:widowControl w:val="0"/>
        <w:spacing w:before="200" w:after="0"/>
      </w:pPr>
      <w:r>
        <w:t>The all-inclusive low-cost ($6.7/W) energy generation (86kW) and storage system exceeds current demand (75kW</w:t>
      </w:r>
      <w:r w:rsidR="001C3032">
        <w:t>) and</w:t>
      </w:r>
      <w:r>
        <w:t xml:space="preserve"> allows land reserve for future expansion. </w:t>
      </w:r>
    </w:p>
    <w:p w14:paraId="274A6444" w14:textId="77777777" w:rsidR="009C5DC3" w:rsidRDefault="00000000">
      <w:pPr>
        <w:widowControl w:val="0"/>
        <w:spacing w:before="200" w:after="0"/>
        <w:jc w:val="center"/>
      </w:pPr>
      <w:r>
        <w:rPr>
          <w:noProof/>
        </w:rPr>
        <w:drawing>
          <wp:inline distT="114300" distB="114300" distL="114300" distR="114300" wp14:anchorId="48719B07" wp14:editId="2954553C">
            <wp:extent cx="4252913" cy="1629363"/>
            <wp:effectExtent l="0" t="0" r="0" b="0"/>
            <wp:docPr id="965549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4252913" cy="1629363"/>
                    </a:xfrm>
                    <a:prstGeom prst="rect">
                      <a:avLst/>
                    </a:prstGeom>
                    <a:ln/>
                  </pic:spPr>
                </pic:pic>
              </a:graphicData>
            </a:graphic>
          </wp:inline>
        </w:drawing>
      </w:r>
    </w:p>
    <w:p w14:paraId="6BF54118" w14:textId="77777777" w:rsidR="009C5DC3" w:rsidRDefault="00000000">
      <w:pPr>
        <w:pStyle w:val="Heading3"/>
      </w:pPr>
      <w:bookmarkStart w:id="13" w:name="_Toc195952950"/>
      <w:r>
        <w:t>2.1.1. IKEA-style modular structure</w:t>
      </w:r>
      <w:bookmarkEnd w:id="13"/>
    </w:p>
    <w:p w14:paraId="3ACF1EFE" w14:textId="77777777" w:rsidR="009C5DC3" w:rsidRDefault="00000000">
      <w:pPr>
        <w:spacing w:after="240"/>
      </w:pPr>
      <w:r>
        <w:t xml:space="preserve">Each solar module is designed for simple, cost-effective assembly by using standard shipping boxes — </w:t>
      </w:r>
      <w:proofErr w:type="gramStart"/>
      <w:r>
        <w:t>similar to</w:t>
      </w:r>
      <w:proofErr w:type="gramEnd"/>
      <w:r>
        <w:t xml:space="preserve"> IKEA furniture.</w:t>
      </w:r>
    </w:p>
    <w:p w14:paraId="36E4D80E" w14:textId="77777777" w:rsidR="009C5DC3" w:rsidRDefault="00000000">
      <w:pPr>
        <w:spacing w:after="240"/>
        <w:jc w:val="center"/>
        <w:rPr>
          <w:color w:val="000000"/>
          <w:sz w:val="24"/>
          <w:szCs w:val="24"/>
        </w:rPr>
      </w:pPr>
      <w:r>
        <w:rPr>
          <w:noProof/>
        </w:rPr>
        <w:drawing>
          <wp:inline distT="114300" distB="114300" distL="114300" distR="114300" wp14:anchorId="67354805" wp14:editId="349A9509">
            <wp:extent cx="4484285" cy="3308406"/>
            <wp:effectExtent l="0" t="0" r="0" b="0"/>
            <wp:docPr id="9655497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cstate="screen">
                      <a:extLst>
                        <a:ext uri="{28A0092B-C50C-407E-A947-70E740481C1C}">
                          <a14:useLocalDpi xmlns:a14="http://schemas.microsoft.com/office/drawing/2010/main"/>
                        </a:ext>
                      </a:extLst>
                    </a:blip>
                    <a:srcRect/>
                    <a:stretch>
                      <a:fillRect/>
                    </a:stretch>
                  </pic:blipFill>
                  <pic:spPr>
                    <a:xfrm>
                      <a:off x="0" y="0"/>
                      <a:ext cx="4484285" cy="3308406"/>
                    </a:xfrm>
                    <a:prstGeom prst="rect">
                      <a:avLst/>
                    </a:prstGeom>
                    <a:ln/>
                  </pic:spPr>
                </pic:pic>
              </a:graphicData>
            </a:graphic>
          </wp:inline>
        </w:drawing>
      </w:r>
    </w:p>
    <w:p w14:paraId="04416C81" w14:textId="77777777" w:rsidR="009C5DC3" w:rsidRDefault="00000000">
      <w:pPr>
        <w:pStyle w:val="Heading3"/>
      </w:pPr>
      <w:bookmarkStart w:id="14" w:name="_Toc195952951"/>
      <w:r>
        <w:lastRenderedPageBreak/>
        <w:t>2.1.2. Hybrid battery and thermal energy storage</w:t>
      </w:r>
      <w:bookmarkEnd w:id="14"/>
    </w:p>
    <w:p w14:paraId="5CEC350D" w14:textId="77777777" w:rsidR="009C5DC3" w:rsidRDefault="00000000">
      <w:r>
        <w:t>To improve energy utilization and system reliability, the solar setup integrates lithium iron phosphate battery storage with thermal energy storage via an ice bank that supports a fish storage facility.</w:t>
      </w:r>
    </w:p>
    <w:p w14:paraId="6CBC29A8" w14:textId="77777777" w:rsidR="009C5DC3" w:rsidRDefault="00000000">
      <w:pPr>
        <w:spacing w:after="240"/>
      </w:pPr>
      <w:r>
        <w:t>A smart control system enables real-time monitoring and remote operation to optimize performance, as seen in the diagram below.</w:t>
      </w:r>
    </w:p>
    <w:p w14:paraId="09970E7E" w14:textId="77777777" w:rsidR="009C5DC3" w:rsidRDefault="00000000">
      <w:r>
        <w:rPr>
          <w:noProof/>
        </w:rPr>
        <w:drawing>
          <wp:inline distT="114300" distB="114300" distL="114300" distR="114300" wp14:anchorId="0BD56FAE" wp14:editId="1481049C">
            <wp:extent cx="5943600" cy="4686300"/>
            <wp:effectExtent l="0" t="0" r="0" b="0"/>
            <wp:docPr id="965549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cstate="screen">
                      <a:extLst>
                        <a:ext uri="{28A0092B-C50C-407E-A947-70E740481C1C}">
                          <a14:useLocalDpi xmlns:a14="http://schemas.microsoft.com/office/drawing/2010/main"/>
                        </a:ext>
                      </a:extLst>
                    </a:blip>
                    <a:srcRect/>
                    <a:stretch>
                      <a:fillRect/>
                    </a:stretch>
                  </pic:blipFill>
                  <pic:spPr>
                    <a:xfrm>
                      <a:off x="0" y="0"/>
                      <a:ext cx="5943600" cy="4686300"/>
                    </a:xfrm>
                    <a:prstGeom prst="rect">
                      <a:avLst/>
                    </a:prstGeom>
                    <a:ln/>
                  </pic:spPr>
                </pic:pic>
              </a:graphicData>
            </a:graphic>
          </wp:inline>
        </w:drawing>
      </w:r>
    </w:p>
    <w:p w14:paraId="0313A004" w14:textId="77777777" w:rsidR="009C5DC3" w:rsidRDefault="00000000">
      <w:pPr>
        <w:pStyle w:val="Heading3"/>
      </w:pPr>
      <w:bookmarkStart w:id="15" w:name="_Toc195952952"/>
      <w:r>
        <w:t>2.1.3. Energy System Performance Summary</w:t>
      </w:r>
      <w:bookmarkEnd w:id="15"/>
    </w:p>
    <w:p w14:paraId="22EE5B53" w14:textId="77777777" w:rsidR="009C5DC3" w:rsidRDefault="00000000">
      <w:pPr>
        <w:widowControl w:val="0"/>
        <w:rPr>
          <w:i/>
          <w:u w:val="single"/>
        </w:rPr>
      </w:pPr>
      <w:r>
        <w:rPr>
          <w:i/>
          <w:u w:val="single"/>
        </w:rPr>
        <w:t>Design Inputs:</w:t>
      </w:r>
    </w:p>
    <w:p w14:paraId="2D323687" w14:textId="77777777" w:rsidR="009C5DC3" w:rsidRDefault="00000000">
      <w:pPr>
        <w:widowControl w:val="0"/>
        <w:numPr>
          <w:ilvl w:val="0"/>
          <w:numId w:val="10"/>
        </w:numPr>
        <w:spacing w:after="0"/>
      </w:pPr>
      <w:r>
        <w:t>Average sun-hours: 5.5/day</w:t>
      </w:r>
    </w:p>
    <w:p w14:paraId="7A62AC6F" w14:textId="77777777" w:rsidR="009C5DC3" w:rsidRDefault="00000000">
      <w:pPr>
        <w:widowControl w:val="0"/>
        <w:numPr>
          <w:ilvl w:val="0"/>
          <w:numId w:val="10"/>
        </w:numPr>
        <w:spacing w:before="0" w:after="0"/>
      </w:pPr>
      <w:r>
        <w:t>Total solar area: 443 m²</w:t>
      </w:r>
    </w:p>
    <w:p w14:paraId="367E24E5" w14:textId="77777777" w:rsidR="009C5DC3" w:rsidRDefault="00000000">
      <w:pPr>
        <w:widowControl w:val="0"/>
        <w:numPr>
          <w:ilvl w:val="0"/>
          <w:numId w:val="10"/>
        </w:numPr>
        <w:spacing w:before="0" w:after="0"/>
      </w:pPr>
      <w:r>
        <w:lastRenderedPageBreak/>
        <w:t>Battery capacity: 200 kWh</w:t>
      </w:r>
    </w:p>
    <w:p w14:paraId="205A47B9" w14:textId="77777777" w:rsidR="009C5DC3" w:rsidRDefault="00000000">
      <w:pPr>
        <w:widowControl w:val="0"/>
        <w:numPr>
          <w:ilvl w:val="0"/>
          <w:numId w:val="10"/>
        </w:numPr>
        <w:spacing w:before="0" w:after="0"/>
      </w:pPr>
      <w:r>
        <w:t>Thermal loads: 4kW (ice maker), 8kW (air conditioning)</w:t>
      </w:r>
    </w:p>
    <w:p w14:paraId="427E5894" w14:textId="77777777" w:rsidR="009C5DC3" w:rsidRDefault="00000000">
      <w:pPr>
        <w:widowControl w:val="0"/>
        <w:numPr>
          <w:ilvl w:val="0"/>
          <w:numId w:val="10"/>
        </w:numPr>
        <w:spacing w:before="0" w:after="0"/>
      </w:pPr>
      <w:r>
        <w:t>Ice storage capacity: 800 kg</w:t>
      </w:r>
    </w:p>
    <w:p w14:paraId="0418ED7A" w14:textId="77777777" w:rsidR="009C5DC3" w:rsidRDefault="00000000">
      <w:pPr>
        <w:widowControl w:val="0"/>
        <w:numPr>
          <w:ilvl w:val="0"/>
          <w:numId w:val="10"/>
        </w:numPr>
        <w:spacing w:before="0" w:after="0"/>
      </w:pPr>
      <w:r>
        <w:t>Thermal facility: 40m³ at -20°C</w:t>
      </w:r>
    </w:p>
    <w:p w14:paraId="4B5B0E47" w14:textId="77777777" w:rsidR="009C5DC3" w:rsidRDefault="00000000">
      <w:pPr>
        <w:widowControl w:val="0"/>
        <w:numPr>
          <w:ilvl w:val="0"/>
          <w:numId w:val="10"/>
        </w:numPr>
        <w:spacing w:before="0"/>
      </w:pPr>
      <w:r>
        <w:t>System efficiency: 0.8</w:t>
      </w:r>
    </w:p>
    <w:p w14:paraId="7F3F9307" w14:textId="77777777" w:rsidR="009C5DC3" w:rsidRDefault="00000000">
      <w:pPr>
        <w:widowControl w:val="0"/>
        <w:rPr>
          <w:i/>
          <w:u w:val="single"/>
        </w:rPr>
      </w:pPr>
      <w:r>
        <w:rPr>
          <w:i/>
          <w:u w:val="single"/>
        </w:rPr>
        <w:t>Performance:</w:t>
      </w:r>
    </w:p>
    <w:p w14:paraId="44F8808F" w14:textId="77777777" w:rsidR="009C5DC3" w:rsidRDefault="00000000">
      <w:pPr>
        <w:widowControl w:val="0"/>
        <w:numPr>
          <w:ilvl w:val="0"/>
          <w:numId w:val="9"/>
        </w:numPr>
        <w:spacing w:after="0"/>
      </w:pPr>
      <w:r>
        <w:t xml:space="preserve">Solar generation capacity: </w:t>
      </w:r>
    </w:p>
    <w:p w14:paraId="0C68C219" w14:textId="77777777" w:rsidR="009C5DC3" w:rsidRDefault="00000000">
      <w:pPr>
        <w:widowControl w:val="0"/>
        <w:numPr>
          <w:ilvl w:val="1"/>
          <w:numId w:val="9"/>
        </w:numPr>
        <w:spacing w:before="0" w:after="0"/>
      </w:pPr>
      <w:r>
        <w:t>86 kW total</w:t>
      </w:r>
    </w:p>
    <w:p w14:paraId="29EAEBE3" w14:textId="77777777" w:rsidR="009C5DC3" w:rsidRDefault="00000000">
      <w:pPr>
        <w:widowControl w:val="0"/>
        <w:numPr>
          <w:ilvl w:val="1"/>
          <w:numId w:val="9"/>
        </w:numPr>
        <w:spacing w:before="0" w:after="0"/>
      </w:pPr>
      <w:r>
        <w:t>5.7 kW per module</w:t>
      </w:r>
    </w:p>
    <w:p w14:paraId="34681CC9" w14:textId="77777777" w:rsidR="009C5DC3" w:rsidRDefault="00000000">
      <w:pPr>
        <w:widowControl w:val="0"/>
        <w:numPr>
          <w:ilvl w:val="0"/>
          <w:numId w:val="9"/>
        </w:numPr>
        <w:spacing w:before="0" w:after="0"/>
      </w:pPr>
      <w:r>
        <w:t>Energy generation:</w:t>
      </w:r>
    </w:p>
    <w:p w14:paraId="19252323" w14:textId="77777777" w:rsidR="009C5DC3" w:rsidRDefault="00000000">
      <w:pPr>
        <w:widowControl w:val="0"/>
        <w:numPr>
          <w:ilvl w:val="1"/>
          <w:numId w:val="9"/>
        </w:numPr>
        <w:spacing w:before="0" w:after="0"/>
      </w:pPr>
      <w:r>
        <w:t xml:space="preserve">each module: </w:t>
      </w:r>
    </w:p>
    <w:p w14:paraId="40C1C092" w14:textId="77777777" w:rsidR="009C5DC3" w:rsidRDefault="00000000">
      <w:pPr>
        <w:widowControl w:val="0"/>
        <w:numPr>
          <w:ilvl w:val="2"/>
          <w:numId w:val="9"/>
        </w:numPr>
        <w:spacing w:before="0" w:after="0"/>
      </w:pPr>
      <w:r>
        <w:t>25 kWh/day</w:t>
      </w:r>
    </w:p>
    <w:p w14:paraId="6405661F" w14:textId="77777777" w:rsidR="009C5DC3" w:rsidRDefault="00000000">
      <w:pPr>
        <w:widowControl w:val="0"/>
        <w:numPr>
          <w:ilvl w:val="2"/>
          <w:numId w:val="9"/>
        </w:numPr>
        <w:spacing w:before="0" w:after="0"/>
      </w:pPr>
      <w:r>
        <w:t>9,250 kWh/year</w:t>
      </w:r>
    </w:p>
    <w:p w14:paraId="3E2B9F3C" w14:textId="77777777" w:rsidR="009C5DC3" w:rsidRDefault="00000000">
      <w:pPr>
        <w:widowControl w:val="0"/>
        <w:numPr>
          <w:ilvl w:val="1"/>
          <w:numId w:val="9"/>
        </w:numPr>
        <w:spacing w:before="0" w:after="0"/>
      </w:pPr>
      <w:r>
        <w:t xml:space="preserve">15 modules: </w:t>
      </w:r>
    </w:p>
    <w:p w14:paraId="2A8890D2" w14:textId="77777777" w:rsidR="009C5DC3" w:rsidRDefault="00000000">
      <w:pPr>
        <w:widowControl w:val="0"/>
        <w:numPr>
          <w:ilvl w:val="2"/>
          <w:numId w:val="9"/>
        </w:numPr>
        <w:spacing w:before="0" w:after="0"/>
      </w:pPr>
      <w:r>
        <w:t>1,949 kWh/day</w:t>
      </w:r>
    </w:p>
    <w:p w14:paraId="5428A1D4" w14:textId="77777777" w:rsidR="009C5DC3" w:rsidRDefault="00000000">
      <w:pPr>
        <w:widowControl w:val="0"/>
        <w:numPr>
          <w:ilvl w:val="2"/>
          <w:numId w:val="9"/>
        </w:numPr>
        <w:spacing w:before="0" w:after="0"/>
      </w:pPr>
      <w:r>
        <w:t>711,500 kWh/year</w:t>
      </w:r>
    </w:p>
    <w:p w14:paraId="35D51E2E" w14:textId="77777777" w:rsidR="009C5DC3" w:rsidRDefault="00000000">
      <w:pPr>
        <w:widowControl w:val="0"/>
        <w:numPr>
          <w:ilvl w:val="0"/>
          <w:numId w:val="9"/>
        </w:numPr>
        <w:spacing w:before="0" w:after="0"/>
      </w:pPr>
      <w:r>
        <w:t>Thermal storage resilience: 27 hours for 1,600 kg fish</w:t>
      </w:r>
    </w:p>
    <w:p w14:paraId="4BF38E39" w14:textId="77777777" w:rsidR="009C5DC3" w:rsidRDefault="00000000">
      <w:pPr>
        <w:widowControl w:val="0"/>
        <w:numPr>
          <w:ilvl w:val="1"/>
          <w:numId w:val="9"/>
        </w:numPr>
        <w:spacing w:before="0" w:after="0"/>
      </w:pPr>
      <w:r>
        <w:t>18 hours battery</w:t>
      </w:r>
    </w:p>
    <w:p w14:paraId="59A3ED6F" w14:textId="77777777" w:rsidR="009C5DC3" w:rsidRDefault="00000000">
      <w:pPr>
        <w:widowControl w:val="0"/>
        <w:numPr>
          <w:ilvl w:val="1"/>
          <w:numId w:val="9"/>
        </w:numPr>
        <w:spacing w:before="0"/>
      </w:pPr>
      <w:r>
        <w:t>9 hours ice storage</w:t>
      </w:r>
    </w:p>
    <w:p w14:paraId="00D8952B" w14:textId="77777777" w:rsidR="009C5DC3" w:rsidRDefault="00000000">
      <w:pPr>
        <w:pStyle w:val="Heading2"/>
        <w:tabs>
          <w:tab w:val="left" w:pos="900"/>
        </w:tabs>
        <w:rPr>
          <w:rFonts w:ascii="Arial Narrow" w:eastAsia="Arial Narrow" w:hAnsi="Arial Narrow"/>
          <w:b w:val="0"/>
          <w:sz w:val="24"/>
          <w:szCs w:val="24"/>
        </w:rPr>
      </w:pPr>
      <w:bookmarkStart w:id="16" w:name="_Toc195952953"/>
      <w:r>
        <w:t>2.2. Rainwater Collection and Filtration System</w:t>
      </w:r>
      <w:bookmarkEnd w:id="16"/>
    </w:p>
    <w:p w14:paraId="0FDF3DEF" w14:textId="77777777" w:rsidR="009C5DC3" w:rsidRDefault="00000000">
      <w:r>
        <w:t>The system ensures water security during the dry season with low-cost construction and maintenance design. System design’s 115 days of potable water supply aligned with current village needs while allowing future expansion with surface water and tank storage.</w:t>
      </w:r>
    </w:p>
    <w:p w14:paraId="0257ACDB" w14:textId="77777777" w:rsidR="009C5DC3" w:rsidRDefault="00000000">
      <w:pPr>
        <w:pStyle w:val="Heading3"/>
      </w:pPr>
      <w:bookmarkStart w:id="17" w:name="_Toc195952954"/>
      <w:r>
        <w:t>2.2.1. Passive Rainwater Collection through a Constructed Wetland</w:t>
      </w:r>
      <w:bookmarkEnd w:id="17"/>
    </w:p>
    <w:p w14:paraId="788F00EB" w14:textId="77777777" w:rsidR="009C5DC3" w:rsidRDefault="00000000">
      <w:pPr>
        <w:spacing w:after="240"/>
      </w:pPr>
      <w:r>
        <w:t>Rainwater is captured through a four-stage natural system—constructed wetland, reed bed, gravel filter, and bio pool. This passive method reduces mechanical costs and supports wildlife habitat and flood mitigation by absorbing stormwater runoff.</w:t>
      </w:r>
    </w:p>
    <w:p w14:paraId="21233824" w14:textId="77777777" w:rsidR="009C5DC3" w:rsidRDefault="00000000">
      <w:pPr>
        <w:tabs>
          <w:tab w:val="left" w:pos="900"/>
        </w:tabs>
        <w:jc w:val="center"/>
        <w:rPr>
          <w:color w:val="000000"/>
          <w:sz w:val="24"/>
          <w:szCs w:val="24"/>
        </w:rPr>
      </w:pPr>
      <w:r>
        <w:rPr>
          <w:noProof/>
        </w:rPr>
        <w:lastRenderedPageBreak/>
        <w:drawing>
          <wp:inline distT="114300" distB="114300" distL="114300" distR="114300" wp14:anchorId="68257DBB" wp14:editId="60F0E4A9">
            <wp:extent cx="4410660" cy="3376061"/>
            <wp:effectExtent l="0" t="0" r="0" b="0"/>
            <wp:docPr id="9655496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cstate="screen">
                      <a:extLst>
                        <a:ext uri="{28A0092B-C50C-407E-A947-70E740481C1C}">
                          <a14:useLocalDpi xmlns:a14="http://schemas.microsoft.com/office/drawing/2010/main"/>
                        </a:ext>
                      </a:extLst>
                    </a:blip>
                    <a:srcRect/>
                    <a:stretch>
                      <a:fillRect/>
                    </a:stretch>
                  </pic:blipFill>
                  <pic:spPr>
                    <a:xfrm>
                      <a:off x="0" y="0"/>
                      <a:ext cx="4410660" cy="3376061"/>
                    </a:xfrm>
                    <a:prstGeom prst="rect">
                      <a:avLst/>
                    </a:prstGeom>
                    <a:ln/>
                  </pic:spPr>
                </pic:pic>
              </a:graphicData>
            </a:graphic>
          </wp:inline>
        </w:drawing>
      </w:r>
    </w:p>
    <w:p w14:paraId="5F2D7A25" w14:textId="77777777" w:rsidR="009C5DC3" w:rsidRDefault="00000000">
      <w:pPr>
        <w:pStyle w:val="Heading3"/>
      </w:pPr>
      <w:bookmarkStart w:id="18" w:name="_Toc195952955"/>
      <w:r>
        <w:t>2.2.2. Potable Water Filtration and Automatic Dosing System</w:t>
      </w:r>
      <w:bookmarkEnd w:id="18"/>
    </w:p>
    <w:p w14:paraId="6EB3B8B4" w14:textId="77777777" w:rsidR="009C5DC3" w:rsidRDefault="00000000">
      <w:pPr>
        <w:rPr>
          <w:sz w:val="24"/>
          <w:szCs w:val="24"/>
        </w:rPr>
      </w:pPr>
      <w:r>
        <w:t>For potable water, the system uses automatic dosing, carbon, and nanofiber filtration to meet international standards (e.g. ANSI/NSF 42, 53, 401, 244, P231). This ensures high-quality drinking water with minimal operating costs.</w:t>
      </w:r>
    </w:p>
    <w:p w14:paraId="7FC1B45E" w14:textId="77777777" w:rsidR="009C5DC3" w:rsidRDefault="00000000">
      <w:pPr>
        <w:pStyle w:val="Heading3"/>
        <w:rPr>
          <w:rFonts w:ascii="Arial Narrow" w:eastAsia="Arial Narrow" w:hAnsi="Arial Narrow"/>
          <w:sz w:val="24"/>
          <w:szCs w:val="24"/>
        </w:rPr>
      </w:pPr>
      <w:bookmarkStart w:id="19" w:name="_Toc195952956"/>
      <w:r>
        <w:t>2.2.3. Water System Performance Summary</w:t>
      </w:r>
      <w:bookmarkEnd w:id="19"/>
    </w:p>
    <w:p w14:paraId="45317867" w14:textId="77777777" w:rsidR="009C5DC3" w:rsidRDefault="00000000">
      <w:pPr>
        <w:numPr>
          <w:ilvl w:val="0"/>
          <w:numId w:val="3"/>
        </w:numPr>
        <w:rPr>
          <w:i/>
          <w:sz w:val="24"/>
          <w:szCs w:val="24"/>
        </w:rPr>
      </w:pPr>
      <w:r>
        <w:rPr>
          <w:i/>
          <w:sz w:val="24"/>
          <w:szCs w:val="24"/>
          <w:u w:val="single"/>
        </w:rPr>
        <w:t xml:space="preserve">Design </w:t>
      </w:r>
      <w:r>
        <w:rPr>
          <w:i/>
          <w:u w:val="single"/>
        </w:rPr>
        <w:t>inputs</w:t>
      </w:r>
      <w:r>
        <w:rPr>
          <w:i/>
          <w:sz w:val="24"/>
          <w:szCs w:val="24"/>
          <w:u w:val="single"/>
        </w:rPr>
        <w:t>:</w:t>
      </w:r>
    </w:p>
    <w:p w14:paraId="15E4E3CF" w14:textId="77777777" w:rsidR="009C5DC3" w:rsidRDefault="00000000">
      <w:pPr>
        <w:widowControl w:val="0"/>
        <w:numPr>
          <w:ilvl w:val="1"/>
          <w:numId w:val="8"/>
        </w:numPr>
        <w:pBdr>
          <w:top w:val="nil"/>
          <w:left w:val="nil"/>
          <w:bottom w:val="nil"/>
          <w:right w:val="nil"/>
          <w:between w:val="nil"/>
        </w:pBdr>
        <w:spacing w:before="0" w:after="0"/>
        <w:rPr>
          <w:sz w:val="24"/>
          <w:szCs w:val="24"/>
        </w:rPr>
      </w:pPr>
      <w:r>
        <w:rPr>
          <w:sz w:val="24"/>
          <w:szCs w:val="24"/>
        </w:rPr>
        <w:t xml:space="preserve">Annual rainfall: </w:t>
      </w:r>
      <w:r>
        <w:t>2</w:t>
      </w:r>
      <w:r>
        <w:rPr>
          <w:sz w:val="24"/>
          <w:szCs w:val="24"/>
        </w:rPr>
        <w:t>,</w:t>
      </w:r>
      <w:r>
        <w:t>5</w:t>
      </w:r>
      <w:r>
        <w:rPr>
          <w:sz w:val="24"/>
          <w:szCs w:val="24"/>
        </w:rPr>
        <w:t>00 mm</w:t>
      </w:r>
    </w:p>
    <w:p w14:paraId="09042E41" w14:textId="77777777" w:rsidR="009C5DC3" w:rsidRDefault="00000000">
      <w:pPr>
        <w:widowControl w:val="0"/>
        <w:numPr>
          <w:ilvl w:val="1"/>
          <w:numId w:val="8"/>
        </w:numPr>
        <w:pBdr>
          <w:top w:val="nil"/>
          <w:left w:val="nil"/>
          <w:bottom w:val="nil"/>
          <w:right w:val="nil"/>
          <w:between w:val="nil"/>
        </w:pBdr>
        <w:spacing w:before="0" w:after="0"/>
        <w:rPr>
          <w:sz w:val="24"/>
          <w:szCs w:val="24"/>
        </w:rPr>
      </w:pPr>
      <w:r>
        <w:rPr>
          <w:sz w:val="24"/>
          <w:szCs w:val="24"/>
        </w:rPr>
        <w:t>Dry season duration: 180 days</w:t>
      </w:r>
    </w:p>
    <w:p w14:paraId="006F33FB" w14:textId="77777777" w:rsidR="009C5DC3" w:rsidRDefault="00000000">
      <w:pPr>
        <w:widowControl w:val="0"/>
        <w:numPr>
          <w:ilvl w:val="1"/>
          <w:numId w:val="8"/>
        </w:numPr>
        <w:pBdr>
          <w:top w:val="nil"/>
          <w:left w:val="nil"/>
          <w:bottom w:val="nil"/>
          <w:right w:val="nil"/>
          <w:between w:val="nil"/>
        </w:pBdr>
        <w:spacing w:before="0" w:after="0"/>
        <w:rPr>
          <w:sz w:val="24"/>
          <w:szCs w:val="24"/>
        </w:rPr>
      </w:pPr>
      <w:r>
        <w:rPr>
          <w:sz w:val="24"/>
          <w:szCs w:val="24"/>
        </w:rPr>
        <w:t>Evaporation and seepage losses: 10%</w:t>
      </w:r>
    </w:p>
    <w:p w14:paraId="4529D8C9" w14:textId="77777777" w:rsidR="009C5DC3" w:rsidRDefault="00000000">
      <w:pPr>
        <w:widowControl w:val="0"/>
        <w:numPr>
          <w:ilvl w:val="1"/>
          <w:numId w:val="8"/>
        </w:numPr>
        <w:pBdr>
          <w:top w:val="nil"/>
          <w:left w:val="nil"/>
          <w:bottom w:val="nil"/>
          <w:right w:val="nil"/>
          <w:between w:val="nil"/>
        </w:pBdr>
        <w:spacing w:before="0" w:after="0"/>
        <w:rPr>
          <w:sz w:val="24"/>
          <w:szCs w:val="24"/>
        </w:rPr>
      </w:pPr>
      <w:r>
        <w:t xml:space="preserve">Daily demand: </w:t>
      </w:r>
      <w:r>
        <w:rPr>
          <w:sz w:val="24"/>
          <w:szCs w:val="24"/>
        </w:rPr>
        <w:t xml:space="preserve">8,100 </w:t>
      </w:r>
      <w:r>
        <w:t>L (</w:t>
      </w:r>
      <w:r>
        <w:rPr>
          <w:sz w:val="24"/>
          <w:szCs w:val="24"/>
        </w:rPr>
        <w:t>67 Households</w:t>
      </w:r>
      <w:r>
        <w:t>, f</w:t>
      </w:r>
      <w:r>
        <w:rPr>
          <w:sz w:val="24"/>
          <w:szCs w:val="24"/>
        </w:rPr>
        <w:t>ish storage</w:t>
      </w:r>
      <w:r>
        <w:t>, s</w:t>
      </w:r>
      <w:r>
        <w:rPr>
          <w:sz w:val="24"/>
          <w:szCs w:val="24"/>
        </w:rPr>
        <w:t>chool and other usage</w:t>
      </w:r>
      <w:r>
        <w:t>)</w:t>
      </w:r>
    </w:p>
    <w:p w14:paraId="716E5E20" w14:textId="77777777" w:rsidR="009C5DC3" w:rsidRDefault="00000000">
      <w:pPr>
        <w:numPr>
          <w:ilvl w:val="0"/>
          <w:numId w:val="3"/>
        </w:numPr>
        <w:spacing w:before="200"/>
        <w:rPr>
          <w:i/>
          <w:sz w:val="24"/>
          <w:szCs w:val="24"/>
        </w:rPr>
      </w:pPr>
      <w:r>
        <w:rPr>
          <w:i/>
          <w:u w:val="single"/>
        </w:rPr>
        <w:t>Performance</w:t>
      </w:r>
      <w:r>
        <w:rPr>
          <w:i/>
          <w:sz w:val="24"/>
          <w:szCs w:val="24"/>
          <w:u w:val="single"/>
        </w:rPr>
        <w:t>:</w:t>
      </w:r>
    </w:p>
    <w:p w14:paraId="321DE564" w14:textId="77777777" w:rsidR="009C5DC3" w:rsidRDefault="00000000">
      <w:pPr>
        <w:widowControl w:val="0"/>
        <w:numPr>
          <w:ilvl w:val="1"/>
          <w:numId w:val="8"/>
        </w:numPr>
        <w:pBdr>
          <w:top w:val="nil"/>
          <w:left w:val="nil"/>
          <w:bottom w:val="nil"/>
          <w:right w:val="nil"/>
          <w:between w:val="nil"/>
        </w:pBdr>
        <w:spacing w:before="0" w:after="0"/>
        <w:rPr>
          <w:sz w:val="24"/>
          <w:szCs w:val="24"/>
        </w:rPr>
      </w:pPr>
      <w:r>
        <w:rPr>
          <w:sz w:val="24"/>
          <w:szCs w:val="24"/>
        </w:rPr>
        <w:t xml:space="preserve">Total capacity: 1,040,000 </w:t>
      </w:r>
      <w:r>
        <w:t>L</w:t>
      </w:r>
    </w:p>
    <w:p w14:paraId="3FF5F93B" w14:textId="77777777" w:rsidR="009C5DC3" w:rsidRDefault="00000000">
      <w:pPr>
        <w:widowControl w:val="0"/>
        <w:numPr>
          <w:ilvl w:val="1"/>
          <w:numId w:val="8"/>
        </w:numPr>
        <w:pBdr>
          <w:top w:val="nil"/>
          <w:left w:val="nil"/>
          <w:bottom w:val="nil"/>
          <w:right w:val="nil"/>
          <w:between w:val="nil"/>
        </w:pBdr>
        <w:spacing w:before="0" w:after="0"/>
        <w:rPr>
          <w:sz w:val="24"/>
          <w:szCs w:val="24"/>
        </w:rPr>
      </w:pPr>
      <w:r>
        <w:rPr>
          <w:sz w:val="24"/>
          <w:szCs w:val="24"/>
        </w:rPr>
        <w:t xml:space="preserve">Bio pool: 1,000,000 </w:t>
      </w:r>
      <w:r>
        <w:t>L</w:t>
      </w:r>
      <w:r>
        <w:rPr>
          <w:sz w:val="24"/>
          <w:szCs w:val="24"/>
        </w:rPr>
        <w:t xml:space="preserve"> (1,</w:t>
      </w:r>
      <w:r>
        <w:t>3</w:t>
      </w:r>
      <w:r>
        <w:rPr>
          <w:sz w:val="24"/>
          <w:szCs w:val="24"/>
        </w:rPr>
        <w:t xml:space="preserve">00 m² surface area × </w:t>
      </w:r>
      <w:r>
        <w:t xml:space="preserve">0.8 </w:t>
      </w:r>
      <w:r>
        <w:rPr>
          <w:sz w:val="24"/>
          <w:szCs w:val="24"/>
        </w:rPr>
        <w:t>m depth)</w:t>
      </w:r>
    </w:p>
    <w:p w14:paraId="5A672659" w14:textId="77777777" w:rsidR="009C5DC3" w:rsidRDefault="00000000">
      <w:pPr>
        <w:widowControl w:val="0"/>
        <w:numPr>
          <w:ilvl w:val="1"/>
          <w:numId w:val="8"/>
        </w:numPr>
        <w:pBdr>
          <w:top w:val="nil"/>
          <w:left w:val="nil"/>
          <w:bottom w:val="nil"/>
          <w:right w:val="nil"/>
          <w:between w:val="nil"/>
        </w:pBdr>
        <w:spacing w:before="0" w:after="0"/>
        <w:rPr>
          <w:sz w:val="24"/>
          <w:szCs w:val="24"/>
        </w:rPr>
      </w:pPr>
      <w:r>
        <w:t>T</w:t>
      </w:r>
      <w:r>
        <w:rPr>
          <w:sz w:val="24"/>
          <w:szCs w:val="24"/>
        </w:rPr>
        <w:t xml:space="preserve">reatment tank: 20,000 </w:t>
      </w:r>
      <w:r>
        <w:t>L</w:t>
      </w:r>
    </w:p>
    <w:p w14:paraId="4236FCF9" w14:textId="77777777" w:rsidR="009C5DC3" w:rsidRDefault="00000000">
      <w:pPr>
        <w:widowControl w:val="0"/>
        <w:numPr>
          <w:ilvl w:val="1"/>
          <w:numId w:val="8"/>
        </w:numPr>
        <w:pBdr>
          <w:top w:val="nil"/>
          <w:left w:val="nil"/>
          <w:bottom w:val="nil"/>
          <w:right w:val="nil"/>
          <w:between w:val="nil"/>
        </w:pBdr>
        <w:spacing w:before="0" w:after="0"/>
        <w:rPr>
          <w:sz w:val="24"/>
          <w:szCs w:val="24"/>
        </w:rPr>
      </w:pPr>
      <w:r>
        <w:rPr>
          <w:sz w:val="24"/>
          <w:szCs w:val="24"/>
        </w:rPr>
        <w:t xml:space="preserve">Potable tanks: 20,000 </w:t>
      </w:r>
      <w:r>
        <w:t>L</w:t>
      </w:r>
      <w:r>
        <w:rPr>
          <w:sz w:val="24"/>
          <w:szCs w:val="24"/>
        </w:rPr>
        <w:t xml:space="preserve"> (2 × 10,000 L)</w:t>
      </w:r>
    </w:p>
    <w:p w14:paraId="5293B1BA" w14:textId="77777777" w:rsidR="009C5DC3" w:rsidRDefault="00000000">
      <w:pPr>
        <w:widowControl w:val="0"/>
        <w:numPr>
          <w:ilvl w:val="1"/>
          <w:numId w:val="8"/>
        </w:numPr>
        <w:pBdr>
          <w:top w:val="nil"/>
          <w:left w:val="nil"/>
          <w:bottom w:val="nil"/>
          <w:right w:val="nil"/>
          <w:between w:val="nil"/>
        </w:pBdr>
        <w:spacing w:before="0" w:after="0"/>
        <w:rPr>
          <w:sz w:val="24"/>
          <w:szCs w:val="24"/>
        </w:rPr>
      </w:pPr>
      <w:r>
        <w:t>Supply autonomy: 115 days (3.8 months)</w:t>
      </w:r>
    </w:p>
    <w:p w14:paraId="0715FB2D" w14:textId="77777777" w:rsidR="009C5DC3" w:rsidRDefault="00000000">
      <w:pPr>
        <w:pStyle w:val="Heading2"/>
        <w:keepNext w:val="0"/>
        <w:widowControl w:val="0"/>
        <w:tabs>
          <w:tab w:val="left" w:pos="900"/>
        </w:tabs>
      </w:pPr>
      <w:bookmarkStart w:id="20" w:name="_Toc195952957"/>
      <w:r>
        <w:lastRenderedPageBreak/>
        <w:t>2.3. Solar-powered Standalone Smart Outdoor Path Lighting</w:t>
      </w:r>
      <w:bookmarkEnd w:id="20"/>
    </w:p>
    <w:p w14:paraId="71518F36" w14:textId="77777777" w:rsidR="009C5DC3" w:rsidRDefault="00000000">
      <w:pPr>
        <w:pBdr>
          <w:top w:val="nil"/>
          <w:left w:val="nil"/>
          <w:bottom w:val="nil"/>
          <w:right w:val="nil"/>
          <w:between w:val="nil"/>
        </w:pBdr>
        <w:tabs>
          <w:tab w:val="left" w:pos="900"/>
        </w:tabs>
        <w:spacing w:before="0"/>
      </w:pPr>
      <w:r>
        <w:t>To increase safety and accessibility at night, solar-powered standalone smart lights are installed on the walking paths connecting the village, school and the park. Features include:</w:t>
      </w:r>
    </w:p>
    <w:p w14:paraId="60F00EB7" w14:textId="77777777" w:rsidR="009C5DC3" w:rsidRDefault="00000000">
      <w:pPr>
        <w:numPr>
          <w:ilvl w:val="0"/>
          <w:numId w:val="2"/>
        </w:numPr>
        <w:pBdr>
          <w:top w:val="nil"/>
          <w:left w:val="nil"/>
          <w:bottom w:val="nil"/>
          <w:right w:val="nil"/>
          <w:between w:val="nil"/>
        </w:pBdr>
        <w:tabs>
          <w:tab w:val="left" w:pos="900"/>
        </w:tabs>
        <w:spacing w:before="0" w:after="0"/>
      </w:pPr>
      <w:r>
        <w:t>Motion, sound, and light sensors</w:t>
      </w:r>
    </w:p>
    <w:p w14:paraId="7471654F" w14:textId="77777777" w:rsidR="009C5DC3" w:rsidRDefault="00000000">
      <w:pPr>
        <w:numPr>
          <w:ilvl w:val="0"/>
          <w:numId w:val="2"/>
        </w:numPr>
        <w:pBdr>
          <w:top w:val="nil"/>
          <w:left w:val="nil"/>
          <w:bottom w:val="nil"/>
          <w:right w:val="nil"/>
          <w:between w:val="nil"/>
        </w:pBdr>
        <w:tabs>
          <w:tab w:val="left" w:pos="900"/>
        </w:tabs>
        <w:spacing w:before="0" w:after="0"/>
      </w:pPr>
      <w:r>
        <w:t>Wildlife-friendly spectrum (for birds and turtles)</w:t>
      </w:r>
    </w:p>
    <w:p w14:paraId="3D4877F1" w14:textId="77777777" w:rsidR="009C5DC3" w:rsidRDefault="00000000">
      <w:pPr>
        <w:numPr>
          <w:ilvl w:val="0"/>
          <w:numId w:val="2"/>
        </w:numPr>
        <w:pBdr>
          <w:top w:val="nil"/>
          <w:left w:val="nil"/>
          <w:bottom w:val="nil"/>
          <w:right w:val="nil"/>
          <w:between w:val="nil"/>
        </w:pBdr>
        <w:tabs>
          <w:tab w:val="left" w:pos="900"/>
        </w:tabs>
        <w:spacing w:before="0" w:after="0"/>
      </w:pPr>
      <w:r>
        <w:t>No light pollution to preserve dark sky</w:t>
      </w:r>
    </w:p>
    <w:p w14:paraId="202E364A" w14:textId="77777777" w:rsidR="009C5DC3" w:rsidRDefault="00000000">
      <w:pPr>
        <w:numPr>
          <w:ilvl w:val="0"/>
          <w:numId w:val="2"/>
        </w:numPr>
        <w:pBdr>
          <w:top w:val="nil"/>
          <w:left w:val="nil"/>
          <w:bottom w:val="nil"/>
          <w:right w:val="nil"/>
          <w:between w:val="nil"/>
        </w:pBdr>
        <w:tabs>
          <w:tab w:val="left" w:pos="900"/>
        </w:tabs>
        <w:spacing w:before="0" w:after="0"/>
      </w:pPr>
      <w:r>
        <w:t>3 kW in energy savings</w:t>
      </w:r>
    </w:p>
    <w:p w14:paraId="27E57147" w14:textId="77777777" w:rsidR="009C5DC3" w:rsidRDefault="00000000">
      <w:pPr>
        <w:numPr>
          <w:ilvl w:val="0"/>
          <w:numId w:val="2"/>
        </w:numPr>
        <w:pBdr>
          <w:top w:val="nil"/>
          <w:left w:val="nil"/>
          <w:bottom w:val="nil"/>
          <w:right w:val="nil"/>
          <w:between w:val="nil"/>
        </w:pBdr>
        <w:tabs>
          <w:tab w:val="left" w:pos="900"/>
        </w:tabs>
        <w:spacing w:before="0"/>
      </w:pPr>
      <w:r>
        <w:t>No need for underground wiring, reducing infrastructure costs</w:t>
      </w:r>
    </w:p>
    <w:p w14:paraId="283773B5" w14:textId="77777777" w:rsidR="009C5DC3" w:rsidRDefault="00000000">
      <w:pPr>
        <w:pStyle w:val="Heading1"/>
      </w:pPr>
      <w:bookmarkStart w:id="21" w:name="_Toc195952958"/>
      <w:r>
        <w:t>3. Prototyping and Pilot Implementation Statement</w:t>
      </w:r>
      <w:bookmarkEnd w:id="21"/>
    </w:p>
    <w:p w14:paraId="725EA218" w14:textId="77777777" w:rsidR="009C5DC3" w:rsidRDefault="00000000">
      <w:pPr>
        <w:pStyle w:val="Heading2"/>
        <w:rPr>
          <w:rFonts w:ascii="Arial Narrow" w:eastAsia="Arial Narrow" w:hAnsi="Arial Narrow"/>
          <w:sz w:val="24"/>
          <w:szCs w:val="24"/>
        </w:rPr>
      </w:pPr>
      <w:bookmarkStart w:id="22" w:name="_Toc195952959"/>
      <w:r>
        <w:t>3.1. Prototyping Plan</w:t>
      </w:r>
      <w:bookmarkEnd w:id="22"/>
    </w:p>
    <w:p w14:paraId="337D6D87" w14:textId="77777777" w:rsidR="009C5DC3" w:rsidRDefault="00000000">
      <w:pPr>
        <w:spacing w:after="240"/>
        <w:rPr>
          <w:sz w:val="24"/>
          <w:szCs w:val="24"/>
        </w:rPr>
      </w:pPr>
      <w:r>
        <w:t>The prototype will focus on the solar module. The thermal storage and water systems will not be prototyped, as they use established, standardized technologies.</w:t>
      </w:r>
    </w:p>
    <w:p w14:paraId="6DDFA2CA" w14:textId="77777777" w:rsidR="009C5DC3" w:rsidRDefault="00000000">
      <w:pPr>
        <w:pStyle w:val="Heading3"/>
      </w:pPr>
      <w:bookmarkStart w:id="23" w:name="_Toc195952960"/>
      <w:r>
        <w:t>3.1.1. Cost and Timeline Estimation</w:t>
      </w:r>
      <w:bookmarkEnd w:id="23"/>
    </w:p>
    <w:p w14:paraId="37751BEA" w14:textId="77777777" w:rsidR="009C5DC3" w:rsidRDefault="00000000">
      <w:pPr>
        <w:spacing w:after="240"/>
      </w:pPr>
      <w:r>
        <w:t>The prototyping timeline is estimated at 12 weeks. A detailed cost breakdown is shown below.</w:t>
      </w:r>
    </w:p>
    <w:p w14:paraId="22BCB5A7" w14:textId="77777777" w:rsidR="009C5DC3" w:rsidRDefault="00000000">
      <w:pPr>
        <w:spacing w:after="240"/>
        <w:jc w:val="center"/>
      </w:pPr>
      <w:r>
        <w:rPr>
          <w:noProof/>
          <w:color w:val="FF0000"/>
        </w:rPr>
        <w:drawing>
          <wp:inline distT="114300" distB="114300" distL="114300" distR="114300" wp14:anchorId="427D76FB" wp14:editId="006294BE">
            <wp:extent cx="5910263" cy="1109370"/>
            <wp:effectExtent l="0" t="0" r="0" b="0"/>
            <wp:docPr id="9655497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cstate="screen">
                      <a:extLst>
                        <a:ext uri="{28A0092B-C50C-407E-A947-70E740481C1C}">
                          <a14:useLocalDpi xmlns:a14="http://schemas.microsoft.com/office/drawing/2010/main"/>
                        </a:ext>
                      </a:extLst>
                    </a:blip>
                    <a:srcRect l="801" r="721"/>
                    <a:stretch>
                      <a:fillRect/>
                    </a:stretch>
                  </pic:blipFill>
                  <pic:spPr>
                    <a:xfrm>
                      <a:off x="0" y="0"/>
                      <a:ext cx="5910263" cy="1109370"/>
                    </a:xfrm>
                    <a:prstGeom prst="rect">
                      <a:avLst/>
                    </a:prstGeom>
                    <a:ln/>
                  </pic:spPr>
                </pic:pic>
              </a:graphicData>
            </a:graphic>
          </wp:inline>
        </w:drawing>
      </w:r>
      <w:r>
        <w:rPr>
          <w:noProof/>
        </w:rPr>
        <w:drawing>
          <wp:inline distT="114300" distB="114300" distL="114300" distR="114300" wp14:anchorId="55C145F0" wp14:editId="72A4FD39">
            <wp:extent cx="5943600" cy="1790700"/>
            <wp:effectExtent l="0" t="0" r="0" b="0"/>
            <wp:docPr id="9655496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5943600" cy="1790700"/>
                    </a:xfrm>
                    <a:prstGeom prst="rect">
                      <a:avLst/>
                    </a:prstGeom>
                    <a:ln/>
                  </pic:spPr>
                </pic:pic>
              </a:graphicData>
            </a:graphic>
          </wp:inline>
        </w:drawing>
      </w:r>
    </w:p>
    <w:p w14:paraId="3C9192BF" w14:textId="77777777" w:rsidR="009C5DC3" w:rsidRDefault="00000000">
      <w:pPr>
        <w:pStyle w:val="Heading3"/>
      </w:pPr>
      <w:bookmarkStart w:id="24" w:name="_Toc195952961"/>
      <w:r>
        <w:lastRenderedPageBreak/>
        <w:t>3.1.2. Prototyping phases</w:t>
      </w:r>
      <w:bookmarkEnd w:id="24"/>
    </w:p>
    <w:p w14:paraId="37B78360" w14:textId="77777777" w:rsidR="009C5DC3" w:rsidRDefault="00000000" w:rsidP="001C3032">
      <w:pPr>
        <w:pStyle w:val="Heading4"/>
      </w:pPr>
      <w:bookmarkStart w:id="25" w:name="_heading=h.k8ub0cwt6pg" w:colFirst="0" w:colLast="0"/>
      <w:bookmarkEnd w:id="25"/>
      <w:r>
        <w:t>Phase 1: Solar Module Prototyping</w:t>
      </w:r>
    </w:p>
    <w:p w14:paraId="1637D97D" w14:textId="77777777" w:rsidR="009C5DC3" w:rsidRDefault="00000000">
      <w:r>
        <w:t>The solar module uses an IKEA-style assembly model with standardized parts to streamline prototyping and reduce costs. The preliminary design includes 9 core component types, material specs, and a full parts list, as seen in Section 2.1.1.</w:t>
      </w:r>
    </w:p>
    <w:p w14:paraId="779F3B31" w14:textId="77777777" w:rsidR="009C5DC3" w:rsidRDefault="00000000">
      <w:pPr>
        <w:spacing w:after="240"/>
      </w:pPr>
      <w:r>
        <w:t>We will partner with OEM/ODM (Original Equipment Manufacturer and/or Original Design Manufacturer) in Asia to access affordable solar panels, precision metalwork, and skilled labor. Key steps include:</w:t>
      </w:r>
    </w:p>
    <w:p w14:paraId="32AEBC24" w14:textId="77777777" w:rsidR="009C5DC3" w:rsidRDefault="00000000">
      <w:pPr>
        <w:numPr>
          <w:ilvl w:val="0"/>
          <w:numId w:val="7"/>
        </w:numPr>
        <w:spacing w:after="0"/>
      </w:pPr>
      <w:r>
        <w:t>Selecting a factory with tropical-climate solar experience</w:t>
      </w:r>
    </w:p>
    <w:p w14:paraId="747475EF" w14:textId="77777777" w:rsidR="009C5DC3" w:rsidRDefault="00000000">
      <w:pPr>
        <w:numPr>
          <w:ilvl w:val="0"/>
          <w:numId w:val="7"/>
        </w:numPr>
        <w:spacing w:before="0" w:after="0"/>
      </w:pPr>
      <w:r>
        <w:t>Finalizing engineering drawings and material specs</w:t>
      </w:r>
    </w:p>
    <w:p w14:paraId="32DD4F41" w14:textId="77777777" w:rsidR="009C5DC3" w:rsidRDefault="00000000">
      <w:pPr>
        <w:numPr>
          <w:ilvl w:val="0"/>
          <w:numId w:val="7"/>
        </w:numPr>
        <w:spacing w:before="0" w:after="0"/>
      </w:pPr>
      <w:r>
        <w:t>Confirming assembly procedures and certifications</w:t>
      </w:r>
    </w:p>
    <w:p w14:paraId="6F364D26" w14:textId="77777777" w:rsidR="009C5DC3" w:rsidRDefault="00000000">
      <w:pPr>
        <w:numPr>
          <w:ilvl w:val="0"/>
          <w:numId w:val="7"/>
        </w:numPr>
        <w:spacing w:before="0" w:after="0"/>
      </w:pPr>
      <w:r>
        <w:t>Building the prototype and running performance testing</w:t>
      </w:r>
    </w:p>
    <w:p w14:paraId="113A9129" w14:textId="77777777" w:rsidR="009C5DC3" w:rsidRDefault="00000000">
      <w:pPr>
        <w:numPr>
          <w:ilvl w:val="0"/>
          <w:numId w:val="7"/>
        </w:numPr>
        <w:spacing w:before="0" w:after="0"/>
      </w:pPr>
      <w:r>
        <w:t>Testing disassembly and reassembly for durability</w:t>
      </w:r>
    </w:p>
    <w:p w14:paraId="0EDF8A2B" w14:textId="77777777" w:rsidR="009C5DC3" w:rsidRDefault="00000000">
      <w:pPr>
        <w:numPr>
          <w:ilvl w:val="0"/>
          <w:numId w:val="7"/>
        </w:numPr>
        <w:spacing w:before="0" w:after="240"/>
      </w:pPr>
      <w:r>
        <w:t>Integrating a lithium iron phosphate battery pack for demonstration</w:t>
      </w:r>
    </w:p>
    <w:p w14:paraId="30C456E8" w14:textId="77777777" w:rsidR="009C5DC3" w:rsidRDefault="00000000" w:rsidP="001C3032">
      <w:pPr>
        <w:pStyle w:val="Heading4"/>
      </w:pPr>
      <w:bookmarkStart w:id="26" w:name="_heading=h.ex4ey11sqs5d" w:colFirst="0" w:colLast="0"/>
      <w:bookmarkEnd w:id="26"/>
      <w:r>
        <w:t>Phase 2: Local Canopy Production</w:t>
      </w:r>
    </w:p>
    <w:p w14:paraId="7746E077" w14:textId="77777777" w:rsidR="009C5DC3" w:rsidRDefault="00000000">
      <w:pPr>
        <w:spacing w:after="240"/>
        <w:rPr>
          <w:sz w:val="24"/>
          <w:szCs w:val="24"/>
        </w:rPr>
      </w:pPr>
      <w:r>
        <w:t xml:space="preserve">In Fiji, the canopy will be made from recycled PET sailcloth from boats. Local communities will cut, shape, and paint the fabric, engaging youth and artists in cultural storytelling. </w:t>
      </w:r>
    </w:p>
    <w:p w14:paraId="751E1B6E" w14:textId="77777777" w:rsidR="009C5DC3" w:rsidRDefault="00000000" w:rsidP="001C3032">
      <w:pPr>
        <w:pStyle w:val="Heading4"/>
      </w:pPr>
      <w:bookmarkStart w:id="27" w:name="_heading=h.ogop0wyc8byr" w:colFirst="0" w:colLast="0"/>
      <w:bookmarkEnd w:id="27"/>
      <w:r>
        <w:t>Phase 3: Bamboo Fence Construction</w:t>
      </w:r>
    </w:p>
    <w:p w14:paraId="1F0F41E0" w14:textId="77777777" w:rsidR="009C5DC3" w:rsidRDefault="00000000">
      <w:pPr>
        <w:spacing w:after="240"/>
      </w:pPr>
      <w:r>
        <w:t>Local villagers will build bamboo fences around each module for protection and to create display areas for crafts, goods, and artwork.</w:t>
      </w:r>
    </w:p>
    <w:p w14:paraId="275EEC0B" w14:textId="77777777" w:rsidR="009C5DC3" w:rsidRPr="001C3032" w:rsidRDefault="00000000" w:rsidP="001C3032">
      <w:pPr>
        <w:pStyle w:val="Heading4"/>
      </w:pPr>
      <w:r w:rsidRPr="001C3032">
        <w:t>Phase 4: Concrete Base Construction</w:t>
      </w:r>
    </w:p>
    <w:p w14:paraId="7F922846" w14:textId="77777777" w:rsidR="009C5DC3" w:rsidRDefault="00000000">
      <w:pPr>
        <w:spacing w:after="240"/>
      </w:pPr>
      <w:r>
        <w:t>Local skilled workers will build a concrete base to support the entire module.</w:t>
      </w:r>
    </w:p>
    <w:p w14:paraId="2520142C" w14:textId="77777777" w:rsidR="009C5DC3" w:rsidRDefault="00000000">
      <w:pPr>
        <w:pStyle w:val="Heading2"/>
      </w:pPr>
      <w:bookmarkStart w:id="28" w:name="_Toc195952962"/>
      <w:r>
        <w:t>3.2. Full-scale Pilot Implementation Plan</w:t>
      </w:r>
      <w:bookmarkEnd w:id="28"/>
    </w:p>
    <w:p w14:paraId="5AB29082" w14:textId="77777777" w:rsidR="009C5DC3" w:rsidRDefault="00000000">
      <w:pPr>
        <w:spacing w:after="240"/>
        <w:rPr>
          <w:sz w:val="24"/>
          <w:szCs w:val="24"/>
        </w:rPr>
      </w:pPr>
      <w:r>
        <w:t>The full pilot includes the entire energy system (generation, storage, control, and thermal storage) and the full water system (collection, natural filtration, potable water treatment).</w:t>
      </w:r>
    </w:p>
    <w:p w14:paraId="0F5EB1BB" w14:textId="77777777" w:rsidR="009C5DC3" w:rsidRDefault="00000000">
      <w:pPr>
        <w:pStyle w:val="Heading3"/>
      </w:pPr>
      <w:bookmarkStart w:id="29" w:name="_Toc195952963"/>
      <w:r>
        <w:t>3.2.1. Cost Estimate</w:t>
      </w:r>
      <w:bookmarkEnd w:id="29"/>
    </w:p>
    <w:p w14:paraId="3ED518FE" w14:textId="77777777" w:rsidR="009C5DC3" w:rsidRDefault="00000000">
      <w:pPr>
        <w:spacing w:after="240"/>
      </w:pPr>
      <w:r>
        <w:t>Preliminary cost estimates are shown in table below for reference only and will be refined as more data becomes available.</w:t>
      </w:r>
    </w:p>
    <w:p w14:paraId="102C9BBF" w14:textId="77777777" w:rsidR="009C5DC3" w:rsidRDefault="00000000">
      <w:pPr>
        <w:spacing w:after="240"/>
        <w:jc w:val="center"/>
        <w:rPr>
          <w:sz w:val="24"/>
          <w:szCs w:val="24"/>
        </w:rPr>
      </w:pPr>
      <w:r>
        <w:rPr>
          <w:noProof/>
        </w:rPr>
        <w:lastRenderedPageBreak/>
        <w:drawing>
          <wp:inline distT="114300" distB="114300" distL="114300" distR="114300" wp14:anchorId="3E936945" wp14:editId="383A55C2">
            <wp:extent cx="4305300" cy="4101211"/>
            <wp:effectExtent l="0" t="0" r="0" b="0"/>
            <wp:docPr id="9655497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4305300" cy="4101211"/>
                    </a:xfrm>
                    <a:prstGeom prst="rect">
                      <a:avLst/>
                    </a:prstGeom>
                    <a:ln/>
                  </pic:spPr>
                </pic:pic>
              </a:graphicData>
            </a:graphic>
          </wp:inline>
        </w:drawing>
      </w:r>
    </w:p>
    <w:p w14:paraId="1A5FAF34" w14:textId="77777777" w:rsidR="009C5DC3" w:rsidRDefault="00000000">
      <w:pPr>
        <w:pStyle w:val="Heading3"/>
      </w:pPr>
      <w:bookmarkStart w:id="30" w:name="_Toc195952964"/>
      <w:r>
        <w:t>3.2.2. Pilot Phase</w:t>
      </w:r>
      <w:bookmarkEnd w:id="30"/>
    </w:p>
    <w:p w14:paraId="63D115EF" w14:textId="77777777" w:rsidR="009C5DC3" w:rsidRDefault="00000000">
      <w:pPr>
        <w:rPr>
          <w:sz w:val="24"/>
          <w:szCs w:val="24"/>
        </w:rPr>
      </w:pPr>
      <w:r>
        <w:rPr>
          <w:sz w:val="24"/>
          <w:szCs w:val="24"/>
        </w:rPr>
        <w:t>The pilot implementation includes 5 phases</w:t>
      </w:r>
      <w:r>
        <w:t>. E</w:t>
      </w:r>
      <w:r>
        <w:rPr>
          <w:sz w:val="24"/>
          <w:szCs w:val="24"/>
        </w:rPr>
        <w:t xml:space="preserve">ach phase will have heavy involvement from the local community, including technical training and capability building, labor work, arts and crafts, cultural integration, as well as environmental impact. </w:t>
      </w:r>
    </w:p>
    <w:p w14:paraId="67436CEE" w14:textId="77777777" w:rsidR="009C5DC3" w:rsidRDefault="00000000" w:rsidP="001C3032">
      <w:pPr>
        <w:pStyle w:val="Heading4"/>
      </w:pPr>
      <w:bookmarkStart w:id="31" w:name="_heading=h.cgcavcfve6tl" w:colFirst="0" w:colLast="0"/>
      <w:bookmarkEnd w:id="31"/>
      <w:r>
        <w:t>Phase 1: Site Preparation and Community Engagement</w:t>
      </w:r>
    </w:p>
    <w:p w14:paraId="20B6D103" w14:textId="77777777" w:rsidR="009C5DC3" w:rsidRDefault="00000000">
      <w:pPr>
        <w:spacing w:after="240"/>
        <w:rPr>
          <w:sz w:val="24"/>
          <w:szCs w:val="24"/>
        </w:rPr>
      </w:pPr>
      <w:r>
        <w:t>Site selection involves environmental assessment and participatory mapping. Community workshops provide orientation, with basic training offered to selected residents. Land agreements and shared responsibilities are developed collaboratively.</w:t>
      </w:r>
    </w:p>
    <w:p w14:paraId="207D1ECF" w14:textId="77777777" w:rsidR="009C5DC3" w:rsidRDefault="00000000" w:rsidP="001C3032">
      <w:pPr>
        <w:pStyle w:val="Heading4"/>
      </w:pPr>
      <w:bookmarkStart w:id="32" w:name="_heading=h.y8z5j0ozwoq4" w:colFirst="0" w:colLast="0"/>
      <w:bookmarkEnd w:id="32"/>
      <w:r>
        <w:t>Phase 2: Wetland and Energy Infrastructure Construction</w:t>
      </w:r>
    </w:p>
    <w:p w14:paraId="7B139FF2" w14:textId="77777777" w:rsidR="009C5DC3" w:rsidRDefault="00000000">
      <w:pPr>
        <w:spacing w:after="240"/>
        <w:rPr>
          <w:sz w:val="24"/>
          <w:szCs w:val="24"/>
        </w:rPr>
      </w:pPr>
      <w:r>
        <w:t>Engineers and villagers shape wetlands, plant native species, and construct solar foundations, water infrastructure, and utility rooms using prefabricated panels.</w:t>
      </w:r>
    </w:p>
    <w:p w14:paraId="3AEC0252" w14:textId="77777777" w:rsidR="009C5DC3" w:rsidRDefault="00000000" w:rsidP="001C3032">
      <w:pPr>
        <w:pStyle w:val="Heading4"/>
      </w:pPr>
      <w:bookmarkStart w:id="33" w:name="_heading=h.um7jcxdr68lo" w:colFirst="0" w:colLast="0"/>
      <w:bookmarkEnd w:id="33"/>
      <w:r>
        <w:t>Phase 3: Energy and Water Systems Installation</w:t>
      </w:r>
    </w:p>
    <w:p w14:paraId="0B21E3ED" w14:textId="77777777" w:rsidR="009C5DC3" w:rsidRDefault="00000000">
      <w:pPr>
        <w:spacing w:after="240"/>
        <w:rPr>
          <w:sz w:val="24"/>
          <w:szCs w:val="24"/>
        </w:rPr>
      </w:pPr>
      <w:r>
        <w:lastRenderedPageBreak/>
        <w:t>Locals, guided by engineers, install solar panels, battery/thermal storage, water tanks, and filters. They also construct the concrete bases, assemble and paint the canopy, construct bamboo fences for markets and crafts.</w:t>
      </w:r>
    </w:p>
    <w:p w14:paraId="2E31B04C" w14:textId="77777777" w:rsidR="009C5DC3" w:rsidRDefault="00000000" w:rsidP="001C3032">
      <w:pPr>
        <w:pStyle w:val="Heading4"/>
      </w:pPr>
      <w:bookmarkStart w:id="34" w:name="_heading=h.tvo9k64ogks2" w:colFirst="0" w:colLast="0"/>
      <w:bookmarkEnd w:id="34"/>
      <w:r>
        <w:t>Phase 4: System Integration and Testing</w:t>
      </w:r>
    </w:p>
    <w:p w14:paraId="43452C1A" w14:textId="77777777" w:rsidR="009C5DC3" w:rsidRDefault="00000000">
      <w:pPr>
        <w:spacing w:after="240"/>
        <w:rPr>
          <w:sz w:val="24"/>
          <w:szCs w:val="24"/>
        </w:rPr>
      </w:pPr>
      <w:r>
        <w:t>A trained local team tests and rehearses system operation and maintenance with engineer support.</w:t>
      </w:r>
    </w:p>
    <w:p w14:paraId="4FB9A8C7" w14:textId="77777777" w:rsidR="009C5DC3" w:rsidRDefault="00000000" w:rsidP="001C3032">
      <w:pPr>
        <w:pStyle w:val="Heading4"/>
      </w:pPr>
      <w:bookmarkStart w:id="35" w:name="_heading=h.dg5lyosx0rrh" w:colFirst="0" w:colLast="0"/>
      <w:bookmarkEnd w:id="35"/>
      <w:r>
        <w:t>Phase 5: Monitoring and Performance Evaluation</w:t>
      </w:r>
    </w:p>
    <w:p w14:paraId="208CB123" w14:textId="77777777" w:rsidR="009C5DC3" w:rsidRDefault="00000000">
      <w:pPr>
        <w:spacing w:after="240"/>
      </w:pPr>
      <w:r>
        <w:t>Local teams monitor performance and collect community feedback. These insights will inform scale-up efforts and ensure future phases remain community-centered.</w:t>
      </w:r>
    </w:p>
    <w:p w14:paraId="50745332" w14:textId="77777777" w:rsidR="009C5DC3" w:rsidRDefault="00000000">
      <w:pPr>
        <w:pStyle w:val="Heading1"/>
      </w:pPr>
      <w:bookmarkStart w:id="36" w:name="_Toc195952965"/>
      <w:r>
        <w:t>4. Operations and Maintenance Statement</w:t>
      </w:r>
      <w:bookmarkEnd w:id="36"/>
    </w:p>
    <w:p w14:paraId="19A889F2" w14:textId="77777777" w:rsidR="009C5DC3" w:rsidRDefault="00000000">
      <w:pPr>
        <w:pStyle w:val="Heading2"/>
      </w:pPr>
      <w:bookmarkStart w:id="37" w:name="_Toc195952966"/>
      <w:r>
        <w:t>4.1. Solar Energy Generation and Storage System</w:t>
      </w:r>
      <w:bookmarkEnd w:id="37"/>
    </w:p>
    <w:p w14:paraId="71C0C827" w14:textId="77777777" w:rsidR="009C5DC3" w:rsidRDefault="00000000">
      <w:pPr>
        <w:pStyle w:val="Heading3"/>
      </w:pPr>
      <w:bookmarkStart w:id="38" w:name="_Toc195952967"/>
      <w:r>
        <w:t>4.1.1. Operations</w:t>
      </w:r>
      <w:bookmarkEnd w:id="38"/>
    </w:p>
    <w:p w14:paraId="0BCB65B3" w14:textId="77777777" w:rsidR="009C5DC3" w:rsidRDefault="00000000">
      <w:r>
        <w:t>The foldable solar module operates like an umbrella. In extreme weather, trained locals follow a simple protocol: remove the canopy, fold the panels, and secure the system to reduce cyclone damage.</w:t>
      </w:r>
    </w:p>
    <w:p w14:paraId="15093C4D" w14:textId="77777777" w:rsidR="009C5DC3" w:rsidRDefault="00000000">
      <w:r>
        <w:t>The system uses hybrid energy storage—lithium iron phosphate batteries and an ice bank. Solar power runs equipment, charges batteries, and activates an ice maker for thermal storage. Ice cools fish storage during cloudy periods or at night. A smart control system manages energy flow, performs remote diagnostics, and supports predictive maintenance, as seen in the diagram in Section 2.1.2.</w:t>
      </w:r>
    </w:p>
    <w:p w14:paraId="1E5B1943" w14:textId="77777777" w:rsidR="009C5DC3" w:rsidRDefault="00000000">
      <w:pPr>
        <w:pStyle w:val="Heading3"/>
      </w:pPr>
      <w:bookmarkStart w:id="39" w:name="_Toc195952968"/>
      <w:r>
        <w:t>4.1.2. Maintenance</w:t>
      </w:r>
      <w:bookmarkEnd w:id="39"/>
    </w:p>
    <w:p w14:paraId="27E4D72A" w14:textId="77777777" w:rsidR="009C5DC3" w:rsidRDefault="00000000">
      <w:r>
        <w:t>Designed for coastal conditions, the system requires biweekly solar panel cleaning and quarterly checks on batteries and electrical components. Hydraulic rods and the frame are inspected every six months. Software updates and full annual inspections ensure long-term durability.</w:t>
      </w:r>
    </w:p>
    <w:p w14:paraId="111F261A" w14:textId="77777777" w:rsidR="009C5DC3" w:rsidRDefault="00000000">
      <w:pPr>
        <w:jc w:val="center"/>
      </w:pPr>
      <w:r>
        <w:rPr>
          <w:noProof/>
        </w:rPr>
        <w:lastRenderedPageBreak/>
        <w:drawing>
          <wp:inline distT="114300" distB="114300" distL="114300" distR="114300" wp14:anchorId="30F8B737" wp14:editId="75595D70">
            <wp:extent cx="4405313" cy="2435630"/>
            <wp:effectExtent l="0" t="0" r="0" b="0"/>
            <wp:docPr id="9655496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cstate="screen">
                      <a:extLst>
                        <a:ext uri="{28A0092B-C50C-407E-A947-70E740481C1C}">
                          <a14:useLocalDpi xmlns:a14="http://schemas.microsoft.com/office/drawing/2010/main"/>
                        </a:ext>
                      </a:extLst>
                    </a:blip>
                    <a:srcRect/>
                    <a:stretch>
                      <a:fillRect/>
                    </a:stretch>
                  </pic:blipFill>
                  <pic:spPr>
                    <a:xfrm>
                      <a:off x="0" y="0"/>
                      <a:ext cx="4405313" cy="2435630"/>
                    </a:xfrm>
                    <a:prstGeom prst="rect">
                      <a:avLst/>
                    </a:prstGeom>
                    <a:ln/>
                  </pic:spPr>
                </pic:pic>
              </a:graphicData>
            </a:graphic>
          </wp:inline>
        </w:drawing>
      </w:r>
    </w:p>
    <w:p w14:paraId="73055DA1" w14:textId="77777777" w:rsidR="009C5DC3" w:rsidRDefault="00000000">
      <w:pPr>
        <w:pStyle w:val="Heading3"/>
      </w:pPr>
      <w:bookmarkStart w:id="40" w:name="_Toc195952969"/>
      <w:r>
        <w:t>4.1.3. Community Involvement</w:t>
      </w:r>
      <w:bookmarkEnd w:id="40"/>
    </w:p>
    <w:p w14:paraId="2FE5CD72" w14:textId="7C30E0AA" w:rsidR="009C5DC3" w:rsidRDefault="00000000">
      <w:r>
        <w:t xml:space="preserve">Local </w:t>
      </w:r>
      <w:r w:rsidR="001C3032">
        <w:t>villagers</w:t>
      </w:r>
      <w:r>
        <w:t xml:space="preserve"> are trained in basic maintenance, using a simple interface to report issues. Designated “solar stewards” coordinate upkeep with support teams. The fish storage facility serves as a shared community resource, encouraging ownership and sustainable operation.</w:t>
      </w:r>
    </w:p>
    <w:p w14:paraId="1E074DE1" w14:textId="77777777" w:rsidR="009C5DC3" w:rsidRDefault="00000000">
      <w:pPr>
        <w:pStyle w:val="Heading2"/>
      </w:pPr>
      <w:bookmarkStart w:id="41" w:name="_Toc195952970"/>
      <w:r>
        <w:t>4.2. Rainwater Collection and Filtration System</w:t>
      </w:r>
      <w:bookmarkEnd w:id="41"/>
    </w:p>
    <w:p w14:paraId="194384CF" w14:textId="77777777" w:rsidR="009C5DC3" w:rsidRDefault="00000000">
      <w:pPr>
        <w:pStyle w:val="Heading3"/>
      </w:pPr>
      <w:bookmarkStart w:id="42" w:name="_Toc195952971"/>
      <w:r>
        <w:t>4.2.1. Operations</w:t>
      </w:r>
      <w:bookmarkEnd w:id="42"/>
    </w:p>
    <w:p w14:paraId="4E4ACB65" w14:textId="77777777" w:rsidR="009C5DC3" w:rsidRDefault="00000000">
      <w:r>
        <w:t>The rainwater system uses gravity-fed passive filtration through wetlands, reed beds, gravel filters, and a biological pool to remove impurities. During rains, the wetland also acts as a sponge to reduce village flooding.</w:t>
      </w:r>
    </w:p>
    <w:p w14:paraId="2669C57F" w14:textId="77777777" w:rsidR="009C5DC3" w:rsidRDefault="00000000">
      <w:r>
        <w:t>After natural filtration, water goes through a three-stage mechanical system with automatic dosing and pressurized filtrations to meet drinking standards. Automated pumps and valves ensure continuous operation and water delivery to a central dispenser.</w:t>
      </w:r>
    </w:p>
    <w:p w14:paraId="42CA70E1" w14:textId="77777777" w:rsidR="009C5DC3" w:rsidRDefault="00000000">
      <w:pPr>
        <w:pStyle w:val="Heading3"/>
      </w:pPr>
      <w:bookmarkStart w:id="43" w:name="_Toc195952972"/>
      <w:r>
        <w:t>4.2.2. Maintenance</w:t>
      </w:r>
      <w:bookmarkEnd w:id="43"/>
    </w:p>
    <w:p w14:paraId="6B59361C" w14:textId="77777777" w:rsidR="009C5DC3" w:rsidRDefault="00000000">
      <w:r>
        <w:t>Wetland maintenance includes monthly debris clearing, water quality checks, and plant health monitoring. Gravel replacement and seasonal replanting may be needed.</w:t>
      </w:r>
    </w:p>
    <w:p w14:paraId="587DD039" w14:textId="77777777" w:rsidR="009C5DC3" w:rsidRDefault="00000000">
      <w:r>
        <w:t>Mechanical filtration units require filter changes every six months and biweekly checks on the dosing system. Potable water tanks are cleaned every six months, and flow control systems are checked monthly for leaks or issues. A local logbook tracks all tasks.</w:t>
      </w:r>
    </w:p>
    <w:p w14:paraId="6DAA04E1" w14:textId="77777777" w:rsidR="009C5DC3" w:rsidRDefault="00000000">
      <w:pPr>
        <w:pStyle w:val="Heading3"/>
      </w:pPr>
      <w:bookmarkStart w:id="44" w:name="_Toc195952973"/>
      <w:r>
        <w:lastRenderedPageBreak/>
        <w:t>4.2.3. Community Involvement</w:t>
      </w:r>
      <w:bookmarkEnd w:id="44"/>
    </w:p>
    <w:p w14:paraId="2E8A1457" w14:textId="77777777" w:rsidR="009C5DC3" w:rsidRDefault="00000000">
      <w:r>
        <w:t>Locals help maintain the wetland, while trained local technicians handle the mechanical system. Students support landscape care, and volunteers keep the water dispenser clean. Education promotes shared responsibility and good hygiene.</w:t>
      </w:r>
    </w:p>
    <w:p w14:paraId="023B16F7" w14:textId="77777777" w:rsidR="009C5DC3" w:rsidRDefault="00000000">
      <w:pPr>
        <w:pStyle w:val="Heading2"/>
        <w:tabs>
          <w:tab w:val="left" w:pos="900"/>
        </w:tabs>
      </w:pPr>
      <w:bookmarkStart w:id="45" w:name="_Toc195952974"/>
      <w:r>
        <w:t>4.3. Solar-powered Standalone Smart Outdoor Path Lighting</w:t>
      </w:r>
      <w:bookmarkEnd w:id="45"/>
    </w:p>
    <w:p w14:paraId="2FECAE8A" w14:textId="77777777" w:rsidR="009C5DC3" w:rsidRDefault="00000000">
      <w:r>
        <w:t>Each solar path light is self-contained, with an integrated solar panel, battery, LED, and smart controller. Lights activate at dusk, adjusting to light, motion, and sound. They dim when inactive to save energy and minimize wildlife disturbance. The system is fully autonomous and maintenance-free.</w:t>
      </w:r>
    </w:p>
    <w:p w14:paraId="25F0AF71" w14:textId="77777777" w:rsidR="009C5DC3" w:rsidRDefault="00000000">
      <w:pPr>
        <w:pStyle w:val="Heading1"/>
      </w:pPr>
      <w:bookmarkStart w:id="46" w:name="_Toc195952975"/>
      <w:r>
        <w:t>5. Environmental Impact Assessment</w:t>
      </w:r>
      <w:bookmarkEnd w:id="46"/>
    </w:p>
    <w:p w14:paraId="1D873B39" w14:textId="6246CDB3" w:rsidR="009C5DC3" w:rsidRDefault="00000000">
      <w:proofErr w:type="spellStart"/>
      <w:r>
        <w:t>SigaWai</w:t>
      </w:r>
      <w:proofErr w:type="spellEnd"/>
      <w:r>
        <w:t xml:space="preserve"> Canopy Park is a low-carbon, eco-integrated solution that meets </w:t>
      </w:r>
      <w:proofErr w:type="gramStart"/>
      <w:r>
        <w:t>energy</w:t>
      </w:r>
      <w:proofErr w:type="gramEnd"/>
      <w:r>
        <w:t xml:space="preserve"> and water needs while strengthening environmental and community resilience. By combining renewable energy with nature-based systems, it offers a replicable model for sustainable development in </w:t>
      </w:r>
      <w:r w:rsidR="001C3032">
        <w:t>Pacific Island</w:t>
      </w:r>
      <w:r>
        <w:t xml:space="preserve"> communities.</w:t>
      </w:r>
    </w:p>
    <w:p w14:paraId="67F7C3E2" w14:textId="77777777" w:rsidR="009C5DC3" w:rsidRDefault="00000000">
      <w:r>
        <w:t>The design minimizes both operational emissions and embodied carbon through recyclable materials and prefabricated, IKEA-style modules. Construction avoids large-scale land clearing, uses existing topography, and embeds ecological functions throughout—from the solar module’s shading effect to the wetland’s biodiversity benefits.</w:t>
      </w:r>
    </w:p>
    <w:p w14:paraId="2722AE90" w14:textId="77777777" w:rsidR="009C5DC3" w:rsidRDefault="00000000">
      <w:pPr>
        <w:pStyle w:val="Heading2"/>
      </w:pPr>
      <w:bookmarkStart w:id="47" w:name="_Toc195952976"/>
      <w:r>
        <w:t>5.1. Positive Operational Impacts</w:t>
      </w:r>
      <w:bookmarkEnd w:id="47"/>
    </w:p>
    <w:p w14:paraId="788F8EA5" w14:textId="0EA24819" w:rsidR="009C5DC3" w:rsidRDefault="00000000" w:rsidP="001C3032">
      <w:r>
        <w:t>The 86kW solar energy system replaces diesel generators, reducing potential CO</w:t>
      </w:r>
      <w:r>
        <w:rPr>
          <w:rFonts w:ascii="Cambria Math" w:hAnsi="Cambria Math" w:cs="Cambria Math"/>
        </w:rPr>
        <w:t>₂</w:t>
      </w:r>
      <w:r>
        <w:t xml:space="preserve"> emission while eliminating noise and air pollution. Ice-based thermal energy storage enables nighttime cooling without battery use, improving efficiency. </w:t>
      </w:r>
    </w:p>
    <w:p w14:paraId="25F583F4" w14:textId="02B495D7" w:rsidR="009C5DC3" w:rsidRDefault="00000000">
      <w:r>
        <w:t>Each 5.7 kW module generates about 9,250 kWh per year, potentially displacing roughly 8,325 kg CO</w:t>
      </w:r>
      <w:r>
        <w:rPr>
          <w:rFonts w:ascii="Cambria Math" w:hAnsi="Cambria Math" w:cs="Cambria Math"/>
        </w:rPr>
        <w:t>₂</w:t>
      </w:r>
      <w:r>
        <w:t xml:space="preserve"> equivalent annually from diesel generators, a total of 124,875 kg </w:t>
      </w:r>
      <w:proofErr w:type="spellStart"/>
      <w:r>
        <w:t>CO</w:t>
      </w:r>
      <w:r>
        <w:rPr>
          <w:rFonts w:ascii="Cambria Math" w:hAnsi="Cambria Math" w:cs="Cambria Math"/>
        </w:rPr>
        <w:t>₂</w:t>
      </w:r>
      <w:r>
        <w:t>equivalent</w:t>
      </w:r>
      <w:proofErr w:type="spellEnd"/>
      <w:r>
        <w:t xml:space="preserve"> for all 15 modules. </w:t>
      </w:r>
    </w:p>
    <w:p w14:paraId="56D3DE0A" w14:textId="77777777" w:rsidR="009C5DC3" w:rsidRDefault="00000000">
      <w:r>
        <w:t>The gravity-fed wetland filtration and mechanical purification system treat rainwater with minimal energy input. The bio pool, filled with native plants and fish, restores biodiversity and creates a cooler microclimate, supporting public health, solar panel performance, and ecological restoration.</w:t>
      </w:r>
    </w:p>
    <w:p w14:paraId="18F9FA87" w14:textId="77777777" w:rsidR="009C5DC3" w:rsidRDefault="00000000">
      <w:pPr>
        <w:pStyle w:val="Heading2"/>
      </w:pPr>
      <w:bookmarkStart w:id="48" w:name="_Toc195952977"/>
      <w:r>
        <w:lastRenderedPageBreak/>
        <w:t>5.2. Embodied Carbon</w:t>
      </w:r>
      <w:bookmarkEnd w:id="48"/>
    </w:p>
    <w:p w14:paraId="490CDF2A" w14:textId="63337E7E" w:rsidR="009C5DC3" w:rsidRDefault="00000000" w:rsidP="001C3032">
      <w:r w:rsidRPr="001C3032">
        <w:t>We estimate each solar module’s embodied carbon at 51,294 kg CO</w:t>
      </w:r>
      <w:r w:rsidRPr="001C3032">
        <w:rPr>
          <w:rFonts w:ascii="Cambria Math" w:hAnsi="Cambria Math" w:cs="Cambria Math"/>
        </w:rPr>
        <w:t>₂</w:t>
      </w:r>
      <w:r w:rsidRPr="001C3032">
        <w:t xml:space="preserve"> equivalents</w:t>
      </w:r>
      <w:r>
        <w:t xml:space="preserve">—37% from manufactured parts and 63% from local production on </w:t>
      </w:r>
      <w:proofErr w:type="spellStart"/>
      <w:r>
        <w:t>Naviti</w:t>
      </w:r>
      <w:proofErr w:type="spellEnd"/>
      <w:r>
        <w:t xml:space="preserve"> Island. This figure includes material-related emissions, as well as manufacturing and transport. </w:t>
      </w:r>
    </w:p>
    <w:p w14:paraId="0DDA2B19" w14:textId="77777777" w:rsidR="009C5DC3" w:rsidRDefault="00000000">
      <w:r>
        <w:t>The main source of embodied carbon is the concrete base, which can be made locally by trained villagers, reducing emissions from shipping. Using recycled materials further cuts embodied carbon: the canopy is made from recycled PET sailcloth, and all metal components—aluminum and stainless steel—are fully recyclable. The table below shows the preliminary embodied carbon estimation.</w:t>
      </w:r>
    </w:p>
    <w:p w14:paraId="05B41396" w14:textId="77777777" w:rsidR="009C5DC3" w:rsidRDefault="00000000">
      <w:pPr>
        <w:jc w:val="center"/>
      </w:pPr>
      <w:r>
        <w:rPr>
          <w:noProof/>
        </w:rPr>
        <w:drawing>
          <wp:inline distT="114300" distB="114300" distL="114300" distR="114300" wp14:anchorId="2A0D88BA" wp14:editId="64431A5D">
            <wp:extent cx="5943600" cy="3797300"/>
            <wp:effectExtent l="0" t="0" r="0" b="0"/>
            <wp:docPr id="9655496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5943600" cy="3797300"/>
                    </a:xfrm>
                    <a:prstGeom prst="rect">
                      <a:avLst/>
                    </a:prstGeom>
                    <a:ln/>
                  </pic:spPr>
                </pic:pic>
              </a:graphicData>
            </a:graphic>
          </wp:inline>
        </w:drawing>
      </w:r>
    </w:p>
    <w:p w14:paraId="68600921" w14:textId="77777777" w:rsidR="009C5DC3" w:rsidRDefault="00000000">
      <w:pPr>
        <w:pStyle w:val="Heading2"/>
      </w:pPr>
      <w:bookmarkStart w:id="49" w:name="_Toc195952978"/>
      <w:r>
        <w:t>5.3. Circular Design and Material Reuse</w:t>
      </w:r>
      <w:bookmarkEnd w:id="49"/>
    </w:p>
    <w:p w14:paraId="474B1433" w14:textId="77777777" w:rsidR="009C5DC3" w:rsidRDefault="00000000">
      <w:r>
        <w:t>Designed for disassembly, all components are modular, shipped in standard boxes, and easy to relocate or scale. End-of-life materials are recyclable or reusable. Bamboo fencing and landscape elements use biodegradable, native resources.</w:t>
      </w:r>
    </w:p>
    <w:p w14:paraId="2652C0DF" w14:textId="77777777" w:rsidR="009C5DC3" w:rsidRDefault="00000000">
      <w:r>
        <w:t>The wetland system is regenerative by design—built from local gravel, clay, coconut fiber, and native plants, avoiding synthetic liners or concrete channels.</w:t>
      </w:r>
    </w:p>
    <w:p w14:paraId="4FBDE468" w14:textId="77777777" w:rsidR="009C5DC3" w:rsidRDefault="00000000">
      <w:pPr>
        <w:pStyle w:val="Heading2"/>
      </w:pPr>
      <w:bookmarkStart w:id="50" w:name="_Toc195952979"/>
      <w:r>
        <w:lastRenderedPageBreak/>
        <w:t>5.4. Minimal Ecological Disturbance</w:t>
      </w:r>
      <w:bookmarkEnd w:id="50"/>
    </w:p>
    <w:p w14:paraId="42F048DE" w14:textId="77777777" w:rsidR="009C5DC3" w:rsidRDefault="00000000">
      <w:r>
        <w:t>Development avoids mature tree removal and works with the land’s natural contours. The wetland supports native birds, fish, and plants, enhancing habitats and restoring water flow.</w:t>
      </w:r>
    </w:p>
    <w:p w14:paraId="17283362" w14:textId="77777777" w:rsidR="009C5DC3" w:rsidRDefault="00000000">
      <w:r>
        <w:t>The solar canopy resembles a large tree, with bamboo fencing and painted fabrics blending into the environment. Path lighting uses wildlife-friendly LED spectra to protect nocturnal species like turtles and birds while ensuring nighttime safety.</w:t>
      </w:r>
    </w:p>
    <w:p w14:paraId="7C47FC0F" w14:textId="094A63DA" w:rsidR="009C5DC3" w:rsidRDefault="00000000">
      <w:r>
        <w:t xml:space="preserve">Overall, </w:t>
      </w:r>
      <w:proofErr w:type="spellStart"/>
      <w:r>
        <w:t>SigaWai</w:t>
      </w:r>
      <w:proofErr w:type="spellEnd"/>
      <w:r>
        <w:t xml:space="preserve"> Canopy Park shows how infrastructure can serve human needs while regenerating ecosystems—a model for resilient, community-centered climate adaptation.</w:t>
      </w:r>
    </w:p>
    <w:p w14:paraId="709DB3E6" w14:textId="77777777" w:rsidR="009C5DC3" w:rsidRDefault="009C5DC3">
      <w:pPr>
        <w:pBdr>
          <w:top w:val="nil"/>
          <w:left w:val="nil"/>
          <w:bottom w:val="nil"/>
          <w:right w:val="nil"/>
          <w:between w:val="nil"/>
        </w:pBdr>
        <w:tabs>
          <w:tab w:val="left" w:pos="900"/>
        </w:tabs>
        <w:spacing w:before="0" w:after="0"/>
        <w:rPr>
          <w:color w:val="7F7F7F"/>
          <w:sz w:val="24"/>
          <w:szCs w:val="24"/>
        </w:rPr>
      </w:pPr>
    </w:p>
    <w:sectPr w:rsidR="009C5DC3">
      <w:headerReference w:type="default" r:id="rId30"/>
      <w:footerReference w:type="default" r:id="rId31"/>
      <w:pgSz w:w="12240" w:h="15840"/>
      <w:pgMar w:top="2595" w:right="1440" w:bottom="1440" w:left="1440" w:header="54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EB3CB1" w14:textId="77777777" w:rsidR="00711A11" w:rsidRDefault="00711A11">
      <w:pPr>
        <w:spacing w:before="0" w:after="0" w:line="240" w:lineRule="auto"/>
      </w:pPr>
      <w:r>
        <w:separator/>
      </w:r>
    </w:p>
  </w:endnote>
  <w:endnote w:type="continuationSeparator" w:id="0">
    <w:p w14:paraId="2462AF05" w14:textId="77777777" w:rsidR="00711A11" w:rsidRDefault="00711A1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CE7CB72-2642-794C-9700-039A9D8BCD5D}"/>
    <w:embedBold r:id="rId2" w:fontKey="{7A1CB222-8887-1843-99E8-DB648FB1A820}"/>
    <w:embedItalic r:id="rId3" w:fontKey="{5259C0F3-1C4E-4745-A158-9D668312623C}"/>
    <w:embedBoldItalic r:id="rId4" w:fontKey="{65EDE052-E31D-F942-B051-F321F7749C4E}"/>
  </w:font>
  <w:font w:name="Noto Sans Symbols">
    <w:panose1 w:val="020B0604020202020204"/>
    <w:charset w:val="00"/>
    <w:family w:val="auto"/>
    <w:pitch w:val="default"/>
    <w:embedRegular r:id="rId5" w:fontKey="{FCCD901D-BE44-6940-AEFF-BC3D82338CE2}"/>
  </w:font>
  <w:font w:name="Courier New">
    <w:panose1 w:val="02070309020205020404"/>
    <w:charset w:val="00"/>
    <w:family w:val="modern"/>
    <w:pitch w:val="fixed"/>
    <w:sig w:usb0="E0002AFF" w:usb1="C0007843" w:usb2="00000009" w:usb3="00000000" w:csb0="000001FF" w:csb1="00000000"/>
    <w:embedRegular r:id="rId6" w:fontKey="{6B533046-1E31-034B-88BE-19210FA3FE1B}"/>
  </w:font>
  <w:font w:name="Arial Narrow">
    <w:panose1 w:val="020B0606020202030204"/>
    <w:charset w:val="00"/>
    <w:family w:val="swiss"/>
    <w:pitch w:val="variable"/>
    <w:sig w:usb0="00000287" w:usb1="00000800" w:usb2="00000000" w:usb3="00000000" w:csb0="0000009F" w:csb1="00000000"/>
    <w:embedRegular r:id="rId7" w:fontKey="{34AF3AC5-EE3A-1741-856D-187E00BF6565}"/>
    <w:embedBold r:id="rId8" w:fontKey="{722002F2-2BB1-9449-9FFA-63947A673FAB}"/>
    <w:embedItalic r:id="rId9" w:fontKey="{FA3C8FEA-C927-4544-9759-5F9FC66459C6}"/>
    <w:embedBoldItalic r:id="rId10" w:fontKey="{C0D90C3D-0720-754F-AB18-F2E3FF08E2A5}"/>
  </w:font>
  <w:font w:name="Calibri Light">
    <w:panose1 w:val="020F0302020204030204"/>
    <w:charset w:val="00"/>
    <w:family w:val="swiss"/>
    <w:pitch w:val="variable"/>
    <w:sig w:usb0="E0002AFF" w:usb1="C000247B" w:usb2="00000009" w:usb3="00000000" w:csb0="000001FF" w:csb1="00000000"/>
    <w:embedRegular r:id="rId11" w:fontKey="{448AFE92-72FB-574A-8FC4-8FF65964D9E1}"/>
    <w:embedBold r:id="rId12" w:fontKey="{7A315FFE-C1A9-444C-9464-50C7523CDD1E}"/>
    <w:embedBoldItalic r:id="rId13" w:fontKey="{A188F727-2270-3B43-8A71-E10E5A4DCD3E}"/>
  </w:font>
  <w:font w:name="Calibri">
    <w:panose1 w:val="020F0502020204030204"/>
    <w:charset w:val="00"/>
    <w:family w:val="swiss"/>
    <w:pitch w:val="variable"/>
    <w:sig w:usb0="E0002AFF" w:usb1="C000247B" w:usb2="00000009" w:usb3="00000000" w:csb0="000001FF" w:csb1="00000000"/>
    <w:embedRegular r:id="rId14" w:fontKey="{0BBF9132-F84F-C74F-A44E-62C2FCAADECE}"/>
    <w:embedBold r:id="rId15" w:fontKey="{5B51FBF5-DFD2-F140-88E9-C9351D51A8DA}"/>
    <w:embedItalic r:id="rId16" w:fontKey="{276048F8-28FE-8D44-B08D-9794F4D66A8F}"/>
    <w:embedBoldItalic r:id="rId17" w:fontKey="{D6DCC691-71C4-064D-A577-7BA732158710}"/>
  </w:font>
  <w:font w:name="TradeGothic CondEighteen">
    <w:panose1 w:val="020B0604020202020204"/>
    <w:charset w:val="00"/>
    <w:family w:val="roman"/>
    <w:pitch w:val="default"/>
  </w:font>
  <w:font w:name="PJDGGL+TimesNewRoman">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embedRegular r:id="rId20" w:fontKey="{A50CB499-2539-7343-958B-3F3D7E3975C2}"/>
  </w:font>
  <w:font w:name="Aptos">
    <w:panose1 w:val="020B0004020202020204"/>
    <w:charset w:val="00"/>
    <w:family w:val="swiss"/>
    <w:pitch w:val="variable"/>
    <w:sig w:usb0="20000287" w:usb1="00000003" w:usb2="00000000" w:usb3="00000000" w:csb0="0000019F" w:csb1="00000000"/>
    <w:embedRegular r:id="rId21" w:fontKey="{839C88FC-7D2F-B540-BB70-ED2226D62A72}"/>
  </w:font>
  <w:font w:name="DengXian">
    <w:altName w:val="等线"/>
    <w:panose1 w:val="02010600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embedRegular r:id="rId22" w:fontKey="{FC59136C-E2BD-0D4A-848C-A3B73B3F3D79}"/>
  </w:font>
  <w:font w:name="Cambria Math">
    <w:panose1 w:val="02040503050406030204"/>
    <w:charset w:val="00"/>
    <w:family w:val="roman"/>
    <w:pitch w:val="variable"/>
    <w:sig w:usb0="E00002FF" w:usb1="420024FF" w:usb2="00000000" w:usb3="00000000" w:csb0="0000019F" w:csb1="00000000"/>
    <w:embedRegular r:id="rId23" w:fontKey="{B84F5DAB-7E4B-164A-AFA6-896616868045}"/>
  </w:font>
  <w:font w:name="Poppins">
    <w:panose1 w:val="00000500000000000000"/>
    <w:charset w:val="4D"/>
    <w:family w:val="auto"/>
    <w:pitch w:val="variable"/>
    <w:sig w:usb0="00008007" w:usb1="00000000" w:usb2="00000000" w:usb3="00000000" w:csb0="00000093" w:csb1="00000000"/>
    <w:embedRegular r:id="rId24" w:fontKey="{0396CF20-C314-1B40-A82A-89DDA0EC1C94}"/>
  </w:font>
  <w:font w:name="DengXian Light">
    <w:altName w:val="等线 Light"/>
    <w:panose1 w:val="02010600030101010101"/>
    <w:charset w:val="86"/>
    <w:family w:val="roman"/>
    <w:pitch w:val="default"/>
  </w:font>
  <w:font w:name="Aptos Display">
    <w:panose1 w:val="020B0004020202020204"/>
    <w:charset w:val="00"/>
    <w:family w:val="swiss"/>
    <w:notTrueType/>
    <w:pitch w:val="variable"/>
    <w:sig w:usb0="20000287" w:usb1="00000003" w:usb2="00000000" w:usb3="00000000" w:csb0="0000019F" w:csb1="00000000"/>
    <w:embedRegular r:id="rId25" w:fontKey="{E8FD6A8E-92C8-6244-8ABC-78DC9F8C45C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CA899" w14:textId="77777777" w:rsidR="009C5DC3" w:rsidRDefault="00000000">
    <w:pPr>
      <w:jc w:val="right"/>
    </w:pPr>
    <w:r>
      <w:fldChar w:fldCharType="begin"/>
    </w:r>
    <w:r>
      <w:instrText>PAGE</w:instrText>
    </w:r>
    <w:r>
      <w:fldChar w:fldCharType="separate"/>
    </w:r>
    <w:r w:rsidR="00A65088">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AEC397" w14:textId="77777777" w:rsidR="00711A11" w:rsidRDefault="00711A11">
      <w:pPr>
        <w:spacing w:before="0" w:after="0" w:line="240" w:lineRule="auto"/>
      </w:pPr>
      <w:r>
        <w:separator/>
      </w:r>
    </w:p>
  </w:footnote>
  <w:footnote w:type="continuationSeparator" w:id="0">
    <w:p w14:paraId="5A16EB25" w14:textId="77777777" w:rsidR="00711A11" w:rsidRDefault="00711A1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C2E11" w14:textId="77777777" w:rsidR="009C5DC3" w:rsidRDefault="00711A11">
    <w:pPr>
      <w:spacing w:after="240"/>
      <w:jc w:val="center"/>
      <w:rPr>
        <w:rFonts w:ascii="Poppins" w:eastAsia="Poppins" w:hAnsi="Poppins" w:cs="Poppins"/>
        <w:color w:val="808080"/>
        <w:sz w:val="72"/>
        <w:szCs w:val="72"/>
      </w:rPr>
    </w:pPr>
    <w:r>
      <w:pict w14:anchorId="2721A7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0;margin-top:0;width:119.25pt;height:69.75pt;z-index:-251658240;mso-wrap-edited:f;mso-width-percent:0;mso-height-percent:0;mso-position-horizontal:absolute;mso-position-horizontal-relative:margin;mso-position-vertical:absolute;mso-position-vertical-relative:text;mso-width-percent:0;mso-height-percent:0">
          <v:imagedata r:id="rId1" o:title="bw_logo"/>
          <w10:wrap anchorx="margin"/>
        </v:shape>
      </w:pict>
    </w:r>
    <w:r>
      <w:pict w14:anchorId="1DA87389">
        <v:shape id="Picture 1" o:spid="_x0000_s1025" type="#_x0000_t75" alt="" style="position:absolute;left:0;text-align:left;margin-left:352.95pt;margin-top:25.5pt;width:140.55pt;height:45.75pt;z-index:251657216;visibility:visible;mso-wrap-edited:f;mso-width-percent:0;mso-height-percent:0;mso-position-horizontal:absolute;mso-position-horizontal-relative:margin;mso-position-vertical:absolute;mso-position-vertical-relative:text;mso-width-percent:0;mso-height-percent:0;mso-width-relative:margin;mso-height-relative:margin">
          <v:imagedata r:id="rId2" o:title=""/>
          <w10:wrap anchorx="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1F5CF3"/>
    <w:multiLevelType w:val="multilevel"/>
    <w:tmpl w:val="32FEA3E4"/>
    <w:lvl w:ilvl="0">
      <w:start w:val="1"/>
      <w:numFmt w:val="bullet"/>
      <w:pStyle w:val="ListBullet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059635D"/>
    <w:multiLevelType w:val="multilevel"/>
    <w:tmpl w:val="5FBE8726"/>
    <w:lvl w:ilvl="0">
      <w:start w:val="1"/>
      <w:numFmt w:val="bullet"/>
      <w:pStyle w:val="ListNumber3"/>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9873CE"/>
    <w:multiLevelType w:val="multilevel"/>
    <w:tmpl w:val="11CC32D0"/>
    <w:lvl w:ilvl="0">
      <w:start w:val="1"/>
      <w:numFmt w:val="bullet"/>
      <w:pStyle w:val="ListNumber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A7576E7"/>
    <w:multiLevelType w:val="multilevel"/>
    <w:tmpl w:val="98E86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CE84C5E"/>
    <w:multiLevelType w:val="multilevel"/>
    <w:tmpl w:val="D0FE4130"/>
    <w:lvl w:ilvl="0">
      <w:start w:val="1"/>
      <w:numFmt w:val="bullet"/>
      <w:pStyle w:val="ListBullet4"/>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7CF21A1"/>
    <w:multiLevelType w:val="multilevel"/>
    <w:tmpl w:val="ADF40C1C"/>
    <w:lvl w:ilvl="0">
      <w:start w:val="1"/>
      <w:numFmt w:val="bullet"/>
      <w:pStyle w:val="List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B651EA5"/>
    <w:multiLevelType w:val="multilevel"/>
    <w:tmpl w:val="B9D836BA"/>
    <w:lvl w:ilvl="0">
      <w:start w:val="1"/>
      <w:numFmt w:val="bullet"/>
      <w:pStyle w:val="ListNumber4"/>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43F351C"/>
    <w:multiLevelType w:val="multilevel"/>
    <w:tmpl w:val="49D84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7D84000"/>
    <w:multiLevelType w:val="multilevel"/>
    <w:tmpl w:val="18C6ED96"/>
    <w:lvl w:ilvl="0">
      <w:start w:val="1"/>
      <w:numFmt w:val="bullet"/>
      <w:pStyle w:val="ListBullet3"/>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3A872BF"/>
    <w:multiLevelType w:val="multilevel"/>
    <w:tmpl w:val="BD6EA5FE"/>
    <w:lvl w:ilvl="0">
      <w:start w:val="1"/>
      <w:numFmt w:val="bullet"/>
      <w:pStyle w:val="ListBullet5"/>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1285A75"/>
    <w:multiLevelType w:val="multilevel"/>
    <w:tmpl w:val="221E37B8"/>
    <w:lvl w:ilvl="0">
      <w:start w:val="1"/>
      <w:numFmt w:val="bullet"/>
      <w:pStyle w:val="ListNumber5"/>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1A343D5"/>
    <w:multiLevelType w:val="multilevel"/>
    <w:tmpl w:val="02F02C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B635BFC"/>
    <w:multiLevelType w:val="multilevel"/>
    <w:tmpl w:val="359ADF60"/>
    <w:lvl w:ilvl="0">
      <w:start w:val="1"/>
      <w:numFmt w:val="bullet"/>
      <w:pStyle w:val="ListNumber"/>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91363408">
    <w:abstractNumId w:val="7"/>
  </w:num>
  <w:num w:numId="2" w16cid:durableId="1547178699">
    <w:abstractNumId w:val="5"/>
  </w:num>
  <w:num w:numId="3" w16cid:durableId="857886403">
    <w:abstractNumId w:val="0"/>
  </w:num>
  <w:num w:numId="4" w16cid:durableId="1450585842">
    <w:abstractNumId w:val="8"/>
  </w:num>
  <w:num w:numId="5" w16cid:durableId="857935123">
    <w:abstractNumId w:val="4"/>
  </w:num>
  <w:num w:numId="6" w16cid:durableId="1917133580">
    <w:abstractNumId w:val="9"/>
  </w:num>
  <w:num w:numId="7" w16cid:durableId="859204366">
    <w:abstractNumId w:val="12"/>
  </w:num>
  <w:num w:numId="8" w16cid:durableId="2143694176">
    <w:abstractNumId w:val="2"/>
  </w:num>
  <w:num w:numId="9" w16cid:durableId="1265118102">
    <w:abstractNumId w:val="1"/>
  </w:num>
  <w:num w:numId="10" w16cid:durableId="1817986024">
    <w:abstractNumId w:val="6"/>
  </w:num>
  <w:num w:numId="11" w16cid:durableId="1737245951">
    <w:abstractNumId w:val="10"/>
  </w:num>
  <w:num w:numId="12" w16cid:durableId="1857958704">
    <w:abstractNumId w:val="3"/>
  </w:num>
  <w:num w:numId="13" w16cid:durableId="10836216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5DC3"/>
    <w:rsid w:val="001B30E4"/>
    <w:rsid w:val="001C3032"/>
    <w:rsid w:val="002245CA"/>
    <w:rsid w:val="00270665"/>
    <w:rsid w:val="0042307C"/>
    <w:rsid w:val="0052279A"/>
    <w:rsid w:val="005A7A01"/>
    <w:rsid w:val="00711A11"/>
    <w:rsid w:val="00901C42"/>
    <w:rsid w:val="00925BAF"/>
    <w:rsid w:val="009779D4"/>
    <w:rsid w:val="009C5DC3"/>
    <w:rsid w:val="009C79BA"/>
    <w:rsid w:val="00A65088"/>
    <w:rsid w:val="00AA10D1"/>
    <w:rsid w:val="00B22361"/>
    <w:rsid w:val="00BD77EB"/>
    <w:rsid w:val="00F510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E5EF47"/>
  <w15:docId w15:val="{64850E54-E025-9541-B235-262085FED2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Narrow" w:eastAsia="Arial Narrow" w:hAnsi="Arial Narrow" w:cs="Arial Narrow"/>
        <w:sz w:val="24"/>
        <w:szCs w:val="24"/>
        <w:lang w:val="en-US" w:eastAsia="zh-CN" w:bidi="ar-SA"/>
      </w:rPr>
    </w:rPrDefault>
    <w:pPrDefault>
      <w:pPr>
        <w:spacing w:before="240" w:after="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1C2"/>
    <w:pPr>
      <w:spacing w:after="200"/>
    </w:pPr>
    <w:rPr>
      <w:sz w:val="22"/>
      <w:szCs w:val="22"/>
    </w:rPr>
  </w:style>
  <w:style w:type="paragraph" w:styleId="Heading1">
    <w:name w:val="heading 1"/>
    <w:basedOn w:val="Normal"/>
    <w:next w:val="Normal"/>
    <w:link w:val="Heading1Char"/>
    <w:uiPriority w:val="9"/>
    <w:qFormat/>
    <w:rsid w:val="00385928"/>
    <w:pPr>
      <w:keepNext/>
      <w:spacing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385928"/>
    <w:pPr>
      <w:keepNext/>
      <w:spacing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385928"/>
    <w:pPr>
      <w:keepNext/>
      <w:spacing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1C3032"/>
    <w:pPr>
      <w:spacing w:after="240"/>
      <w:outlineLvl w:val="3"/>
    </w:pPr>
    <w:rPr>
      <w:i/>
      <w:u w:val="single"/>
    </w:rPr>
  </w:style>
  <w:style w:type="paragraph" w:styleId="Heading5">
    <w:name w:val="heading 5"/>
    <w:basedOn w:val="Normal"/>
    <w:next w:val="Normal"/>
    <w:link w:val="Heading5Char"/>
    <w:uiPriority w:val="9"/>
    <w:semiHidden/>
    <w:unhideWhenUsed/>
    <w:qFormat/>
    <w:rsid w:val="00385928"/>
    <w:pPr>
      <w:spacing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385928"/>
    <w:pPr>
      <w:spacing w:after="60"/>
      <w:outlineLvl w:val="5"/>
    </w:pPr>
    <w:rPr>
      <w:rFonts w:eastAsia="Times New Roman"/>
      <w:b/>
      <w:bCs/>
    </w:rPr>
  </w:style>
  <w:style w:type="paragraph" w:styleId="Heading7">
    <w:name w:val="heading 7"/>
    <w:basedOn w:val="Normal"/>
    <w:next w:val="Normal"/>
    <w:link w:val="Heading7Char"/>
    <w:uiPriority w:val="9"/>
    <w:semiHidden/>
    <w:unhideWhenUsed/>
    <w:qFormat/>
    <w:rsid w:val="00385928"/>
    <w:pPr>
      <w:spacing w:after="60"/>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385928"/>
    <w:pPr>
      <w:spacing w:after="60"/>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385928"/>
    <w:pPr>
      <w:spacing w:after="60"/>
      <w:outlineLvl w:val="8"/>
    </w:pPr>
    <w:rPr>
      <w:rFonts w:ascii="Calibri Light" w:eastAsia="Times New Roman" w:hAnsi="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85928"/>
    <w:pPr>
      <w:spacing w:after="60"/>
      <w:jc w:val="center"/>
      <w:outlineLvl w:val="0"/>
    </w:pPr>
    <w:rPr>
      <w:rFonts w:ascii="Calibri Light" w:eastAsia="Times New Roman" w:hAnsi="Calibri Light"/>
      <w:b/>
      <w:bCs/>
      <w:kern w:val="28"/>
      <w:sz w:val="32"/>
      <w:szCs w:val="32"/>
    </w:rPr>
  </w:style>
  <w:style w:type="paragraph" w:styleId="ListParagraph">
    <w:name w:val="List Paragraph"/>
    <w:basedOn w:val="Normal"/>
    <w:uiPriority w:val="34"/>
    <w:qFormat/>
    <w:rsid w:val="00D359B4"/>
    <w:pPr>
      <w:ind w:left="720"/>
      <w:contextualSpacing/>
    </w:pPr>
  </w:style>
  <w:style w:type="character" w:customStyle="1" w:styleId="apple-style-span">
    <w:name w:val="apple-style-span"/>
    <w:basedOn w:val="DefaultParagraphFont"/>
    <w:rsid w:val="00D359B4"/>
  </w:style>
  <w:style w:type="character" w:customStyle="1" w:styleId="apple-converted-space">
    <w:name w:val="apple-converted-space"/>
    <w:basedOn w:val="DefaultParagraphFont"/>
    <w:rsid w:val="00D359B4"/>
  </w:style>
  <w:style w:type="character" w:customStyle="1" w:styleId="il">
    <w:name w:val="il"/>
    <w:basedOn w:val="DefaultParagraphFont"/>
    <w:rsid w:val="00D359B4"/>
  </w:style>
  <w:style w:type="character" w:styleId="Hyperlink">
    <w:name w:val="Hyperlink"/>
    <w:uiPriority w:val="99"/>
    <w:unhideWhenUsed/>
    <w:rsid w:val="00173A33"/>
    <w:rPr>
      <w:color w:val="0000FF"/>
      <w:u w:val="single"/>
    </w:rPr>
  </w:style>
  <w:style w:type="paragraph" w:styleId="PlainText">
    <w:name w:val="Plain Text"/>
    <w:basedOn w:val="Normal"/>
    <w:link w:val="PlainTextChar"/>
    <w:uiPriority w:val="99"/>
    <w:unhideWhenUsed/>
    <w:rsid w:val="00A92CC2"/>
    <w:pPr>
      <w:spacing w:after="0" w:line="240" w:lineRule="auto"/>
    </w:pPr>
    <w:rPr>
      <w:rFonts w:cs="Calibri"/>
    </w:rPr>
  </w:style>
  <w:style w:type="character" w:customStyle="1" w:styleId="PlainTextChar">
    <w:name w:val="Plain Text Char"/>
    <w:link w:val="PlainText"/>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paragraph" w:customStyle="1" w:styleId="SP155701">
    <w:name w:val="SP155701"/>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character" w:customStyle="1" w:styleId="SC3320">
    <w:name w:val="SC3320"/>
    <w:uiPriority w:val="99"/>
    <w:rsid w:val="00C62C15"/>
    <w:rPr>
      <w:rFonts w:cs="PJDGGL+TimesNewRoman"/>
      <w:color w:val="000000"/>
      <w:sz w:val="20"/>
      <w:szCs w:val="20"/>
    </w:rPr>
  </w:style>
  <w:style w:type="paragraph" w:styleId="Header">
    <w:name w:val="header"/>
    <w:basedOn w:val="Normal"/>
    <w:link w:val="HeaderChar"/>
    <w:uiPriority w:val="99"/>
    <w:unhideWhenUsed/>
    <w:rsid w:val="003D620E"/>
    <w:pPr>
      <w:tabs>
        <w:tab w:val="center" w:pos="4680"/>
        <w:tab w:val="right" w:pos="9360"/>
      </w:tabs>
    </w:pPr>
  </w:style>
  <w:style w:type="character" w:customStyle="1" w:styleId="HeaderChar">
    <w:name w:val="Header Char"/>
    <w:link w:val="Header"/>
    <w:uiPriority w:val="99"/>
    <w:rsid w:val="003D620E"/>
    <w:rPr>
      <w:sz w:val="22"/>
      <w:szCs w:val="22"/>
    </w:rPr>
  </w:style>
  <w:style w:type="paragraph" w:styleId="Footer">
    <w:name w:val="footer"/>
    <w:basedOn w:val="Normal"/>
    <w:link w:val="FooterChar"/>
    <w:uiPriority w:val="99"/>
    <w:unhideWhenUsed/>
    <w:rsid w:val="003D620E"/>
    <w:pPr>
      <w:tabs>
        <w:tab w:val="center" w:pos="4680"/>
        <w:tab w:val="right" w:pos="9360"/>
      </w:tabs>
    </w:pPr>
  </w:style>
  <w:style w:type="character" w:customStyle="1" w:styleId="FooterChar">
    <w:name w:val="Footer Char"/>
    <w:link w:val="Footer"/>
    <w:uiPriority w:val="99"/>
    <w:rsid w:val="003D620E"/>
    <w:rPr>
      <w:sz w:val="22"/>
      <w:szCs w:val="22"/>
    </w:rPr>
  </w:style>
  <w:style w:type="paragraph" w:styleId="BalloonText">
    <w:name w:val="Balloon Text"/>
    <w:basedOn w:val="Normal"/>
    <w:link w:val="BalloonTextChar"/>
    <w:uiPriority w:val="99"/>
    <w:semiHidden/>
    <w:unhideWhenUsed/>
    <w:rsid w:val="00B17761"/>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B17761"/>
    <w:rPr>
      <w:rFonts w:ascii="Segoe UI" w:hAnsi="Segoe UI" w:cs="Segoe UI"/>
      <w:sz w:val="18"/>
      <w:szCs w:val="18"/>
    </w:rPr>
  </w:style>
  <w:style w:type="character" w:customStyle="1" w:styleId="aqj">
    <w:name w:val="aqj"/>
    <w:rsid w:val="00FD2897"/>
  </w:style>
  <w:style w:type="paragraph" w:styleId="IntenseQuote">
    <w:name w:val="Intense Quote"/>
    <w:basedOn w:val="Normal"/>
    <w:next w:val="Normal"/>
    <w:link w:val="IntenseQuote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F432A0"/>
    <w:rPr>
      <w:i/>
      <w:iCs/>
      <w:color w:val="5B9BD5"/>
      <w:sz w:val="22"/>
      <w:szCs w:val="22"/>
    </w:rPr>
  </w:style>
  <w:style w:type="character" w:styleId="UnresolvedMention">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al"/>
    <w:rsid w:val="00F90710"/>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semiHidden/>
    <w:unhideWhenUsed/>
    <w:rsid w:val="00F90710"/>
    <w:pPr>
      <w:spacing w:before="100" w:beforeAutospacing="1" w:after="100" w:afterAutospacing="1" w:line="240" w:lineRule="auto"/>
    </w:pPr>
    <w:rPr>
      <w:rFonts w:ascii="Times New Roman" w:eastAsia="Times New Roman" w:hAnsi="Times New Roman"/>
      <w:sz w:val="24"/>
      <w:szCs w:val="24"/>
    </w:rPr>
  </w:style>
  <w:style w:type="paragraph" w:styleId="Bibliography">
    <w:name w:val="Bibliography"/>
    <w:basedOn w:val="Normal"/>
    <w:next w:val="Normal"/>
    <w:uiPriority w:val="37"/>
    <w:semiHidden/>
    <w:unhideWhenUsed/>
    <w:rsid w:val="00385928"/>
  </w:style>
  <w:style w:type="paragraph" w:styleId="BlockText">
    <w:name w:val="Block Text"/>
    <w:basedOn w:val="Normal"/>
    <w:uiPriority w:val="99"/>
    <w:semiHidden/>
    <w:unhideWhenUsed/>
    <w:rsid w:val="00385928"/>
    <w:pPr>
      <w:spacing w:after="120"/>
      <w:ind w:left="1440" w:right="1440"/>
    </w:pPr>
  </w:style>
  <w:style w:type="paragraph" w:styleId="BodyText">
    <w:name w:val="Body Text"/>
    <w:basedOn w:val="Normal"/>
    <w:link w:val="BodyTextChar"/>
    <w:uiPriority w:val="99"/>
    <w:semiHidden/>
    <w:unhideWhenUsed/>
    <w:rsid w:val="00385928"/>
    <w:pPr>
      <w:spacing w:after="120"/>
    </w:pPr>
  </w:style>
  <w:style w:type="character" w:customStyle="1" w:styleId="BodyTextChar">
    <w:name w:val="Body Text Char"/>
    <w:link w:val="BodyText"/>
    <w:uiPriority w:val="99"/>
    <w:semiHidden/>
    <w:rsid w:val="00385928"/>
    <w:rPr>
      <w:sz w:val="22"/>
      <w:szCs w:val="22"/>
    </w:rPr>
  </w:style>
  <w:style w:type="paragraph" w:styleId="BodyText2">
    <w:name w:val="Body Text 2"/>
    <w:basedOn w:val="Normal"/>
    <w:link w:val="BodyText2Char"/>
    <w:uiPriority w:val="99"/>
    <w:semiHidden/>
    <w:unhideWhenUsed/>
    <w:rsid w:val="00385928"/>
    <w:pPr>
      <w:spacing w:after="120" w:line="480" w:lineRule="auto"/>
    </w:pPr>
  </w:style>
  <w:style w:type="character" w:customStyle="1" w:styleId="BodyText2Char">
    <w:name w:val="Body Text 2 Char"/>
    <w:link w:val="BodyText2"/>
    <w:uiPriority w:val="99"/>
    <w:semiHidden/>
    <w:rsid w:val="00385928"/>
    <w:rPr>
      <w:sz w:val="22"/>
      <w:szCs w:val="22"/>
    </w:rPr>
  </w:style>
  <w:style w:type="paragraph" w:styleId="BodyText3">
    <w:name w:val="Body Text 3"/>
    <w:basedOn w:val="Normal"/>
    <w:link w:val="BodyText3Char"/>
    <w:uiPriority w:val="99"/>
    <w:semiHidden/>
    <w:unhideWhenUsed/>
    <w:rsid w:val="00385928"/>
    <w:pPr>
      <w:spacing w:after="120"/>
    </w:pPr>
    <w:rPr>
      <w:sz w:val="16"/>
      <w:szCs w:val="16"/>
    </w:rPr>
  </w:style>
  <w:style w:type="character" w:customStyle="1" w:styleId="BodyText3Char">
    <w:name w:val="Body Text 3 Char"/>
    <w:link w:val="BodyText3"/>
    <w:uiPriority w:val="99"/>
    <w:semiHidden/>
    <w:rsid w:val="00385928"/>
    <w:rPr>
      <w:sz w:val="16"/>
      <w:szCs w:val="16"/>
    </w:rPr>
  </w:style>
  <w:style w:type="paragraph" w:styleId="BodyTextFirstIndent">
    <w:name w:val="Body Text First Indent"/>
    <w:basedOn w:val="BodyText"/>
    <w:link w:val="BodyTextFirstIndentChar"/>
    <w:uiPriority w:val="99"/>
    <w:semiHidden/>
    <w:unhideWhenUsed/>
    <w:rsid w:val="00385928"/>
    <w:pPr>
      <w:ind w:firstLine="210"/>
    </w:pPr>
  </w:style>
  <w:style w:type="character" w:customStyle="1" w:styleId="BodyTextFirstIndentChar">
    <w:name w:val="Body Text First Indent Char"/>
    <w:basedOn w:val="BodyTextChar"/>
    <w:link w:val="BodyTextFirstIndent"/>
    <w:uiPriority w:val="99"/>
    <w:semiHidden/>
    <w:rsid w:val="00385928"/>
    <w:rPr>
      <w:sz w:val="22"/>
      <w:szCs w:val="22"/>
    </w:rPr>
  </w:style>
  <w:style w:type="paragraph" w:styleId="BodyTextIndent">
    <w:name w:val="Body Text Indent"/>
    <w:basedOn w:val="Normal"/>
    <w:link w:val="BodyTextIndentChar"/>
    <w:uiPriority w:val="99"/>
    <w:semiHidden/>
    <w:unhideWhenUsed/>
    <w:rsid w:val="00385928"/>
    <w:pPr>
      <w:spacing w:after="120"/>
      <w:ind w:left="360"/>
    </w:pPr>
  </w:style>
  <w:style w:type="character" w:customStyle="1" w:styleId="BodyTextIndentChar">
    <w:name w:val="Body Text Indent Char"/>
    <w:link w:val="BodyTextIndent"/>
    <w:uiPriority w:val="99"/>
    <w:semiHidden/>
    <w:rsid w:val="00385928"/>
    <w:rPr>
      <w:sz w:val="22"/>
      <w:szCs w:val="22"/>
    </w:rPr>
  </w:style>
  <w:style w:type="paragraph" w:styleId="BodyTextFirstIndent2">
    <w:name w:val="Body Text First Indent 2"/>
    <w:basedOn w:val="BodyTextIndent"/>
    <w:link w:val="BodyTextFirstIndent2Char"/>
    <w:uiPriority w:val="99"/>
    <w:semiHidden/>
    <w:unhideWhenUsed/>
    <w:rsid w:val="00385928"/>
    <w:pPr>
      <w:ind w:firstLine="210"/>
    </w:pPr>
  </w:style>
  <w:style w:type="character" w:customStyle="1" w:styleId="BodyTextFirstIndent2Char">
    <w:name w:val="Body Text First Indent 2 Char"/>
    <w:basedOn w:val="BodyTextIndentChar"/>
    <w:link w:val="BodyTextFirstIndent2"/>
    <w:uiPriority w:val="99"/>
    <w:semiHidden/>
    <w:rsid w:val="00385928"/>
    <w:rPr>
      <w:sz w:val="22"/>
      <w:szCs w:val="22"/>
    </w:rPr>
  </w:style>
  <w:style w:type="paragraph" w:styleId="BodyTextIndent2">
    <w:name w:val="Body Text Indent 2"/>
    <w:basedOn w:val="Normal"/>
    <w:link w:val="BodyTextIndent2Char"/>
    <w:uiPriority w:val="99"/>
    <w:semiHidden/>
    <w:unhideWhenUsed/>
    <w:rsid w:val="00385928"/>
    <w:pPr>
      <w:spacing w:after="120" w:line="480" w:lineRule="auto"/>
      <w:ind w:left="360"/>
    </w:pPr>
  </w:style>
  <w:style w:type="character" w:customStyle="1" w:styleId="BodyTextIndent2Char">
    <w:name w:val="Body Text Indent 2 Char"/>
    <w:link w:val="BodyTextIndent2"/>
    <w:uiPriority w:val="99"/>
    <w:semiHidden/>
    <w:rsid w:val="00385928"/>
    <w:rPr>
      <w:sz w:val="22"/>
      <w:szCs w:val="22"/>
    </w:rPr>
  </w:style>
  <w:style w:type="paragraph" w:styleId="BodyTextIndent3">
    <w:name w:val="Body Text Indent 3"/>
    <w:basedOn w:val="Normal"/>
    <w:link w:val="BodyTextIndent3Char"/>
    <w:uiPriority w:val="99"/>
    <w:semiHidden/>
    <w:unhideWhenUsed/>
    <w:rsid w:val="00385928"/>
    <w:pPr>
      <w:spacing w:after="120"/>
      <w:ind w:left="360"/>
    </w:pPr>
    <w:rPr>
      <w:sz w:val="16"/>
      <w:szCs w:val="16"/>
    </w:rPr>
  </w:style>
  <w:style w:type="character" w:customStyle="1" w:styleId="BodyTextIndent3Char">
    <w:name w:val="Body Text Indent 3 Char"/>
    <w:link w:val="BodyTextIndent3"/>
    <w:uiPriority w:val="99"/>
    <w:semiHidden/>
    <w:rsid w:val="00385928"/>
    <w:rPr>
      <w:sz w:val="16"/>
      <w:szCs w:val="16"/>
    </w:rPr>
  </w:style>
  <w:style w:type="paragraph" w:styleId="Caption">
    <w:name w:val="caption"/>
    <w:basedOn w:val="Normal"/>
    <w:next w:val="Normal"/>
    <w:uiPriority w:val="35"/>
    <w:semiHidden/>
    <w:unhideWhenUsed/>
    <w:qFormat/>
    <w:rsid w:val="00385928"/>
    <w:rPr>
      <w:b/>
      <w:bCs/>
      <w:sz w:val="20"/>
      <w:szCs w:val="20"/>
    </w:rPr>
  </w:style>
  <w:style w:type="paragraph" w:styleId="Closing">
    <w:name w:val="Closing"/>
    <w:basedOn w:val="Normal"/>
    <w:link w:val="ClosingChar"/>
    <w:uiPriority w:val="99"/>
    <w:semiHidden/>
    <w:unhideWhenUsed/>
    <w:rsid w:val="00385928"/>
    <w:pPr>
      <w:ind w:left="4320"/>
    </w:pPr>
  </w:style>
  <w:style w:type="character" w:customStyle="1" w:styleId="ClosingChar">
    <w:name w:val="Closing Char"/>
    <w:link w:val="Closing"/>
    <w:uiPriority w:val="99"/>
    <w:semiHidden/>
    <w:rsid w:val="00385928"/>
    <w:rPr>
      <w:sz w:val="22"/>
      <w:szCs w:val="22"/>
    </w:rPr>
  </w:style>
  <w:style w:type="paragraph" w:styleId="CommentText">
    <w:name w:val="annotation text"/>
    <w:basedOn w:val="Normal"/>
    <w:link w:val="CommentTextChar"/>
    <w:uiPriority w:val="99"/>
    <w:semiHidden/>
    <w:unhideWhenUsed/>
    <w:rsid w:val="00385928"/>
    <w:rPr>
      <w:sz w:val="20"/>
      <w:szCs w:val="20"/>
    </w:rPr>
  </w:style>
  <w:style w:type="character" w:customStyle="1" w:styleId="CommentTextChar">
    <w:name w:val="Comment Text Char"/>
    <w:basedOn w:val="DefaultParagraphFont"/>
    <w:link w:val="CommentText"/>
    <w:uiPriority w:val="99"/>
    <w:semiHidden/>
    <w:rsid w:val="00385928"/>
  </w:style>
  <w:style w:type="paragraph" w:styleId="CommentSubject">
    <w:name w:val="annotation subject"/>
    <w:basedOn w:val="CommentText"/>
    <w:next w:val="CommentText"/>
    <w:link w:val="CommentSubjectChar"/>
    <w:uiPriority w:val="99"/>
    <w:semiHidden/>
    <w:unhideWhenUsed/>
    <w:rsid w:val="00385928"/>
    <w:rPr>
      <w:b/>
      <w:bCs/>
    </w:rPr>
  </w:style>
  <w:style w:type="character" w:customStyle="1" w:styleId="CommentSubjectChar">
    <w:name w:val="Comment Subject Char"/>
    <w:link w:val="CommentSubject"/>
    <w:uiPriority w:val="99"/>
    <w:semiHidden/>
    <w:rsid w:val="00385928"/>
    <w:rPr>
      <w:b/>
      <w:bCs/>
    </w:rPr>
  </w:style>
  <w:style w:type="paragraph" w:styleId="Date">
    <w:name w:val="Date"/>
    <w:basedOn w:val="Normal"/>
    <w:next w:val="Normal"/>
    <w:link w:val="DateChar"/>
    <w:uiPriority w:val="99"/>
    <w:semiHidden/>
    <w:unhideWhenUsed/>
    <w:rsid w:val="00385928"/>
  </w:style>
  <w:style w:type="character" w:customStyle="1" w:styleId="DateChar">
    <w:name w:val="Date Char"/>
    <w:link w:val="Date"/>
    <w:uiPriority w:val="99"/>
    <w:semiHidden/>
    <w:rsid w:val="00385928"/>
    <w:rPr>
      <w:sz w:val="22"/>
      <w:szCs w:val="22"/>
    </w:rPr>
  </w:style>
  <w:style w:type="paragraph" w:styleId="DocumentMap">
    <w:name w:val="Document Map"/>
    <w:basedOn w:val="Normal"/>
    <w:link w:val="DocumentMapChar"/>
    <w:uiPriority w:val="99"/>
    <w:semiHidden/>
    <w:unhideWhenUsed/>
    <w:rsid w:val="00385928"/>
    <w:rPr>
      <w:rFonts w:ascii="Segoe UI" w:hAnsi="Segoe UI" w:cs="Segoe UI"/>
      <w:sz w:val="16"/>
      <w:szCs w:val="16"/>
    </w:rPr>
  </w:style>
  <w:style w:type="character" w:customStyle="1" w:styleId="DocumentMapChar">
    <w:name w:val="Document Map Char"/>
    <w:link w:val="DocumentMap"/>
    <w:uiPriority w:val="99"/>
    <w:semiHidden/>
    <w:rsid w:val="00385928"/>
    <w:rPr>
      <w:rFonts w:ascii="Segoe UI" w:hAnsi="Segoe UI" w:cs="Segoe UI"/>
      <w:sz w:val="16"/>
      <w:szCs w:val="16"/>
    </w:rPr>
  </w:style>
  <w:style w:type="paragraph" w:styleId="E-mailSignature">
    <w:name w:val="E-mail Signature"/>
    <w:basedOn w:val="Normal"/>
    <w:link w:val="E-mailSignatureChar"/>
    <w:uiPriority w:val="99"/>
    <w:semiHidden/>
    <w:unhideWhenUsed/>
    <w:rsid w:val="00385928"/>
  </w:style>
  <w:style w:type="character" w:customStyle="1" w:styleId="E-mailSignatureChar">
    <w:name w:val="E-mail Signature Char"/>
    <w:link w:val="E-mailSignature"/>
    <w:uiPriority w:val="99"/>
    <w:semiHidden/>
    <w:rsid w:val="00385928"/>
    <w:rPr>
      <w:sz w:val="22"/>
      <w:szCs w:val="22"/>
    </w:rPr>
  </w:style>
  <w:style w:type="paragraph" w:styleId="EndnoteText">
    <w:name w:val="endnote text"/>
    <w:basedOn w:val="Normal"/>
    <w:link w:val="EndnoteTextChar"/>
    <w:uiPriority w:val="99"/>
    <w:semiHidden/>
    <w:unhideWhenUsed/>
    <w:rsid w:val="00385928"/>
    <w:rPr>
      <w:sz w:val="20"/>
      <w:szCs w:val="20"/>
    </w:rPr>
  </w:style>
  <w:style w:type="character" w:customStyle="1" w:styleId="EndnoteTextChar">
    <w:name w:val="Endnote Text Char"/>
    <w:basedOn w:val="DefaultParagraphFont"/>
    <w:link w:val="EndnoteText"/>
    <w:uiPriority w:val="99"/>
    <w:semiHidden/>
    <w:rsid w:val="00385928"/>
  </w:style>
  <w:style w:type="paragraph" w:styleId="EnvelopeAddress">
    <w:name w:val="envelope address"/>
    <w:basedOn w:val="Normal"/>
    <w:uiPriority w:val="99"/>
    <w:semiHidden/>
    <w:unhideWhenUsed/>
    <w:rsid w:val="00385928"/>
    <w:pPr>
      <w:framePr w:w="7920" w:h="1980" w:hRule="exact" w:hSpace="180" w:wrap="auto" w:hAnchor="page" w:xAlign="center" w:yAlign="bottom"/>
      <w:ind w:left="2880"/>
    </w:pPr>
    <w:rPr>
      <w:rFonts w:ascii="Calibri Light" w:eastAsia="Times New Roman" w:hAnsi="Calibri Light"/>
      <w:sz w:val="24"/>
      <w:szCs w:val="24"/>
    </w:rPr>
  </w:style>
  <w:style w:type="paragraph" w:styleId="EnvelopeReturn">
    <w:name w:val="envelope return"/>
    <w:basedOn w:val="Normal"/>
    <w:uiPriority w:val="99"/>
    <w:semiHidden/>
    <w:unhideWhenUsed/>
    <w:rsid w:val="00385928"/>
    <w:rPr>
      <w:rFonts w:ascii="Calibri Light" w:eastAsia="Times New Roman" w:hAnsi="Calibri Light"/>
      <w:sz w:val="20"/>
      <w:szCs w:val="20"/>
    </w:rPr>
  </w:style>
  <w:style w:type="paragraph" w:styleId="FootnoteText">
    <w:name w:val="footnote text"/>
    <w:basedOn w:val="Normal"/>
    <w:link w:val="FootnoteTextChar"/>
    <w:uiPriority w:val="99"/>
    <w:semiHidden/>
    <w:unhideWhenUsed/>
    <w:rsid w:val="00385928"/>
    <w:rPr>
      <w:sz w:val="20"/>
      <w:szCs w:val="20"/>
    </w:rPr>
  </w:style>
  <w:style w:type="character" w:customStyle="1" w:styleId="FootnoteTextChar">
    <w:name w:val="Footnote Text Char"/>
    <w:basedOn w:val="DefaultParagraphFont"/>
    <w:link w:val="FootnoteText"/>
    <w:uiPriority w:val="99"/>
    <w:semiHidden/>
    <w:rsid w:val="00385928"/>
  </w:style>
  <w:style w:type="character" w:customStyle="1" w:styleId="Heading1Char">
    <w:name w:val="Heading 1 Char"/>
    <w:link w:val="Heading1"/>
    <w:uiPriority w:val="9"/>
    <w:rsid w:val="00385928"/>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sid w:val="00385928"/>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sid w:val="00385928"/>
    <w:rPr>
      <w:rFonts w:ascii="Calibri Light" w:eastAsia="Times New Roman" w:hAnsi="Calibri Light" w:cs="Times New Roman"/>
      <w:b/>
      <w:bCs/>
      <w:sz w:val="26"/>
      <w:szCs w:val="26"/>
    </w:rPr>
  </w:style>
  <w:style w:type="character" w:customStyle="1" w:styleId="Heading4Char">
    <w:name w:val="Heading 4 Char"/>
    <w:link w:val="Heading4"/>
    <w:uiPriority w:val="9"/>
    <w:rsid w:val="001C3032"/>
    <w:rPr>
      <w:i/>
      <w:sz w:val="22"/>
      <w:szCs w:val="22"/>
      <w:u w:val="single"/>
    </w:rPr>
  </w:style>
  <w:style w:type="character" w:customStyle="1" w:styleId="Heading5Char">
    <w:name w:val="Heading 5 Char"/>
    <w:link w:val="Heading5"/>
    <w:uiPriority w:val="9"/>
    <w:semiHidden/>
    <w:rsid w:val="00385928"/>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385928"/>
    <w:rPr>
      <w:rFonts w:ascii="Calibri" w:eastAsia="Times New Roman" w:hAnsi="Calibri" w:cs="Times New Roman"/>
      <w:b/>
      <w:bCs/>
      <w:sz w:val="22"/>
      <w:szCs w:val="22"/>
    </w:rPr>
  </w:style>
  <w:style w:type="character" w:customStyle="1" w:styleId="Heading7Char">
    <w:name w:val="Heading 7 Char"/>
    <w:link w:val="Heading7"/>
    <w:uiPriority w:val="9"/>
    <w:semiHidden/>
    <w:rsid w:val="00385928"/>
    <w:rPr>
      <w:rFonts w:ascii="Calibri" w:eastAsia="Times New Roman" w:hAnsi="Calibri" w:cs="Times New Roman"/>
      <w:sz w:val="24"/>
      <w:szCs w:val="24"/>
    </w:rPr>
  </w:style>
  <w:style w:type="character" w:customStyle="1" w:styleId="Heading8Char">
    <w:name w:val="Heading 8 Char"/>
    <w:link w:val="Heading8"/>
    <w:uiPriority w:val="9"/>
    <w:semiHidden/>
    <w:rsid w:val="00385928"/>
    <w:rPr>
      <w:rFonts w:ascii="Calibri" w:eastAsia="Times New Roman" w:hAnsi="Calibri" w:cs="Times New Roman"/>
      <w:i/>
      <w:iCs/>
      <w:sz w:val="24"/>
      <w:szCs w:val="24"/>
    </w:rPr>
  </w:style>
  <w:style w:type="character" w:customStyle="1" w:styleId="Heading9Char">
    <w:name w:val="Heading 9 Char"/>
    <w:link w:val="Heading9"/>
    <w:uiPriority w:val="9"/>
    <w:semiHidden/>
    <w:rsid w:val="00385928"/>
    <w:rPr>
      <w:rFonts w:ascii="Calibri Light" w:eastAsia="Times New Roman" w:hAnsi="Calibri Light" w:cs="Times New Roman"/>
      <w:sz w:val="22"/>
      <w:szCs w:val="22"/>
    </w:rPr>
  </w:style>
  <w:style w:type="paragraph" w:styleId="HTMLAddress">
    <w:name w:val="HTML Address"/>
    <w:basedOn w:val="Normal"/>
    <w:link w:val="HTMLAddressChar"/>
    <w:uiPriority w:val="99"/>
    <w:semiHidden/>
    <w:unhideWhenUsed/>
    <w:rsid w:val="00385928"/>
    <w:rPr>
      <w:i/>
      <w:iCs/>
    </w:rPr>
  </w:style>
  <w:style w:type="character" w:customStyle="1" w:styleId="HTMLAddressChar">
    <w:name w:val="HTML Address Char"/>
    <w:link w:val="HTMLAddress"/>
    <w:uiPriority w:val="99"/>
    <w:semiHidden/>
    <w:rsid w:val="00385928"/>
    <w:rPr>
      <w:i/>
      <w:iCs/>
      <w:sz w:val="22"/>
      <w:szCs w:val="22"/>
    </w:rPr>
  </w:style>
  <w:style w:type="paragraph" w:styleId="HTMLPreformatted">
    <w:name w:val="HTML Preformatted"/>
    <w:basedOn w:val="Normal"/>
    <w:link w:val="HTMLPreformattedChar"/>
    <w:uiPriority w:val="99"/>
    <w:semiHidden/>
    <w:unhideWhenUsed/>
    <w:rsid w:val="00385928"/>
    <w:rPr>
      <w:rFonts w:ascii="Courier New" w:hAnsi="Courier New" w:cs="Courier New"/>
      <w:sz w:val="20"/>
      <w:szCs w:val="20"/>
    </w:rPr>
  </w:style>
  <w:style w:type="character" w:customStyle="1" w:styleId="HTMLPreformattedChar">
    <w:name w:val="HTML Preformatted Char"/>
    <w:link w:val="HTMLPreformatted"/>
    <w:uiPriority w:val="99"/>
    <w:semiHidden/>
    <w:rsid w:val="00385928"/>
    <w:rPr>
      <w:rFonts w:ascii="Courier New" w:hAnsi="Courier New" w:cs="Courier New"/>
    </w:rPr>
  </w:style>
  <w:style w:type="paragraph" w:styleId="Index1">
    <w:name w:val="index 1"/>
    <w:basedOn w:val="Normal"/>
    <w:next w:val="Normal"/>
    <w:autoRedefine/>
    <w:uiPriority w:val="99"/>
    <w:semiHidden/>
    <w:unhideWhenUsed/>
    <w:rsid w:val="00385928"/>
    <w:pPr>
      <w:ind w:left="220" w:hanging="220"/>
    </w:pPr>
  </w:style>
  <w:style w:type="paragraph" w:styleId="Index2">
    <w:name w:val="index 2"/>
    <w:basedOn w:val="Normal"/>
    <w:next w:val="Normal"/>
    <w:autoRedefine/>
    <w:uiPriority w:val="99"/>
    <w:semiHidden/>
    <w:unhideWhenUsed/>
    <w:rsid w:val="00385928"/>
    <w:pPr>
      <w:ind w:left="440" w:hanging="220"/>
    </w:pPr>
  </w:style>
  <w:style w:type="paragraph" w:styleId="Index3">
    <w:name w:val="index 3"/>
    <w:basedOn w:val="Normal"/>
    <w:next w:val="Normal"/>
    <w:autoRedefine/>
    <w:uiPriority w:val="99"/>
    <w:semiHidden/>
    <w:unhideWhenUsed/>
    <w:rsid w:val="00385928"/>
    <w:pPr>
      <w:ind w:left="660" w:hanging="220"/>
    </w:pPr>
  </w:style>
  <w:style w:type="paragraph" w:styleId="Index4">
    <w:name w:val="index 4"/>
    <w:basedOn w:val="Normal"/>
    <w:next w:val="Normal"/>
    <w:autoRedefine/>
    <w:uiPriority w:val="99"/>
    <w:semiHidden/>
    <w:unhideWhenUsed/>
    <w:rsid w:val="00385928"/>
    <w:pPr>
      <w:ind w:left="880" w:hanging="220"/>
    </w:pPr>
  </w:style>
  <w:style w:type="paragraph" w:styleId="Index5">
    <w:name w:val="index 5"/>
    <w:basedOn w:val="Normal"/>
    <w:next w:val="Normal"/>
    <w:autoRedefine/>
    <w:uiPriority w:val="99"/>
    <w:semiHidden/>
    <w:unhideWhenUsed/>
    <w:rsid w:val="00385928"/>
    <w:pPr>
      <w:ind w:left="1100" w:hanging="220"/>
    </w:pPr>
  </w:style>
  <w:style w:type="paragraph" w:styleId="Index6">
    <w:name w:val="index 6"/>
    <w:basedOn w:val="Normal"/>
    <w:next w:val="Normal"/>
    <w:autoRedefine/>
    <w:uiPriority w:val="99"/>
    <w:semiHidden/>
    <w:unhideWhenUsed/>
    <w:rsid w:val="00385928"/>
    <w:pPr>
      <w:ind w:left="1320" w:hanging="220"/>
    </w:pPr>
  </w:style>
  <w:style w:type="paragraph" w:styleId="Index7">
    <w:name w:val="index 7"/>
    <w:basedOn w:val="Normal"/>
    <w:next w:val="Normal"/>
    <w:autoRedefine/>
    <w:uiPriority w:val="99"/>
    <w:semiHidden/>
    <w:unhideWhenUsed/>
    <w:rsid w:val="00385928"/>
    <w:pPr>
      <w:ind w:left="1540" w:hanging="220"/>
    </w:pPr>
  </w:style>
  <w:style w:type="paragraph" w:styleId="Index8">
    <w:name w:val="index 8"/>
    <w:basedOn w:val="Normal"/>
    <w:next w:val="Normal"/>
    <w:autoRedefine/>
    <w:uiPriority w:val="99"/>
    <w:semiHidden/>
    <w:unhideWhenUsed/>
    <w:rsid w:val="00385928"/>
    <w:pPr>
      <w:ind w:left="1760" w:hanging="220"/>
    </w:pPr>
  </w:style>
  <w:style w:type="paragraph" w:styleId="Index9">
    <w:name w:val="index 9"/>
    <w:basedOn w:val="Normal"/>
    <w:next w:val="Normal"/>
    <w:autoRedefine/>
    <w:uiPriority w:val="99"/>
    <w:semiHidden/>
    <w:unhideWhenUsed/>
    <w:rsid w:val="00385928"/>
    <w:pPr>
      <w:ind w:left="1980" w:hanging="220"/>
    </w:pPr>
  </w:style>
  <w:style w:type="paragraph" w:styleId="IndexHeading">
    <w:name w:val="index heading"/>
    <w:basedOn w:val="Normal"/>
    <w:next w:val="Index1"/>
    <w:uiPriority w:val="99"/>
    <w:semiHidden/>
    <w:unhideWhenUsed/>
    <w:rsid w:val="00385928"/>
    <w:rPr>
      <w:rFonts w:ascii="Calibri Light" w:eastAsia="Times New Roman" w:hAnsi="Calibri Light"/>
      <w:b/>
      <w:bCs/>
    </w:rPr>
  </w:style>
  <w:style w:type="paragraph" w:styleId="List">
    <w:name w:val="List"/>
    <w:basedOn w:val="Normal"/>
    <w:uiPriority w:val="99"/>
    <w:semiHidden/>
    <w:unhideWhenUsed/>
    <w:rsid w:val="00385928"/>
    <w:pPr>
      <w:ind w:left="360" w:hanging="360"/>
      <w:contextualSpacing/>
    </w:pPr>
  </w:style>
  <w:style w:type="paragraph" w:styleId="List2">
    <w:name w:val="List 2"/>
    <w:basedOn w:val="Normal"/>
    <w:uiPriority w:val="99"/>
    <w:semiHidden/>
    <w:unhideWhenUsed/>
    <w:rsid w:val="00385928"/>
    <w:pPr>
      <w:ind w:left="720" w:hanging="360"/>
      <w:contextualSpacing/>
    </w:pPr>
  </w:style>
  <w:style w:type="paragraph" w:styleId="List3">
    <w:name w:val="List 3"/>
    <w:basedOn w:val="Normal"/>
    <w:uiPriority w:val="99"/>
    <w:semiHidden/>
    <w:unhideWhenUsed/>
    <w:rsid w:val="00385928"/>
    <w:pPr>
      <w:ind w:left="1080" w:hanging="360"/>
      <w:contextualSpacing/>
    </w:pPr>
  </w:style>
  <w:style w:type="paragraph" w:styleId="List4">
    <w:name w:val="List 4"/>
    <w:basedOn w:val="Normal"/>
    <w:uiPriority w:val="99"/>
    <w:semiHidden/>
    <w:unhideWhenUsed/>
    <w:rsid w:val="00385928"/>
    <w:pPr>
      <w:ind w:left="1440" w:hanging="360"/>
      <w:contextualSpacing/>
    </w:pPr>
  </w:style>
  <w:style w:type="paragraph" w:styleId="List5">
    <w:name w:val="List 5"/>
    <w:basedOn w:val="Normal"/>
    <w:uiPriority w:val="99"/>
    <w:semiHidden/>
    <w:unhideWhenUsed/>
    <w:rsid w:val="00385928"/>
    <w:pPr>
      <w:ind w:left="1800" w:hanging="360"/>
      <w:contextualSpacing/>
    </w:pPr>
  </w:style>
  <w:style w:type="paragraph" w:styleId="ListBullet">
    <w:name w:val="List Bullet"/>
    <w:basedOn w:val="Normal"/>
    <w:uiPriority w:val="99"/>
    <w:semiHidden/>
    <w:unhideWhenUsed/>
    <w:rsid w:val="00385928"/>
    <w:pPr>
      <w:numPr>
        <w:numId w:val="2"/>
      </w:numPr>
      <w:contextualSpacing/>
    </w:pPr>
  </w:style>
  <w:style w:type="paragraph" w:styleId="ListBullet2">
    <w:name w:val="List Bullet 2"/>
    <w:basedOn w:val="Normal"/>
    <w:uiPriority w:val="99"/>
    <w:semiHidden/>
    <w:unhideWhenUsed/>
    <w:rsid w:val="00385928"/>
    <w:pPr>
      <w:numPr>
        <w:numId w:val="3"/>
      </w:numPr>
      <w:contextualSpacing/>
    </w:pPr>
  </w:style>
  <w:style w:type="paragraph" w:styleId="ListBullet3">
    <w:name w:val="List Bullet 3"/>
    <w:basedOn w:val="Normal"/>
    <w:uiPriority w:val="99"/>
    <w:semiHidden/>
    <w:unhideWhenUsed/>
    <w:rsid w:val="00385928"/>
    <w:pPr>
      <w:numPr>
        <w:numId w:val="4"/>
      </w:numPr>
      <w:contextualSpacing/>
    </w:pPr>
  </w:style>
  <w:style w:type="paragraph" w:styleId="ListBullet4">
    <w:name w:val="List Bullet 4"/>
    <w:basedOn w:val="Normal"/>
    <w:uiPriority w:val="99"/>
    <w:semiHidden/>
    <w:unhideWhenUsed/>
    <w:rsid w:val="00385928"/>
    <w:pPr>
      <w:numPr>
        <w:numId w:val="5"/>
      </w:numPr>
      <w:contextualSpacing/>
    </w:pPr>
  </w:style>
  <w:style w:type="paragraph" w:styleId="ListBullet5">
    <w:name w:val="List Bullet 5"/>
    <w:basedOn w:val="Normal"/>
    <w:uiPriority w:val="99"/>
    <w:semiHidden/>
    <w:unhideWhenUsed/>
    <w:rsid w:val="00385928"/>
    <w:pPr>
      <w:numPr>
        <w:numId w:val="6"/>
      </w:numPr>
      <w:contextualSpacing/>
    </w:pPr>
  </w:style>
  <w:style w:type="paragraph" w:styleId="ListContinue">
    <w:name w:val="List Continue"/>
    <w:basedOn w:val="Normal"/>
    <w:uiPriority w:val="99"/>
    <w:semiHidden/>
    <w:unhideWhenUsed/>
    <w:rsid w:val="00385928"/>
    <w:pPr>
      <w:spacing w:after="120"/>
      <w:ind w:left="360"/>
      <w:contextualSpacing/>
    </w:pPr>
  </w:style>
  <w:style w:type="paragraph" w:styleId="ListContinue2">
    <w:name w:val="List Continue 2"/>
    <w:basedOn w:val="Normal"/>
    <w:uiPriority w:val="99"/>
    <w:semiHidden/>
    <w:unhideWhenUsed/>
    <w:rsid w:val="00385928"/>
    <w:pPr>
      <w:spacing w:after="120"/>
      <w:ind w:left="720"/>
      <w:contextualSpacing/>
    </w:pPr>
  </w:style>
  <w:style w:type="paragraph" w:styleId="ListContinue3">
    <w:name w:val="List Continue 3"/>
    <w:basedOn w:val="Normal"/>
    <w:uiPriority w:val="99"/>
    <w:semiHidden/>
    <w:unhideWhenUsed/>
    <w:rsid w:val="00385928"/>
    <w:pPr>
      <w:spacing w:after="120"/>
      <w:ind w:left="1080"/>
      <w:contextualSpacing/>
    </w:pPr>
  </w:style>
  <w:style w:type="paragraph" w:styleId="ListContinue4">
    <w:name w:val="List Continue 4"/>
    <w:basedOn w:val="Normal"/>
    <w:uiPriority w:val="99"/>
    <w:semiHidden/>
    <w:unhideWhenUsed/>
    <w:rsid w:val="00385928"/>
    <w:pPr>
      <w:spacing w:after="120"/>
      <w:ind w:left="1440"/>
      <w:contextualSpacing/>
    </w:pPr>
  </w:style>
  <w:style w:type="paragraph" w:styleId="ListContinue5">
    <w:name w:val="List Continue 5"/>
    <w:basedOn w:val="Normal"/>
    <w:uiPriority w:val="99"/>
    <w:semiHidden/>
    <w:unhideWhenUsed/>
    <w:rsid w:val="00385928"/>
    <w:pPr>
      <w:spacing w:after="120"/>
      <w:ind w:left="1800"/>
      <w:contextualSpacing/>
    </w:pPr>
  </w:style>
  <w:style w:type="paragraph" w:styleId="ListNumber">
    <w:name w:val="List Number"/>
    <w:basedOn w:val="Normal"/>
    <w:uiPriority w:val="99"/>
    <w:semiHidden/>
    <w:unhideWhenUsed/>
    <w:rsid w:val="00385928"/>
    <w:pPr>
      <w:numPr>
        <w:numId w:val="7"/>
      </w:numPr>
      <w:contextualSpacing/>
    </w:pPr>
  </w:style>
  <w:style w:type="paragraph" w:styleId="ListNumber2">
    <w:name w:val="List Number 2"/>
    <w:basedOn w:val="Normal"/>
    <w:uiPriority w:val="99"/>
    <w:semiHidden/>
    <w:unhideWhenUsed/>
    <w:rsid w:val="00385928"/>
    <w:pPr>
      <w:numPr>
        <w:numId w:val="8"/>
      </w:numPr>
      <w:contextualSpacing/>
    </w:pPr>
  </w:style>
  <w:style w:type="paragraph" w:styleId="ListNumber3">
    <w:name w:val="List Number 3"/>
    <w:basedOn w:val="Normal"/>
    <w:uiPriority w:val="99"/>
    <w:semiHidden/>
    <w:unhideWhenUsed/>
    <w:rsid w:val="00385928"/>
    <w:pPr>
      <w:numPr>
        <w:numId w:val="9"/>
      </w:numPr>
      <w:contextualSpacing/>
    </w:pPr>
  </w:style>
  <w:style w:type="paragraph" w:styleId="ListNumber4">
    <w:name w:val="List Number 4"/>
    <w:basedOn w:val="Normal"/>
    <w:uiPriority w:val="99"/>
    <w:semiHidden/>
    <w:unhideWhenUsed/>
    <w:rsid w:val="00385928"/>
    <w:pPr>
      <w:numPr>
        <w:numId w:val="10"/>
      </w:numPr>
      <w:contextualSpacing/>
    </w:pPr>
  </w:style>
  <w:style w:type="paragraph" w:styleId="ListNumber5">
    <w:name w:val="List Number 5"/>
    <w:basedOn w:val="Normal"/>
    <w:uiPriority w:val="99"/>
    <w:semiHidden/>
    <w:unhideWhenUsed/>
    <w:rsid w:val="00385928"/>
    <w:pPr>
      <w:numPr>
        <w:numId w:val="11"/>
      </w:numPr>
      <w:contextualSpacing/>
    </w:pPr>
  </w:style>
  <w:style w:type="paragraph" w:styleId="MacroText">
    <w:name w:val="macro"/>
    <w:link w:val="MacroText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spacing w:after="200"/>
    </w:pPr>
    <w:rPr>
      <w:rFonts w:ascii="Courier New" w:hAnsi="Courier New" w:cs="Courier New"/>
    </w:rPr>
  </w:style>
  <w:style w:type="character" w:customStyle="1" w:styleId="MacroTextChar">
    <w:name w:val="Macro Text Char"/>
    <w:link w:val="MacroText"/>
    <w:uiPriority w:val="99"/>
    <w:semiHidden/>
    <w:rsid w:val="00385928"/>
    <w:rPr>
      <w:rFonts w:ascii="Courier New" w:hAnsi="Courier New" w:cs="Courier New"/>
    </w:rPr>
  </w:style>
  <w:style w:type="paragraph" w:styleId="MessageHeader">
    <w:name w:val="Message Header"/>
    <w:basedOn w:val="Normal"/>
    <w:link w:val="MessageHeader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imes New Roman" w:hAnsi="Calibri Light"/>
      <w:sz w:val="24"/>
      <w:szCs w:val="24"/>
    </w:rPr>
  </w:style>
  <w:style w:type="character" w:customStyle="1" w:styleId="MessageHeaderChar">
    <w:name w:val="Message Header Char"/>
    <w:link w:val="MessageHeader"/>
    <w:uiPriority w:val="99"/>
    <w:semiHidden/>
    <w:rsid w:val="00385928"/>
    <w:rPr>
      <w:rFonts w:ascii="Calibri Light" w:eastAsia="Times New Roman" w:hAnsi="Calibri Light" w:cs="Times New Roman"/>
      <w:sz w:val="24"/>
      <w:szCs w:val="24"/>
      <w:shd w:val="pct20" w:color="auto" w:fill="auto"/>
    </w:rPr>
  </w:style>
  <w:style w:type="paragraph" w:styleId="NoSpacing">
    <w:name w:val="No Spacing"/>
    <w:uiPriority w:val="1"/>
    <w:qFormat/>
    <w:rsid w:val="00385928"/>
    <w:rPr>
      <w:sz w:val="22"/>
      <w:szCs w:val="22"/>
    </w:rPr>
  </w:style>
  <w:style w:type="paragraph" w:styleId="NormalIndent">
    <w:name w:val="Normal Indent"/>
    <w:basedOn w:val="Normal"/>
    <w:uiPriority w:val="99"/>
    <w:semiHidden/>
    <w:unhideWhenUsed/>
    <w:rsid w:val="00385928"/>
    <w:pPr>
      <w:ind w:left="720"/>
    </w:pPr>
  </w:style>
  <w:style w:type="paragraph" w:styleId="NoteHeading">
    <w:name w:val="Note Heading"/>
    <w:basedOn w:val="Normal"/>
    <w:next w:val="Normal"/>
    <w:link w:val="NoteHeadingChar"/>
    <w:uiPriority w:val="99"/>
    <w:semiHidden/>
    <w:unhideWhenUsed/>
    <w:rsid w:val="00385928"/>
  </w:style>
  <w:style w:type="character" w:customStyle="1" w:styleId="NoteHeadingChar">
    <w:name w:val="Note Heading Char"/>
    <w:link w:val="NoteHeading"/>
    <w:uiPriority w:val="99"/>
    <w:semiHidden/>
    <w:rsid w:val="00385928"/>
    <w:rPr>
      <w:sz w:val="22"/>
      <w:szCs w:val="22"/>
    </w:rPr>
  </w:style>
  <w:style w:type="paragraph" w:styleId="Quote">
    <w:name w:val="Quote"/>
    <w:basedOn w:val="Normal"/>
    <w:next w:val="Normal"/>
    <w:link w:val="QuoteChar"/>
    <w:uiPriority w:val="29"/>
    <w:qFormat/>
    <w:rsid w:val="00385928"/>
    <w:pPr>
      <w:spacing w:before="200" w:after="160"/>
      <w:ind w:left="864" w:right="864"/>
      <w:jc w:val="center"/>
    </w:pPr>
    <w:rPr>
      <w:i/>
      <w:iCs/>
      <w:color w:val="404040"/>
    </w:rPr>
  </w:style>
  <w:style w:type="character" w:customStyle="1" w:styleId="QuoteChar">
    <w:name w:val="Quote Char"/>
    <w:link w:val="Quote"/>
    <w:uiPriority w:val="29"/>
    <w:rsid w:val="00385928"/>
    <w:rPr>
      <w:i/>
      <w:iCs/>
      <w:color w:val="404040"/>
      <w:sz w:val="22"/>
      <w:szCs w:val="22"/>
    </w:rPr>
  </w:style>
  <w:style w:type="paragraph" w:styleId="Salutation">
    <w:name w:val="Salutation"/>
    <w:basedOn w:val="Normal"/>
    <w:next w:val="Normal"/>
    <w:link w:val="SalutationChar"/>
    <w:uiPriority w:val="99"/>
    <w:semiHidden/>
    <w:unhideWhenUsed/>
    <w:rsid w:val="00385928"/>
  </w:style>
  <w:style w:type="character" w:customStyle="1" w:styleId="SalutationChar">
    <w:name w:val="Salutation Char"/>
    <w:link w:val="Salutation"/>
    <w:uiPriority w:val="99"/>
    <w:semiHidden/>
    <w:rsid w:val="00385928"/>
    <w:rPr>
      <w:sz w:val="22"/>
      <w:szCs w:val="22"/>
    </w:rPr>
  </w:style>
  <w:style w:type="paragraph" w:styleId="Signature">
    <w:name w:val="Signature"/>
    <w:basedOn w:val="Normal"/>
    <w:link w:val="SignatureChar"/>
    <w:uiPriority w:val="99"/>
    <w:semiHidden/>
    <w:unhideWhenUsed/>
    <w:rsid w:val="00385928"/>
    <w:pPr>
      <w:ind w:left="4320"/>
    </w:pPr>
  </w:style>
  <w:style w:type="character" w:customStyle="1" w:styleId="SignatureChar">
    <w:name w:val="Signature Char"/>
    <w:link w:val="Signature"/>
    <w:uiPriority w:val="99"/>
    <w:semiHidden/>
    <w:rsid w:val="00385928"/>
    <w:rPr>
      <w:sz w:val="22"/>
      <w:szCs w:val="22"/>
    </w:rPr>
  </w:style>
  <w:style w:type="paragraph" w:styleId="Subtitle">
    <w:name w:val="Subtitle"/>
    <w:basedOn w:val="Normal"/>
    <w:next w:val="Normal"/>
    <w:link w:val="SubtitleChar"/>
    <w:uiPriority w:val="11"/>
    <w:qFormat/>
    <w:pPr>
      <w:spacing w:after="60"/>
      <w:jc w:val="center"/>
    </w:pPr>
    <w:rPr>
      <w:rFonts w:ascii="Calibri" w:eastAsia="Calibri" w:hAnsi="Calibri" w:cs="Calibri"/>
      <w:sz w:val="24"/>
      <w:szCs w:val="24"/>
    </w:rPr>
  </w:style>
  <w:style w:type="character" w:customStyle="1" w:styleId="SubtitleChar">
    <w:name w:val="Subtitle Char"/>
    <w:link w:val="Subtitle"/>
    <w:uiPriority w:val="11"/>
    <w:rsid w:val="00385928"/>
    <w:rPr>
      <w:rFonts w:ascii="Calibri Light" w:eastAsia="Times New Roman" w:hAnsi="Calibri Light" w:cs="Times New Roman"/>
      <w:sz w:val="24"/>
      <w:szCs w:val="24"/>
    </w:rPr>
  </w:style>
  <w:style w:type="paragraph" w:styleId="TableofAuthorities">
    <w:name w:val="table of authorities"/>
    <w:basedOn w:val="Normal"/>
    <w:next w:val="Normal"/>
    <w:uiPriority w:val="99"/>
    <w:semiHidden/>
    <w:unhideWhenUsed/>
    <w:rsid w:val="00385928"/>
    <w:pPr>
      <w:ind w:left="220" w:hanging="220"/>
    </w:pPr>
  </w:style>
  <w:style w:type="paragraph" w:styleId="TableofFigures">
    <w:name w:val="table of figures"/>
    <w:basedOn w:val="Normal"/>
    <w:next w:val="Normal"/>
    <w:uiPriority w:val="99"/>
    <w:semiHidden/>
    <w:unhideWhenUsed/>
    <w:rsid w:val="00385928"/>
  </w:style>
  <w:style w:type="character" w:customStyle="1" w:styleId="TitleChar">
    <w:name w:val="Title Char"/>
    <w:link w:val="Title"/>
    <w:uiPriority w:val="10"/>
    <w:rsid w:val="00385928"/>
    <w:rPr>
      <w:rFonts w:ascii="Calibri Light" w:eastAsia="Times New Roman" w:hAnsi="Calibri Light" w:cs="Times New Roman"/>
      <w:b/>
      <w:bCs/>
      <w:kern w:val="28"/>
      <w:sz w:val="32"/>
      <w:szCs w:val="32"/>
    </w:rPr>
  </w:style>
  <w:style w:type="paragraph" w:styleId="TOAHeading">
    <w:name w:val="toa heading"/>
    <w:basedOn w:val="Normal"/>
    <w:next w:val="Normal"/>
    <w:uiPriority w:val="99"/>
    <w:semiHidden/>
    <w:unhideWhenUsed/>
    <w:rsid w:val="00385928"/>
    <w:pPr>
      <w:spacing w:before="120"/>
    </w:pPr>
    <w:rPr>
      <w:rFonts w:ascii="Calibri Light" w:eastAsia="Times New Roman" w:hAnsi="Calibri Light"/>
      <w:b/>
      <w:bCs/>
      <w:sz w:val="24"/>
      <w:szCs w:val="24"/>
    </w:rPr>
  </w:style>
  <w:style w:type="paragraph" w:styleId="TOC1">
    <w:name w:val="toc 1"/>
    <w:basedOn w:val="Normal"/>
    <w:next w:val="Normal"/>
    <w:autoRedefine/>
    <w:uiPriority w:val="39"/>
    <w:unhideWhenUsed/>
    <w:rsid w:val="00385928"/>
  </w:style>
  <w:style w:type="paragraph" w:styleId="TOC2">
    <w:name w:val="toc 2"/>
    <w:basedOn w:val="Normal"/>
    <w:next w:val="Normal"/>
    <w:autoRedefine/>
    <w:uiPriority w:val="39"/>
    <w:unhideWhenUsed/>
    <w:rsid w:val="00385928"/>
    <w:pPr>
      <w:ind w:left="220"/>
    </w:pPr>
  </w:style>
  <w:style w:type="paragraph" w:styleId="TOC3">
    <w:name w:val="toc 3"/>
    <w:basedOn w:val="Normal"/>
    <w:next w:val="Normal"/>
    <w:autoRedefine/>
    <w:uiPriority w:val="39"/>
    <w:unhideWhenUsed/>
    <w:rsid w:val="00385928"/>
    <w:pPr>
      <w:ind w:left="440"/>
    </w:pPr>
  </w:style>
  <w:style w:type="paragraph" w:styleId="TOC4">
    <w:name w:val="toc 4"/>
    <w:basedOn w:val="Normal"/>
    <w:next w:val="Normal"/>
    <w:autoRedefine/>
    <w:uiPriority w:val="39"/>
    <w:semiHidden/>
    <w:unhideWhenUsed/>
    <w:rsid w:val="00385928"/>
    <w:pPr>
      <w:ind w:left="660"/>
    </w:pPr>
  </w:style>
  <w:style w:type="paragraph" w:styleId="TOC5">
    <w:name w:val="toc 5"/>
    <w:basedOn w:val="Normal"/>
    <w:next w:val="Normal"/>
    <w:autoRedefine/>
    <w:uiPriority w:val="39"/>
    <w:semiHidden/>
    <w:unhideWhenUsed/>
    <w:rsid w:val="00385928"/>
    <w:pPr>
      <w:ind w:left="880"/>
    </w:pPr>
  </w:style>
  <w:style w:type="paragraph" w:styleId="TOC6">
    <w:name w:val="toc 6"/>
    <w:basedOn w:val="Normal"/>
    <w:next w:val="Normal"/>
    <w:autoRedefine/>
    <w:uiPriority w:val="39"/>
    <w:semiHidden/>
    <w:unhideWhenUsed/>
    <w:rsid w:val="00385928"/>
    <w:pPr>
      <w:ind w:left="1100"/>
    </w:pPr>
  </w:style>
  <w:style w:type="paragraph" w:styleId="TOC7">
    <w:name w:val="toc 7"/>
    <w:basedOn w:val="Normal"/>
    <w:next w:val="Normal"/>
    <w:autoRedefine/>
    <w:uiPriority w:val="39"/>
    <w:semiHidden/>
    <w:unhideWhenUsed/>
    <w:rsid w:val="00385928"/>
    <w:pPr>
      <w:ind w:left="1320"/>
    </w:pPr>
  </w:style>
  <w:style w:type="paragraph" w:styleId="TOC8">
    <w:name w:val="toc 8"/>
    <w:basedOn w:val="Normal"/>
    <w:next w:val="Normal"/>
    <w:autoRedefine/>
    <w:uiPriority w:val="39"/>
    <w:semiHidden/>
    <w:unhideWhenUsed/>
    <w:rsid w:val="00385928"/>
    <w:pPr>
      <w:ind w:left="1540"/>
    </w:pPr>
  </w:style>
  <w:style w:type="paragraph" w:styleId="TOC9">
    <w:name w:val="toc 9"/>
    <w:basedOn w:val="Normal"/>
    <w:next w:val="Normal"/>
    <w:autoRedefine/>
    <w:uiPriority w:val="39"/>
    <w:semiHidden/>
    <w:unhideWhenUsed/>
    <w:rsid w:val="00385928"/>
    <w:pPr>
      <w:ind w:left="1760"/>
    </w:pPr>
  </w:style>
  <w:style w:type="paragraph" w:styleId="TOCHeading">
    <w:name w:val="TOC Heading"/>
    <w:basedOn w:val="Heading1"/>
    <w:next w:val="Normal"/>
    <w:uiPriority w:val="39"/>
    <w:semiHidden/>
    <w:unhideWhenUsed/>
    <w:qFormat/>
    <w:rsid w:val="00385928"/>
    <w:pPr>
      <w:outlineLvl w:val="9"/>
    </w:pPr>
  </w:style>
  <w:style w:type="character" w:customStyle="1" w:styleId="im">
    <w:name w:val="im"/>
    <w:basedOn w:val="DefaultParagraphFont"/>
    <w:rsid w:val="00491EA5"/>
  </w:style>
  <w:style w:type="character" w:styleId="FollowedHyperlink">
    <w:name w:val="FollowedHyperlink"/>
    <w:uiPriority w:val="99"/>
    <w:semiHidden/>
    <w:unhideWhenUsed/>
    <w:rsid w:val="00B50C9C"/>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NJ0enS/Mt8/IXADRylnny3unQ==">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20</Pages>
  <Words>3036</Words>
  <Characters>17306</Characters>
  <Application>Microsoft Office Word</Application>
  <DocSecurity>0</DocSecurity>
  <Lines>144</Lines>
  <Paragraphs>40</Paragraphs>
  <ScaleCrop>false</ScaleCrop>
  <Company/>
  <LinksUpToDate>false</LinksUpToDate>
  <CharactersWithSpaces>20302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dc:creator>
  <cp:lastModifiedBy>Jie Zhao</cp:lastModifiedBy>
  <cp:revision>8</cp:revision>
  <dcterms:created xsi:type="dcterms:W3CDTF">2025-01-03T16:13:00Z</dcterms:created>
  <dcterms:modified xsi:type="dcterms:W3CDTF">2025-04-19T18:50:00Z</dcterms:modified>
</cp:coreProperties>
</file>