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9F34740" w14:textId="002B6E9A" w:rsidR="002453CB" w:rsidRPr="00D36D8B" w:rsidRDefault="002453CB" w:rsidP="006333FB">
      <w:pPr>
        <w:spacing w:line="360" w:lineRule="auto"/>
        <w:rPr>
          <w:rFonts w:ascii="Avenir Next LT Pro" w:hAnsi="Avenir Next LT Pro" w:cs="Arial"/>
          <w:b/>
          <w:bCs/>
          <w:sz w:val="40"/>
          <w:szCs w:val="40"/>
          <w:lang w:val="en-MY"/>
        </w:rPr>
      </w:pPr>
    </w:p>
    <w:p w14:paraId="00BFB2F1" w14:textId="075E813E" w:rsidR="00B21367" w:rsidRDefault="00B21367" w:rsidP="006333FB">
      <w:pPr>
        <w:spacing w:line="360" w:lineRule="auto"/>
        <w:rPr>
          <w:rFonts w:ascii="Avenir Next LT Pro" w:hAnsi="Avenir Next LT Pro" w:cs="Arial"/>
          <w:b/>
          <w:bCs/>
          <w:sz w:val="40"/>
          <w:szCs w:val="40"/>
        </w:rPr>
      </w:pPr>
    </w:p>
    <w:p w14:paraId="2793F802" w14:textId="4DC5F658" w:rsidR="00B21367" w:rsidRDefault="00D36D8B" w:rsidP="006333FB">
      <w:pPr>
        <w:spacing w:line="360" w:lineRule="auto"/>
        <w:rPr>
          <w:rFonts w:ascii="Avenir Next LT Pro" w:hAnsi="Avenir Next LT Pro" w:cs="Arial"/>
          <w:b/>
          <w:bCs/>
          <w:sz w:val="40"/>
          <w:szCs w:val="40"/>
        </w:rPr>
      </w:pPr>
      <w:r>
        <w:rPr>
          <w:rFonts w:ascii="Avenir Next LT Pro" w:hAnsi="Avenir Next LT Pro" w:cs="Arial"/>
          <w:b/>
          <w:bCs/>
          <w:noProof/>
        </w:rPr>
        <w:drawing>
          <wp:anchor distT="0" distB="0" distL="114300" distR="114300" simplePos="0" relativeHeight="251715584" behindDoc="1" locked="0" layoutInCell="1" allowOverlap="1" wp14:anchorId="3E80EB9A" wp14:editId="417CA3DC">
            <wp:simplePos x="0" y="0"/>
            <wp:positionH relativeFrom="page">
              <wp:align>left</wp:align>
            </wp:positionH>
            <wp:positionV relativeFrom="paragraph">
              <wp:posOffset>592180</wp:posOffset>
            </wp:positionV>
            <wp:extent cx="7765576" cy="2499371"/>
            <wp:effectExtent l="0" t="0" r="6985" b="0"/>
            <wp:wrapNone/>
            <wp:docPr id="164289658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screen">
                      <a:extLst>
                        <a:ext uri="{28A0092B-C50C-407E-A947-70E740481C1C}">
                          <a14:useLocalDpi xmlns:a14="http://schemas.microsoft.com/office/drawing/2010/main"/>
                        </a:ext>
                      </a:extLst>
                    </a:blip>
                    <a:srcRect/>
                    <a:stretch>
                      <a:fillRect/>
                    </a:stretch>
                  </pic:blipFill>
                  <pic:spPr bwMode="auto">
                    <a:xfrm>
                      <a:off x="0" y="0"/>
                      <a:ext cx="7765576" cy="2499371"/>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9ED4834" w14:textId="5969E012" w:rsidR="00B21367" w:rsidRDefault="00B21367" w:rsidP="006333FB">
      <w:pPr>
        <w:spacing w:line="360" w:lineRule="auto"/>
        <w:rPr>
          <w:rFonts w:ascii="Avenir Next LT Pro" w:hAnsi="Avenir Next LT Pro" w:cs="Arial"/>
          <w:b/>
          <w:bCs/>
          <w:sz w:val="40"/>
          <w:szCs w:val="40"/>
        </w:rPr>
      </w:pPr>
    </w:p>
    <w:p w14:paraId="644AAA09" w14:textId="5AB56343" w:rsidR="00B21367" w:rsidRDefault="00B21367" w:rsidP="006333FB">
      <w:pPr>
        <w:spacing w:line="360" w:lineRule="auto"/>
        <w:rPr>
          <w:rFonts w:ascii="Avenir Next LT Pro" w:hAnsi="Avenir Next LT Pro" w:cs="Arial"/>
          <w:b/>
          <w:bCs/>
          <w:sz w:val="40"/>
          <w:szCs w:val="40"/>
        </w:rPr>
      </w:pPr>
    </w:p>
    <w:p w14:paraId="3F268242" w14:textId="0CE88F3A" w:rsidR="00B21367" w:rsidRDefault="00B21367" w:rsidP="006333FB">
      <w:pPr>
        <w:spacing w:line="360" w:lineRule="auto"/>
        <w:rPr>
          <w:rFonts w:ascii="Avenir Next LT Pro" w:hAnsi="Avenir Next LT Pro" w:cs="Arial"/>
          <w:b/>
          <w:bCs/>
          <w:sz w:val="40"/>
          <w:szCs w:val="40"/>
        </w:rPr>
      </w:pPr>
    </w:p>
    <w:p w14:paraId="52C72934" w14:textId="77777777" w:rsidR="00B21367" w:rsidRDefault="00B21367" w:rsidP="006333FB">
      <w:pPr>
        <w:spacing w:line="360" w:lineRule="auto"/>
        <w:rPr>
          <w:rFonts w:ascii="Avenir Next LT Pro" w:hAnsi="Avenir Next LT Pro" w:cs="Arial"/>
          <w:b/>
          <w:bCs/>
          <w:sz w:val="40"/>
          <w:szCs w:val="40"/>
        </w:rPr>
      </w:pPr>
    </w:p>
    <w:p w14:paraId="1F79AA0F" w14:textId="77777777" w:rsidR="00B21367" w:rsidRDefault="00B21367" w:rsidP="006333FB">
      <w:pPr>
        <w:spacing w:line="360" w:lineRule="auto"/>
        <w:rPr>
          <w:rFonts w:ascii="Avenir Next LT Pro" w:hAnsi="Avenir Next LT Pro" w:cs="Arial"/>
          <w:b/>
          <w:bCs/>
          <w:sz w:val="40"/>
          <w:szCs w:val="40"/>
        </w:rPr>
      </w:pPr>
    </w:p>
    <w:p w14:paraId="6D552D48" w14:textId="3D8481F0" w:rsidR="004E04D9" w:rsidRPr="000E6112" w:rsidRDefault="000E6112" w:rsidP="006333FB">
      <w:pPr>
        <w:spacing w:line="360" w:lineRule="auto"/>
        <w:rPr>
          <w:rFonts w:ascii="Avenir Next LT Pro" w:hAnsi="Avenir Next LT Pro" w:cs="Arial"/>
          <w:b/>
          <w:bCs/>
          <w:sz w:val="40"/>
          <w:szCs w:val="40"/>
        </w:rPr>
      </w:pPr>
      <w:r w:rsidRPr="000E6112">
        <w:rPr>
          <w:rFonts w:ascii="Avenir Next LT Pro" w:hAnsi="Avenir Next LT Pro" w:cs="Arial"/>
          <w:b/>
          <w:bCs/>
          <w:sz w:val="40"/>
          <w:szCs w:val="40"/>
        </w:rPr>
        <w:t>BETWEEN THE SKY &amp; EARTH</w:t>
      </w:r>
    </w:p>
    <w:p w14:paraId="550A736B" w14:textId="4285D63B" w:rsidR="00877E13" w:rsidRPr="00587275" w:rsidRDefault="000E6112" w:rsidP="006333FB">
      <w:pPr>
        <w:spacing w:line="360" w:lineRule="auto"/>
        <w:rPr>
          <w:rFonts w:ascii="Avenir Next LT Pro" w:hAnsi="Avenir Next LT Pro" w:cs="Arial"/>
          <w:i/>
          <w:iCs/>
        </w:rPr>
      </w:pPr>
      <w:r w:rsidRPr="00587275">
        <w:rPr>
          <w:rFonts w:ascii="Avenir Next LT Pro" w:hAnsi="Avenir Next LT Pro" w:cs="Arial"/>
          <w:b/>
          <w:bCs/>
          <w:i/>
          <w:iCs/>
          <w:sz w:val="28"/>
          <w:szCs w:val="28"/>
        </w:rPr>
        <w:t>"ENA MALIWA NI LOMALAGI KEI NA VANUA"</w:t>
      </w:r>
    </w:p>
    <w:p w14:paraId="41E903E5" w14:textId="77777777" w:rsidR="00B21367" w:rsidRDefault="00B21367" w:rsidP="006333FB">
      <w:pPr>
        <w:spacing w:line="360" w:lineRule="auto"/>
        <w:rPr>
          <w:rFonts w:ascii="Avenir Next LT Pro" w:hAnsi="Avenir Next LT Pro" w:cs="Arial"/>
        </w:rPr>
      </w:pPr>
    </w:p>
    <w:p w14:paraId="0775BAFB" w14:textId="16EA9F2B" w:rsidR="002453CB" w:rsidRPr="00587275" w:rsidRDefault="00B21367" w:rsidP="006333FB">
      <w:pPr>
        <w:spacing w:line="360" w:lineRule="auto"/>
        <w:rPr>
          <w:rFonts w:ascii="Avenir Next LT Pro" w:hAnsi="Avenir Next LT Pro" w:cs="Arial"/>
          <w:sz w:val="28"/>
          <w:szCs w:val="28"/>
        </w:rPr>
      </w:pPr>
      <w:r w:rsidRPr="00587275">
        <w:rPr>
          <w:rFonts w:ascii="Avenir Next LT Pro" w:hAnsi="Avenir Next LT Pro" w:cs="Arial"/>
          <w:sz w:val="28"/>
          <w:szCs w:val="28"/>
        </w:rPr>
        <w:t>A Land Art Generator Pavilion for Marou Village in Fiji</w:t>
      </w:r>
    </w:p>
    <w:p w14:paraId="16B85EFA" w14:textId="297BDF7B" w:rsidR="002453CB" w:rsidRPr="00BD0655" w:rsidRDefault="002453CB" w:rsidP="006333FB">
      <w:pPr>
        <w:spacing w:line="360" w:lineRule="auto"/>
        <w:rPr>
          <w:rFonts w:ascii="Avenir Next LT Pro" w:hAnsi="Avenir Next LT Pro" w:cs="Arial"/>
        </w:rPr>
      </w:pPr>
      <w:r w:rsidRPr="00BD0655">
        <w:rPr>
          <w:rFonts w:ascii="Avenir Next LT Pro" w:hAnsi="Avenir Next LT Pro" w:cs="Arial"/>
        </w:rPr>
        <w:br w:type="page"/>
      </w:r>
    </w:p>
    <w:p w14:paraId="2E3C8187" w14:textId="652A7149" w:rsidR="00877E13" w:rsidRPr="00BD0655" w:rsidRDefault="002453CB" w:rsidP="006333FB">
      <w:pPr>
        <w:spacing w:line="360" w:lineRule="auto"/>
        <w:rPr>
          <w:rFonts w:ascii="Avenir Next LT Pro" w:hAnsi="Avenir Next LT Pro" w:cs="Arial"/>
          <w:b/>
          <w:bCs/>
          <w:sz w:val="24"/>
          <w:szCs w:val="24"/>
        </w:rPr>
      </w:pPr>
      <w:r w:rsidRPr="00BD0655">
        <w:rPr>
          <w:rFonts w:ascii="Avenir Next LT Pro" w:hAnsi="Avenir Next LT Pro" w:cs="Arial"/>
          <w:b/>
          <w:bCs/>
          <w:sz w:val="24"/>
          <w:szCs w:val="24"/>
        </w:rPr>
        <w:lastRenderedPageBreak/>
        <w:t>CONTENT</w:t>
      </w:r>
    </w:p>
    <w:p w14:paraId="2848F901" w14:textId="12855C08" w:rsidR="002453CB" w:rsidRPr="00BD0655" w:rsidRDefault="002453CB" w:rsidP="006333FB">
      <w:pPr>
        <w:spacing w:line="360" w:lineRule="auto"/>
        <w:rPr>
          <w:rFonts w:ascii="Avenir Next LT Pro" w:hAnsi="Avenir Next LT Pro" w:cs="Arial"/>
          <w:b/>
          <w:bCs/>
          <w:sz w:val="24"/>
          <w:szCs w:val="24"/>
        </w:rPr>
      </w:pPr>
    </w:p>
    <w:p w14:paraId="35E101BF" w14:textId="6487478C" w:rsidR="00E3758B" w:rsidRPr="00172DD1" w:rsidRDefault="00E3758B" w:rsidP="000864F8">
      <w:pPr>
        <w:spacing w:line="240" w:lineRule="auto"/>
        <w:rPr>
          <w:rFonts w:ascii="Avenir Next LT Pro" w:hAnsi="Avenir Next LT Pro" w:cs="Arial"/>
          <w:b/>
          <w:bCs/>
        </w:rPr>
      </w:pPr>
      <w:r w:rsidRPr="00BD0655">
        <w:rPr>
          <w:rFonts w:ascii="Avenir Next LT Pro" w:hAnsi="Avenir Next LT Pro" w:cs="Arial"/>
          <w:b/>
          <w:bCs/>
        </w:rPr>
        <w:t xml:space="preserve">Prologue: </w:t>
      </w:r>
      <w:r w:rsidRPr="00BD0655">
        <w:rPr>
          <w:rFonts w:ascii="Avenir Next LT Pro" w:hAnsi="Avenir Next LT Pro" w:cs="Arial"/>
          <w:b/>
          <w:bCs/>
        </w:rPr>
        <w:tab/>
        <w:t>Project Statement</w:t>
      </w:r>
      <w:r w:rsidR="004B0FC2" w:rsidRPr="00BD0655">
        <w:rPr>
          <w:rFonts w:ascii="Avenir Next LT Pro" w:hAnsi="Avenir Next LT Pro" w:cs="Arial"/>
          <w:b/>
          <w:bCs/>
        </w:rPr>
        <w:tab/>
      </w:r>
      <w:r w:rsidR="004B0FC2" w:rsidRPr="00BD0655">
        <w:rPr>
          <w:rFonts w:ascii="Avenir Next LT Pro" w:hAnsi="Avenir Next LT Pro" w:cs="Arial"/>
          <w:b/>
          <w:bCs/>
        </w:rPr>
        <w:tab/>
      </w:r>
      <w:r w:rsidR="004B0FC2" w:rsidRPr="00BD0655">
        <w:rPr>
          <w:rFonts w:ascii="Avenir Next LT Pro" w:hAnsi="Avenir Next LT Pro" w:cs="Arial"/>
          <w:b/>
          <w:bCs/>
        </w:rPr>
        <w:tab/>
      </w:r>
      <w:r w:rsidR="004B0FC2" w:rsidRPr="00BD0655">
        <w:rPr>
          <w:rFonts w:ascii="Avenir Next LT Pro" w:hAnsi="Avenir Next LT Pro" w:cs="Arial"/>
          <w:b/>
          <w:bCs/>
        </w:rPr>
        <w:tab/>
      </w:r>
      <w:r w:rsidR="004B0FC2" w:rsidRPr="00BD0655">
        <w:rPr>
          <w:rFonts w:ascii="Avenir Next LT Pro" w:hAnsi="Avenir Next LT Pro" w:cs="Arial"/>
          <w:b/>
          <w:bCs/>
        </w:rPr>
        <w:tab/>
      </w:r>
      <w:r w:rsidR="004B0FC2" w:rsidRPr="00BD0655">
        <w:rPr>
          <w:rFonts w:ascii="Avenir Next LT Pro" w:hAnsi="Avenir Next LT Pro" w:cs="Arial"/>
          <w:b/>
          <w:bCs/>
        </w:rPr>
        <w:tab/>
      </w:r>
      <w:r w:rsidR="004B0FC2" w:rsidRPr="00BD0655">
        <w:rPr>
          <w:rFonts w:ascii="Avenir Next LT Pro" w:hAnsi="Avenir Next LT Pro" w:cs="Arial"/>
          <w:b/>
          <w:bCs/>
        </w:rPr>
        <w:tab/>
      </w:r>
      <w:r w:rsidR="004B0FC2" w:rsidRPr="00BD0655">
        <w:rPr>
          <w:rFonts w:ascii="Avenir Next LT Pro" w:hAnsi="Avenir Next LT Pro" w:cs="Arial"/>
          <w:b/>
          <w:bCs/>
        </w:rPr>
        <w:tab/>
        <w:t>…3</w:t>
      </w:r>
    </w:p>
    <w:p w14:paraId="1945DCC2" w14:textId="3C8E3393" w:rsidR="00080743" w:rsidRDefault="00763022" w:rsidP="00192FE6">
      <w:pPr>
        <w:spacing w:line="240" w:lineRule="auto"/>
        <w:ind w:left="720" w:firstLine="720"/>
        <w:rPr>
          <w:rFonts w:ascii="Avenir Next LT Pro" w:hAnsi="Avenir Next LT Pro" w:cs="Arial"/>
        </w:rPr>
      </w:pPr>
      <w:r>
        <w:rPr>
          <w:rFonts w:ascii="Avenir Next LT Pro" w:hAnsi="Avenir Next LT Pro" w:cs="Arial"/>
        </w:rPr>
        <w:t>Project Premise &amp; Approach</w:t>
      </w:r>
    </w:p>
    <w:p w14:paraId="237CE2E9" w14:textId="77777777" w:rsidR="00192FE6" w:rsidRPr="00BD0655" w:rsidRDefault="00192FE6" w:rsidP="000864F8">
      <w:pPr>
        <w:spacing w:line="240" w:lineRule="auto"/>
        <w:rPr>
          <w:rFonts w:ascii="Avenir Next LT Pro" w:hAnsi="Avenir Next LT Pro" w:cs="Arial"/>
        </w:rPr>
      </w:pPr>
    </w:p>
    <w:p w14:paraId="7DA7F37C" w14:textId="694515A7" w:rsidR="00080743" w:rsidRPr="00BD0655" w:rsidRDefault="00080743" w:rsidP="000864F8">
      <w:pPr>
        <w:spacing w:line="240" w:lineRule="auto"/>
        <w:rPr>
          <w:rFonts w:ascii="Avenir Next LT Pro" w:hAnsi="Avenir Next LT Pro" w:cs="Arial"/>
          <w:b/>
          <w:bCs/>
        </w:rPr>
      </w:pPr>
      <w:r w:rsidRPr="00BD0655">
        <w:rPr>
          <w:rFonts w:ascii="Avenir Next LT Pro" w:hAnsi="Avenir Next LT Pro" w:cs="Arial"/>
          <w:b/>
          <w:bCs/>
        </w:rPr>
        <w:t xml:space="preserve">Chapter 1: </w:t>
      </w:r>
      <w:r w:rsidRPr="00BD0655">
        <w:rPr>
          <w:rFonts w:ascii="Avenir Next LT Pro" w:hAnsi="Avenir Next LT Pro" w:cs="Arial"/>
          <w:b/>
          <w:bCs/>
        </w:rPr>
        <w:tab/>
      </w:r>
      <w:r w:rsidR="00AA5E73">
        <w:rPr>
          <w:rFonts w:ascii="Avenir Next LT Pro" w:hAnsi="Avenir Next LT Pro" w:cs="Arial"/>
          <w:b/>
          <w:bCs/>
        </w:rPr>
        <w:t>Concept Narrative</w:t>
      </w:r>
      <w:r w:rsidR="00BE3B1E">
        <w:rPr>
          <w:rFonts w:ascii="Avenir Next LT Pro" w:hAnsi="Avenir Next LT Pro" w:cs="Arial"/>
          <w:b/>
          <w:bCs/>
        </w:rPr>
        <w:t xml:space="preserve">: </w:t>
      </w:r>
      <w:r w:rsidR="0041410C">
        <w:rPr>
          <w:rFonts w:ascii="Avenir Next LT Pro" w:hAnsi="Avenir Next LT Pro" w:cs="Arial"/>
          <w:b/>
          <w:bCs/>
        </w:rPr>
        <w:t>Of the Sky &amp; Earth</w:t>
      </w:r>
      <w:r w:rsidR="004B0FC2" w:rsidRPr="00BD0655">
        <w:rPr>
          <w:rFonts w:ascii="Avenir Next LT Pro" w:hAnsi="Avenir Next LT Pro" w:cs="Arial"/>
          <w:b/>
          <w:bCs/>
        </w:rPr>
        <w:tab/>
      </w:r>
      <w:r w:rsidR="004B0FC2" w:rsidRPr="00BD0655">
        <w:rPr>
          <w:rFonts w:ascii="Avenir Next LT Pro" w:hAnsi="Avenir Next LT Pro" w:cs="Arial"/>
          <w:b/>
          <w:bCs/>
        </w:rPr>
        <w:tab/>
      </w:r>
      <w:r w:rsidR="004B0FC2" w:rsidRPr="00BD0655">
        <w:rPr>
          <w:rFonts w:ascii="Avenir Next LT Pro" w:hAnsi="Avenir Next LT Pro" w:cs="Arial"/>
          <w:b/>
          <w:bCs/>
        </w:rPr>
        <w:tab/>
      </w:r>
      <w:r w:rsidR="00AA5E73">
        <w:rPr>
          <w:rFonts w:ascii="Avenir Next LT Pro" w:hAnsi="Avenir Next LT Pro" w:cs="Arial"/>
          <w:b/>
          <w:bCs/>
        </w:rPr>
        <w:tab/>
      </w:r>
      <w:r w:rsidR="004B0FC2" w:rsidRPr="00BD0655">
        <w:rPr>
          <w:rFonts w:ascii="Avenir Next LT Pro" w:hAnsi="Avenir Next LT Pro" w:cs="Arial"/>
          <w:b/>
          <w:bCs/>
        </w:rPr>
        <w:tab/>
        <w:t>…</w:t>
      </w:r>
      <w:r w:rsidR="003929EF">
        <w:rPr>
          <w:rFonts w:ascii="Avenir Next LT Pro" w:hAnsi="Avenir Next LT Pro" w:cs="Arial"/>
          <w:b/>
          <w:bCs/>
        </w:rPr>
        <w:t>6</w:t>
      </w:r>
    </w:p>
    <w:p w14:paraId="25DEFBF2" w14:textId="26088A7C" w:rsidR="00763022" w:rsidRDefault="00080743" w:rsidP="000864F8">
      <w:pPr>
        <w:spacing w:line="240" w:lineRule="auto"/>
        <w:rPr>
          <w:rFonts w:ascii="Avenir Next LT Pro" w:hAnsi="Avenir Next LT Pro" w:cs="Arial"/>
        </w:rPr>
      </w:pPr>
      <w:r w:rsidRPr="00BD0655">
        <w:rPr>
          <w:rFonts w:ascii="Avenir Next LT Pro" w:hAnsi="Avenir Next LT Pro" w:cs="Arial"/>
        </w:rPr>
        <w:tab/>
      </w:r>
      <w:r w:rsidRPr="00BD0655">
        <w:rPr>
          <w:rFonts w:ascii="Avenir Next LT Pro" w:hAnsi="Avenir Next LT Pro" w:cs="Arial"/>
        </w:rPr>
        <w:tab/>
      </w:r>
      <w:r w:rsidR="00763022">
        <w:rPr>
          <w:rFonts w:ascii="Avenir Next LT Pro" w:hAnsi="Avenir Next LT Pro" w:cs="Arial"/>
        </w:rPr>
        <w:t>Inspiration from Fijian Culture &amp; Art</w:t>
      </w:r>
    </w:p>
    <w:p w14:paraId="5B80F79C" w14:textId="5B8F5C91" w:rsidR="00080743" w:rsidRPr="00BD0655" w:rsidRDefault="00E816E2" w:rsidP="00763022">
      <w:pPr>
        <w:spacing w:line="240" w:lineRule="auto"/>
        <w:ind w:left="720" w:firstLine="720"/>
        <w:rPr>
          <w:rFonts w:ascii="Avenir Next LT Pro" w:hAnsi="Avenir Next LT Pro" w:cs="Arial"/>
        </w:rPr>
      </w:pPr>
      <w:r w:rsidRPr="00BD0655">
        <w:rPr>
          <w:rFonts w:ascii="Avenir Next LT Pro" w:hAnsi="Avenir Next LT Pro" w:cs="Arial"/>
        </w:rPr>
        <w:t>Context</w:t>
      </w:r>
      <w:r w:rsidR="00763022">
        <w:rPr>
          <w:rFonts w:ascii="Avenir Next LT Pro" w:hAnsi="Avenir Next LT Pro" w:cs="Arial"/>
        </w:rPr>
        <w:t xml:space="preserve"> &amp;</w:t>
      </w:r>
      <w:r w:rsidR="00192FE6">
        <w:rPr>
          <w:rFonts w:ascii="Avenir Next LT Pro" w:hAnsi="Avenir Next LT Pro" w:cs="Arial"/>
        </w:rPr>
        <w:t xml:space="preserve"> Concept</w:t>
      </w:r>
      <w:r w:rsidR="00763022">
        <w:rPr>
          <w:rFonts w:ascii="Avenir Next LT Pro" w:hAnsi="Avenir Next LT Pro" w:cs="Arial"/>
        </w:rPr>
        <w:t xml:space="preserve"> </w:t>
      </w:r>
      <w:r w:rsidR="00192FE6">
        <w:rPr>
          <w:rFonts w:ascii="Avenir Next LT Pro" w:hAnsi="Avenir Next LT Pro" w:cs="Arial"/>
        </w:rPr>
        <w:t>Derivation</w:t>
      </w:r>
    </w:p>
    <w:p w14:paraId="7F36A3EE" w14:textId="59927438" w:rsidR="00E12E0B" w:rsidRPr="00BD0655" w:rsidRDefault="004B0FC2" w:rsidP="000864F8">
      <w:pPr>
        <w:spacing w:line="240" w:lineRule="auto"/>
        <w:rPr>
          <w:rFonts w:ascii="Avenir Next LT Pro" w:hAnsi="Avenir Next LT Pro" w:cs="Arial"/>
        </w:rPr>
      </w:pPr>
      <w:r w:rsidRPr="00BD0655">
        <w:rPr>
          <w:rFonts w:ascii="Avenir Next LT Pro" w:hAnsi="Avenir Next LT Pro" w:cs="Arial"/>
        </w:rPr>
        <w:tab/>
      </w:r>
      <w:r w:rsidRPr="00BD0655">
        <w:rPr>
          <w:rFonts w:ascii="Avenir Next LT Pro" w:hAnsi="Avenir Next LT Pro" w:cs="Arial"/>
        </w:rPr>
        <w:tab/>
      </w:r>
      <w:r w:rsidR="00763022">
        <w:rPr>
          <w:rFonts w:ascii="Avenir Next LT Pro" w:hAnsi="Avenir Next LT Pro" w:cs="Arial"/>
        </w:rPr>
        <w:t>Design Overview</w:t>
      </w:r>
    </w:p>
    <w:p w14:paraId="5362E92E" w14:textId="63E206C6" w:rsidR="00080743" w:rsidRPr="00BD0655" w:rsidRDefault="00080743" w:rsidP="000864F8">
      <w:pPr>
        <w:spacing w:line="240" w:lineRule="auto"/>
        <w:rPr>
          <w:rFonts w:ascii="Avenir Next LT Pro" w:hAnsi="Avenir Next LT Pro" w:cs="Arial"/>
        </w:rPr>
      </w:pPr>
      <w:r w:rsidRPr="00BD0655">
        <w:rPr>
          <w:rFonts w:ascii="Avenir Next LT Pro" w:hAnsi="Avenir Next LT Pro" w:cs="Arial"/>
        </w:rPr>
        <w:tab/>
      </w:r>
      <w:r w:rsidRPr="00BD0655">
        <w:rPr>
          <w:rFonts w:ascii="Avenir Next LT Pro" w:hAnsi="Avenir Next LT Pro" w:cs="Arial"/>
        </w:rPr>
        <w:tab/>
      </w:r>
    </w:p>
    <w:p w14:paraId="0F089530" w14:textId="44AB53DE" w:rsidR="00080743" w:rsidRPr="00BD0655" w:rsidRDefault="00080743" w:rsidP="000864F8">
      <w:pPr>
        <w:spacing w:line="240" w:lineRule="auto"/>
        <w:rPr>
          <w:rFonts w:ascii="Avenir Next LT Pro" w:hAnsi="Avenir Next LT Pro" w:cs="Arial"/>
          <w:b/>
          <w:bCs/>
        </w:rPr>
      </w:pPr>
      <w:r w:rsidRPr="00BD0655">
        <w:rPr>
          <w:rFonts w:ascii="Avenir Next LT Pro" w:hAnsi="Avenir Next LT Pro" w:cs="Arial"/>
          <w:b/>
          <w:bCs/>
        </w:rPr>
        <w:t xml:space="preserve">Chapter 2: </w:t>
      </w:r>
      <w:r w:rsidRPr="00BD0655">
        <w:rPr>
          <w:rFonts w:ascii="Avenir Next LT Pro" w:hAnsi="Avenir Next LT Pro" w:cs="Arial"/>
          <w:b/>
          <w:bCs/>
        </w:rPr>
        <w:tab/>
      </w:r>
      <w:r w:rsidR="00BE3B1E">
        <w:rPr>
          <w:rFonts w:ascii="Avenir Next LT Pro" w:hAnsi="Avenir Next LT Pro" w:cs="Arial"/>
          <w:b/>
          <w:bCs/>
        </w:rPr>
        <w:t xml:space="preserve">Design Features: </w:t>
      </w:r>
      <w:r w:rsidR="00A4165C">
        <w:rPr>
          <w:rFonts w:ascii="Avenir Next LT Pro" w:hAnsi="Avenir Next LT Pro" w:cs="Arial"/>
          <w:b/>
          <w:bCs/>
        </w:rPr>
        <w:t>Of the Nature &amp; Culture</w:t>
      </w:r>
      <w:r w:rsidR="00A4165C">
        <w:rPr>
          <w:rFonts w:ascii="Avenir Next LT Pro" w:hAnsi="Avenir Next LT Pro" w:cs="Arial"/>
          <w:b/>
          <w:bCs/>
        </w:rPr>
        <w:tab/>
      </w:r>
      <w:r w:rsidR="00A4165C">
        <w:rPr>
          <w:rFonts w:ascii="Avenir Next LT Pro" w:hAnsi="Avenir Next LT Pro" w:cs="Arial"/>
          <w:b/>
          <w:bCs/>
        </w:rPr>
        <w:tab/>
      </w:r>
      <w:r w:rsidR="004B0FC2" w:rsidRPr="00BD0655">
        <w:rPr>
          <w:rFonts w:ascii="Avenir Next LT Pro" w:hAnsi="Avenir Next LT Pro" w:cs="Arial"/>
          <w:b/>
          <w:bCs/>
        </w:rPr>
        <w:tab/>
      </w:r>
      <w:r w:rsidR="004B0FC2" w:rsidRPr="00BD0655">
        <w:rPr>
          <w:rFonts w:ascii="Avenir Next LT Pro" w:hAnsi="Avenir Next LT Pro" w:cs="Arial"/>
          <w:b/>
          <w:bCs/>
        </w:rPr>
        <w:tab/>
        <w:t>…1</w:t>
      </w:r>
      <w:r w:rsidR="003929EF">
        <w:rPr>
          <w:rFonts w:ascii="Avenir Next LT Pro" w:hAnsi="Avenir Next LT Pro" w:cs="Arial"/>
          <w:b/>
          <w:bCs/>
        </w:rPr>
        <w:t>3</w:t>
      </w:r>
    </w:p>
    <w:p w14:paraId="15358E37" w14:textId="17C5914A" w:rsidR="00BE3B1E" w:rsidRDefault="00080743" w:rsidP="00BE3B1E">
      <w:pPr>
        <w:spacing w:line="240" w:lineRule="auto"/>
        <w:rPr>
          <w:rFonts w:ascii="Avenir Next LT Pro" w:hAnsi="Avenir Next LT Pro" w:cs="Arial"/>
        </w:rPr>
      </w:pPr>
      <w:r w:rsidRPr="00BD0655">
        <w:rPr>
          <w:rFonts w:ascii="Avenir Next LT Pro" w:hAnsi="Avenir Next LT Pro" w:cs="Arial"/>
        </w:rPr>
        <w:tab/>
      </w:r>
      <w:r w:rsidRPr="00BD0655">
        <w:rPr>
          <w:rFonts w:ascii="Avenir Next LT Pro" w:hAnsi="Avenir Next LT Pro" w:cs="Arial"/>
        </w:rPr>
        <w:tab/>
      </w:r>
      <w:r w:rsidR="00BE3B1E">
        <w:rPr>
          <w:rFonts w:ascii="Avenir Next LT Pro" w:hAnsi="Avenir Next LT Pro" w:cs="Arial"/>
        </w:rPr>
        <w:t>Design Configurations &amp; Components</w:t>
      </w:r>
    </w:p>
    <w:p w14:paraId="3F471204" w14:textId="2EBBE38C" w:rsidR="00BE3B1E" w:rsidRDefault="00BE3B1E" w:rsidP="00BE3B1E">
      <w:pPr>
        <w:spacing w:line="240" w:lineRule="auto"/>
        <w:ind w:left="720" w:firstLine="720"/>
        <w:rPr>
          <w:rFonts w:ascii="Avenir Next LT Pro" w:hAnsi="Avenir Next LT Pro" w:cs="Arial"/>
        </w:rPr>
      </w:pPr>
      <w:r>
        <w:rPr>
          <w:rFonts w:ascii="Avenir Next LT Pro" w:hAnsi="Avenir Next LT Pro" w:cs="Arial"/>
        </w:rPr>
        <w:t>Spatial Experience</w:t>
      </w:r>
    </w:p>
    <w:p w14:paraId="15E9E861" w14:textId="36DC0BD5" w:rsidR="00BE3B1E" w:rsidRDefault="00BE3B1E" w:rsidP="00BE3B1E">
      <w:pPr>
        <w:spacing w:line="240" w:lineRule="auto"/>
        <w:ind w:left="720" w:firstLine="720"/>
        <w:rPr>
          <w:rFonts w:ascii="Avenir Next LT Pro" w:hAnsi="Avenir Next LT Pro" w:cs="Arial"/>
        </w:rPr>
      </w:pPr>
      <w:r>
        <w:rPr>
          <w:rFonts w:ascii="Avenir Next LT Pro" w:hAnsi="Avenir Next LT Pro" w:cs="Arial"/>
        </w:rPr>
        <w:t>Contextual-Oriented Materiality &amp; Construction Method</w:t>
      </w:r>
    </w:p>
    <w:p w14:paraId="3C31DB4F" w14:textId="701D0851" w:rsidR="00BE3B1E" w:rsidRPr="00BD0655" w:rsidRDefault="00BE3B1E" w:rsidP="00BE3B1E">
      <w:pPr>
        <w:spacing w:line="240" w:lineRule="auto"/>
        <w:ind w:left="720" w:firstLine="720"/>
        <w:rPr>
          <w:rFonts w:ascii="Avenir Next LT Pro" w:hAnsi="Avenir Next LT Pro" w:cs="Arial"/>
        </w:rPr>
      </w:pPr>
      <w:r>
        <w:rPr>
          <w:rFonts w:ascii="Avenir Next LT Pro" w:hAnsi="Avenir Next LT Pro" w:cs="Arial"/>
        </w:rPr>
        <w:t>Construction Details</w:t>
      </w:r>
    </w:p>
    <w:p w14:paraId="712AB903" w14:textId="30A0AD43" w:rsidR="00080743" w:rsidRPr="00BD0655" w:rsidRDefault="00080743" w:rsidP="000864F8">
      <w:pPr>
        <w:spacing w:line="240" w:lineRule="auto"/>
        <w:rPr>
          <w:rFonts w:ascii="Avenir Next LT Pro" w:hAnsi="Avenir Next LT Pro" w:cs="Arial"/>
        </w:rPr>
      </w:pPr>
    </w:p>
    <w:p w14:paraId="39933A15" w14:textId="4DD140E8" w:rsidR="00E12E0B" w:rsidRPr="00BD0655" w:rsidRDefault="00E12E0B" w:rsidP="000864F8">
      <w:pPr>
        <w:spacing w:line="240" w:lineRule="auto"/>
        <w:rPr>
          <w:rFonts w:ascii="Avenir Next LT Pro" w:hAnsi="Avenir Next LT Pro" w:cs="Arial"/>
          <w:b/>
          <w:bCs/>
        </w:rPr>
      </w:pPr>
      <w:r w:rsidRPr="00BD0655">
        <w:rPr>
          <w:rFonts w:ascii="Avenir Next LT Pro" w:hAnsi="Avenir Next LT Pro" w:cs="Arial"/>
          <w:b/>
          <w:bCs/>
        </w:rPr>
        <w:t xml:space="preserve">Chapter 3: </w:t>
      </w:r>
      <w:r w:rsidRPr="00BD0655">
        <w:rPr>
          <w:rFonts w:ascii="Avenir Next LT Pro" w:hAnsi="Avenir Next LT Pro" w:cs="Arial"/>
          <w:b/>
          <w:bCs/>
        </w:rPr>
        <w:tab/>
      </w:r>
      <w:r w:rsidR="00192FE6">
        <w:rPr>
          <w:rFonts w:ascii="Avenir Next LT Pro" w:hAnsi="Avenir Next LT Pro" w:cs="Arial"/>
          <w:b/>
          <w:bCs/>
        </w:rPr>
        <w:t xml:space="preserve">Technical </w:t>
      </w:r>
      <w:r w:rsidR="00BE3B1E">
        <w:rPr>
          <w:rFonts w:ascii="Avenir Next LT Pro" w:hAnsi="Avenir Next LT Pro" w:cs="Arial"/>
          <w:b/>
          <w:bCs/>
        </w:rPr>
        <w:t xml:space="preserve">Statements: </w:t>
      </w:r>
      <w:r w:rsidR="00A4165C">
        <w:rPr>
          <w:rFonts w:ascii="Avenir Next LT Pro" w:hAnsi="Avenir Next LT Pro" w:cs="Arial"/>
          <w:b/>
          <w:bCs/>
        </w:rPr>
        <w:t>Of the Tradition &amp; Technology</w:t>
      </w:r>
      <w:r w:rsidR="00A4165C">
        <w:rPr>
          <w:rFonts w:ascii="Avenir Next LT Pro" w:hAnsi="Avenir Next LT Pro" w:cs="Arial"/>
          <w:b/>
          <w:bCs/>
        </w:rPr>
        <w:tab/>
      </w:r>
      <w:r w:rsidR="00A4165C">
        <w:rPr>
          <w:rFonts w:ascii="Avenir Next LT Pro" w:hAnsi="Avenir Next LT Pro" w:cs="Arial"/>
          <w:b/>
          <w:bCs/>
        </w:rPr>
        <w:tab/>
      </w:r>
      <w:r w:rsidRPr="00BD0655">
        <w:rPr>
          <w:rFonts w:ascii="Avenir Next LT Pro" w:hAnsi="Avenir Next LT Pro" w:cs="Arial"/>
          <w:b/>
          <w:bCs/>
        </w:rPr>
        <w:tab/>
        <w:t>…1</w:t>
      </w:r>
      <w:r w:rsidR="003929EF">
        <w:rPr>
          <w:rFonts w:ascii="Avenir Next LT Pro" w:hAnsi="Avenir Next LT Pro" w:cs="Arial"/>
          <w:b/>
          <w:bCs/>
        </w:rPr>
        <w:t>9</w:t>
      </w:r>
    </w:p>
    <w:p w14:paraId="4ECAD128" w14:textId="3C994C55" w:rsidR="00192FE6" w:rsidRDefault="00192FE6" w:rsidP="00192FE6">
      <w:pPr>
        <w:spacing w:line="240" w:lineRule="auto"/>
        <w:ind w:left="720" w:firstLine="720"/>
        <w:rPr>
          <w:rFonts w:ascii="Avenir Next LT Pro" w:hAnsi="Avenir Next LT Pro" w:cs="Arial"/>
        </w:rPr>
      </w:pPr>
      <w:r>
        <w:rPr>
          <w:rFonts w:ascii="Avenir Next LT Pro" w:hAnsi="Avenir Next LT Pro" w:cs="Arial"/>
        </w:rPr>
        <w:t>Energy &amp; Water Generation Systems</w:t>
      </w:r>
    </w:p>
    <w:p w14:paraId="3C920D78" w14:textId="3B01CAB8" w:rsidR="00192FE6" w:rsidRDefault="00192FE6" w:rsidP="00192FE6">
      <w:pPr>
        <w:spacing w:line="240" w:lineRule="auto"/>
        <w:ind w:left="720" w:firstLine="720"/>
        <w:rPr>
          <w:rFonts w:ascii="Avenir Next LT Pro" w:hAnsi="Avenir Next LT Pro" w:cs="Arial"/>
        </w:rPr>
      </w:pPr>
      <w:r>
        <w:rPr>
          <w:rFonts w:ascii="Avenir Next LT Pro" w:hAnsi="Avenir Next LT Pro" w:cs="Arial"/>
        </w:rPr>
        <w:t>Energy &amp; Water Generation Calculation</w:t>
      </w:r>
    </w:p>
    <w:p w14:paraId="1F8E7AC7" w14:textId="6FC6ACD6" w:rsidR="00192FE6" w:rsidRDefault="00192FE6" w:rsidP="00192FE6">
      <w:pPr>
        <w:spacing w:line="240" w:lineRule="auto"/>
        <w:ind w:left="720" w:firstLine="720"/>
        <w:rPr>
          <w:rFonts w:ascii="Avenir Next LT Pro" w:hAnsi="Avenir Next LT Pro" w:cs="Arial"/>
        </w:rPr>
      </w:pPr>
      <w:r w:rsidRPr="00192FE6">
        <w:rPr>
          <w:rFonts w:ascii="Avenir Next LT Pro" w:hAnsi="Avenir Next LT Pro" w:cs="Arial"/>
        </w:rPr>
        <w:t>Prototyping and Pilot Implementation Statement</w:t>
      </w:r>
      <w:r w:rsidR="00E12E0B" w:rsidRPr="00BD0655">
        <w:rPr>
          <w:rFonts w:ascii="Avenir Next LT Pro" w:hAnsi="Avenir Next LT Pro" w:cs="Arial"/>
        </w:rPr>
        <w:tab/>
      </w:r>
      <w:r w:rsidR="00E12E0B" w:rsidRPr="00BD0655">
        <w:rPr>
          <w:rFonts w:ascii="Avenir Next LT Pro" w:hAnsi="Avenir Next LT Pro" w:cs="Arial"/>
        </w:rPr>
        <w:tab/>
      </w:r>
    </w:p>
    <w:p w14:paraId="03A7FB83" w14:textId="5CB925FB" w:rsidR="00AA0B33" w:rsidRDefault="00192FE6" w:rsidP="00BE3B1E">
      <w:pPr>
        <w:spacing w:line="240" w:lineRule="auto"/>
        <w:ind w:left="720" w:firstLine="720"/>
        <w:rPr>
          <w:rFonts w:ascii="Avenir Next LT Pro" w:hAnsi="Avenir Next LT Pro" w:cs="Arial"/>
        </w:rPr>
      </w:pPr>
      <w:r w:rsidRPr="00192FE6">
        <w:rPr>
          <w:rFonts w:ascii="Avenir Next LT Pro" w:hAnsi="Avenir Next LT Pro" w:cs="Arial"/>
        </w:rPr>
        <w:t>Operations and Maintenance Statement</w:t>
      </w:r>
      <w:r w:rsidRPr="00192FE6">
        <w:rPr>
          <w:rFonts w:ascii="Avenir Next LT Pro" w:hAnsi="Avenir Next LT Pro" w:cs="Arial"/>
        </w:rPr>
        <w:tab/>
      </w:r>
    </w:p>
    <w:p w14:paraId="34FE7467" w14:textId="77777777" w:rsidR="00AA0B33" w:rsidRPr="00BD0655" w:rsidRDefault="00AA0B33" w:rsidP="000864F8">
      <w:pPr>
        <w:spacing w:line="240" w:lineRule="auto"/>
        <w:rPr>
          <w:rFonts w:ascii="Avenir Next LT Pro" w:hAnsi="Avenir Next LT Pro" w:cs="Arial"/>
        </w:rPr>
      </w:pPr>
    </w:p>
    <w:p w14:paraId="27A80926" w14:textId="6DD66ECE" w:rsidR="00E40287" w:rsidRPr="00BD0655" w:rsidRDefault="00E40287" w:rsidP="000864F8">
      <w:pPr>
        <w:spacing w:line="240" w:lineRule="auto"/>
        <w:rPr>
          <w:rFonts w:ascii="Avenir Next LT Pro" w:hAnsi="Avenir Next LT Pro" w:cs="Arial"/>
          <w:b/>
          <w:bCs/>
        </w:rPr>
      </w:pPr>
      <w:r w:rsidRPr="00BD0655">
        <w:rPr>
          <w:rFonts w:ascii="Avenir Next LT Pro" w:hAnsi="Avenir Next LT Pro" w:cs="Arial"/>
          <w:b/>
          <w:bCs/>
        </w:rPr>
        <w:t xml:space="preserve">Epilogue: </w:t>
      </w:r>
      <w:r w:rsidRPr="00BD0655">
        <w:rPr>
          <w:rFonts w:ascii="Avenir Next LT Pro" w:hAnsi="Avenir Next LT Pro" w:cs="Arial"/>
          <w:b/>
          <w:bCs/>
        </w:rPr>
        <w:tab/>
        <w:t>Conclusive Remarks</w:t>
      </w:r>
      <w:r w:rsidRPr="00BD0655">
        <w:rPr>
          <w:rFonts w:ascii="Avenir Next LT Pro" w:hAnsi="Avenir Next LT Pro" w:cs="Arial"/>
          <w:b/>
          <w:bCs/>
        </w:rPr>
        <w:tab/>
      </w:r>
      <w:r w:rsidRPr="00BD0655">
        <w:rPr>
          <w:rFonts w:ascii="Avenir Next LT Pro" w:hAnsi="Avenir Next LT Pro" w:cs="Arial"/>
          <w:b/>
          <w:bCs/>
        </w:rPr>
        <w:tab/>
      </w:r>
      <w:r w:rsidRPr="00BD0655">
        <w:rPr>
          <w:rFonts w:ascii="Avenir Next LT Pro" w:hAnsi="Avenir Next LT Pro" w:cs="Arial"/>
          <w:b/>
          <w:bCs/>
        </w:rPr>
        <w:tab/>
      </w:r>
      <w:r w:rsidRPr="00BD0655">
        <w:rPr>
          <w:rFonts w:ascii="Avenir Next LT Pro" w:hAnsi="Avenir Next LT Pro" w:cs="Arial"/>
          <w:b/>
          <w:bCs/>
        </w:rPr>
        <w:tab/>
      </w:r>
      <w:r w:rsidRPr="00BD0655">
        <w:rPr>
          <w:rFonts w:ascii="Avenir Next LT Pro" w:hAnsi="Avenir Next LT Pro" w:cs="Arial"/>
          <w:b/>
          <w:bCs/>
        </w:rPr>
        <w:tab/>
      </w:r>
      <w:r w:rsidR="000864F8">
        <w:rPr>
          <w:rFonts w:ascii="Avenir Next LT Pro" w:hAnsi="Avenir Next LT Pro" w:cs="Arial"/>
          <w:b/>
          <w:bCs/>
        </w:rPr>
        <w:tab/>
      </w:r>
      <w:r w:rsidRPr="00BD0655">
        <w:rPr>
          <w:rFonts w:ascii="Avenir Next LT Pro" w:hAnsi="Avenir Next LT Pro" w:cs="Arial"/>
          <w:b/>
          <w:bCs/>
        </w:rPr>
        <w:tab/>
      </w:r>
      <w:r w:rsidRPr="00BD0655">
        <w:rPr>
          <w:rFonts w:ascii="Avenir Next LT Pro" w:hAnsi="Avenir Next LT Pro" w:cs="Arial"/>
          <w:b/>
          <w:bCs/>
        </w:rPr>
        <w:tab/>
        <w:t>…</w:t>
      </w:r>
      <w:r w:rsidR="003929EF">
        <w:rPr>
          <w:rFonts w:ascii="Avenir Next LT Pro" w:hAnsi="Avenir Next LT Pro" w:cs="Arial"/>
          <w:b/>
          <w:bCs/>
        </w:rPr>
        <w:t>24</w:t>
      </w:r>
    </w:p>
    <w:p w14:paraId="65A28A7F" w14:textId="4983ED0F" w:rsidR="00E40287" w:rsidRDefault="00E40287" w:rsidP="000864F8">
      <w:pPr>
        <w:spacing w:line="240" w:lineRule="auto"/>
        <w:rPr>
          <w:rFonts w:ascii="Avenir Next LT Pro" w:hAnsi="Avenir Next LT Pro" w:cs="Arial"/>
        </w:rPr>
      </w:pPr>
      <w:r w:rsidRPr="00BD0655">
        <w:rPr>
          <w:rFonts w:ascii="Avenir Next LT Pro" w:hAnsi="Avenir Next LT Pro" w:cs="Arial"/>
        </w:rPr>
        <w:tab/>
      </w:r>
      <w:r w:rsidRPr="00BD0655">
        <w:rPr>
          <w:rFonts w:ascii="Avenir Next LT Pro" w:hAnsi="Avenir Next LT Pro" w:cs="Arial"/>
        </w:rPr>
        <w:tab/>
        <w:t xml:space="preserve">Environmental Impact </w:t>
      </w:r>
      <w:r w:rsidR="00BE3B1E">
        <w:rPr>
          <w:rFonts w:ascii="Avenir Next LT Pro" w:hAnsi="Avenir Next LT Pro" w:cs="Arial"/>
        </w:rPr>
        <w:t>Assessment</w:t>
      </w:r>
    </w:p>
    <w:p w14:paraId="61F303E8" w14:textId="487B102F" w:rsidR="005A4468" w:rsidRPr="00BD0655" w:rsidRDefault="00A128FA" w:rsidP="000864F8">
      <w:pPr>
        <w:spacing w:line="240" w:lineRule="auto"/>
        <w:rPr>
          <w:rFonts w:ascii="Avenir Next LT Pro" w:hAnsi="Avenir Next LT Pro" w:cs="Arial"/>
        </w:rPr>
      </w:pPr>
      <w:r>
        <w:rPr>
          <w:rFonts w:ascii="Avenir Next LT Pro" w:hAnsi="Avenir Next LT Pro" w:cs="Arial"/>
        </w:rPr>
        <w:tab/>
      </w:r>
      <w:r>
        <w:rPr>
          <w:rFonts w:ascii="Avenir Next LT Pro" w:hAnsi="Avenir Next LT Pro" w:cs="Arial"/>
        </w:rPr>
        <w:tab/>
      </w:r>
      <w:r w:rsidR="00394BFE" w:rsidRPr="00BD0655">
        <w:rPr>
          <w:rFonts w:ascii="Avenir Next LT Pro" w:hAnsi="Avenir Next LT Pro" w:cs="Arial"/>
        </w:rPr>
        <w:t>References</w:t>
      </w:r>
    </w:p>
    <w:p w14:paraId="420177EF" w14:textId="0005E61B" w:rsidR="005A4468" w:rsidRPr="00BD0655" w:rsidRDefault="005A4468" w:rsidP="006333FB">
      <w:pPr>
        <w:spacing w:line="360" w:lineRule="auto"/>
        <w:rPr>
          <w:rFonts w:ascii="Avenir Next LT Pro" w:hAnsi="Avenir Next LT Pro" w:cs="Arial"/>
        </w:rPr>
      </w:pPr>
    </w:p>
    <w:p w14:paraId="6BAD61B4" w14:textId="77777777" w:rsidR="005A4468" w:rsidRPr="00BD0655" w:rsidRDefault="005A4468" w:rsidP="006333FB">
      <w:pPr>
        <w:spacing w:line="360" w:lineRule="auto"/>
        <w:rPr>
          <w:rFonts w:ascii="Avenir Next LT Pro" w:hAnsi="Avenir Next LT Pro" w:cs="Arial"/>
          <w:b/>
          <w:bCs/>
          <w:i/>
          <w:iCs/>
          <w:sz w:val="28"/>
          <w:szCs w:val="28"/>
        </w:rPr>
      </w:pPr>
    </w:p>
    <w:p w14:paraId="44A6109E" w14:textId="07F26E61" w:rsidR="005A4468" w:rsidRDefault="005A4468" w:rsidP="006333FB">
      <w:pPr>
        <w:spacing w:line="360" w:lineRule="auto"/>
        <w:rPr>
          <w:rFonts w:ascii="Avenir Next LT Pro" w:hAnsi="Avenir Next LT Pro" w:cs="Arial"/>
          <w:b/>
          <w:bCs/>
          <w:i/>
          <w:iCs/>
          <w:sz w:val="28"/>
          <w:szCs w:val="28"/>
        </w:rPr>
      </w:pPr>
    </w:p>
    <w:p w14:paraId="7A813495" w14:textId="77777777" w:rsidR="000864F8" w:rsidRPr="00BD0655" w:rsidRDefault="000864F8" w:rsidP="006333FB">
      <w:pPr>
        <w:spacing w:line="360" w:lineRule="auto"/>
        <w:rPr>
          <w:rFonts w:ascii="Avenir Next LT Pro" w:hAnsi="Avenir Next LT Pro" w:cs="Arial"/>
          <w:b/>
          <w:bCs/>
          <w:i/>
          <w:iCs/>
          <w:sz w:val="28"/>
          <w:szCs w:val="28"/>
        </w:rPr>
      </w:pPr>
    </w:p>
    <w:p w14:paraId="368941A6" w14:textId="36D6A5CB" w:rsidR="000864F8" w:rsidRDefault="000864F8" w:rsidP="006333FB">
      <w:pPr>
        <w:spacing w:line="360" w:lineRule="auto"/>
        <w:rPr>
          <w:rFonts w:ascii="Avenir Next LT Pro" w:hAnsi="Avenir Next LT Pro" w:cs="Arial"/>
          <w:b/>
          <w:bCs/>
          <w:i/>
          <w:iCs/>
          <w:sz w:val="28"/>
          <w:szCs w:val="28"/>
        </w:rPr>
      </w:pPr>
    </w:p>
    <w:p w14:paraId="33E81D5C" w14:textId="3876AA22" w:rsidR="000864F8" w:rsidRDefault="000864F8" w:rsidP="006333FB">
      <w:pPr>
        <w:spacing w:line="360" w:lineRule="auto"/>
        <w:rPr>
          <w:rFonts w:ascii="Avenir Next LT Pro" w:hAnsi="Avenir Next LT Pro" w:cs="Arial"/>
          <w:b/>
          <w:bCs/>
          <w:i/>
          <w:iCs/>
          <w:sz w:val="28"/>
          <w:szCs w:val="28"/>
        </w:rPr>
      </w:pPr>
    </w:p>
    <w:p w14:paraId="29309CEE" w14:textId="1D111119" w:rsidR="000864F8" w:rsidRDefault="000864F8" w:rsidP="006333FB">
      <w:pPr>
        <w:spacing w:line="360" w:lineRule="auto"/>
        <w:rPr>
          <w:rFonts w:ascii="Avenir Next LT Pro" w:hAnsi="Avenir Next LT Pro" w:cs="Arial"/>
          <w:b/>
          <w:bCs/>
          <w:i/>
          <w:iCs/>
          <w:sz w:val="28"/>
          <w:szCs w:val="28"/>
        </w:rPr>
      </w:pPr>
    </w:p>
    <w:p w14:paraId="484E8934" w14:textId="43A0EE5D" w:rsidR="000864F8" w:rsidRDefault="000864F8" w:rsidP="006333FB">
      <w:pPr>
        <w:spacing w:line="360" w:lineRule="auto"/>
        <w:rPr>
          <w:rFonts w:ascii="Avenir Next LT Pro" w:hAnsi="Avenir Next LT Pro" w:cs="Arial"/>
          <w:b/>
          <w:bCs/>
          <w:i/>
          <w:iCs/>
          <w:sz w:val="28"/>
          <w:szCs w:val="28"/>
        </w:rPr>
      </w:pPr>
    </w:p>
    <w:p w14:paraId="1942840A" w14:textId="1A79279E" w:rsidR="005A4468" w:rsidRPr="00BD0655" w:rsidRDefault="005A4468" w:rsidP="006333FB">
      <w:pPr>
        <w:spacing w:line="360" w:lineRule="auto"/>
        <w:rPr>
          <w:rFonts w:ascii="Avenir Next LT Pro" w:hAnsi="Avenir Next LT Pro" w:cs="Arial"/>
          <w:b/>
          <w:bCs/>
          <w:i/>
          <w:iCs/>
          <w:sz w:val="28"/>
          <w:szCs w:val="28"/>
        </w:rPr>
      </w:pPr>
      <w:r w:rsidRPr="00BD0655">
        <w:rPr>
          <w:rFonts w:ascii="Avenir Next LT Pro" w:hAnsi="Avenir Next LT Pro" w:cs="Arial"/>
          <w:b/>
          <w:bCs/>
          <w:i/>
          <w:iCs/>
          <w:sz w:val="28"/>
          <w:szCs w:val="28"/>
        </w:rPr>
        <w:t>PROLOGUE</w:t>
      </w:r>
    </w:p>
    <w:p w14:paraId="6B571B15" w14:textId="0069C228" w:rsidR="005A4468" w:rsidRPr="00BD0655" w:rsidRDefault="005A4468" w:rsidP="006333FB">
      <w:pPr>
        <w:spacing w:line="360" w:lineRule="auto"/>
        <w:rPr>
          <w:rFonts w:ascii="Avenir Next LT Pro" w:hAnsi="Avenir Next LT Pro" w:cs="Arial"/>
          <w:sz w:val="28"/>
          <w:szCs w:val="28"/>
        </w:rPr>
      </w:pPr>
      <w:r w:rsidRPr="00BD0655">
        <w:rPr>
          <w:rFonts w:ascii="Avenir Next LT Pro" w:hAnsi="Avenir Next LT Pro" w:cs="Arial"/>
          <w:sz w:val="28"/>
          <w:szCs w:val="28"/>
        </w:rPr>
        <w:t>Project Statement</w:t>
      </w:r>
    </w:p>
    <w:p w14:paraId="65D89225" w14:textId="7BBEB360" w:rsidR="005A4468" w:rsidRPr="00BD0655" w:rsidRDefault="005A4468" w:rsidP="006333FB">
      <w:pPr>
        <w:spacing w:line="360" w:lineRule="auto"/>
        <w:rPr>
          <w:rFonts w:ascii="Avenir Next LT Pro" w:hAnsi="Avenir Next LT Pro" w:cs="Arial"/>
        </w:rPr>
      </w:pPr>
      <w:r w:rsidRPr="00BD0655">
        <w:rPr>
          <w:rFonts w:ascii="Avenir Next LT Pro" w:hAnsi="Avenir Next LT Pro" w:cs="Arial"/>
        </w:rPr>
        <w:br w:type="page"/>
      </w:r>
    </w:p>
    <w:p w14:paraId="406B76D9" w14:textId="199E06D2" w:rsidR="005A4468" w:rsidRPr="00BD0655" w:rsidRDefault="00357BB2" w:rsidP="006333FB">
      <w:pPr>
        <w:spacing w:line="360" w:lineRule="auto"/>
        <w:rPr>
          <w:rFonts w:ascii="Avenir Next LT Pro" w:hAnsi="Avenir Next LT Pro" w:cs="Arial"/>
          <w:b/>
          <w:bCs/>
        </w:rPr>
      </w:pPr>
      <w:r>
        <w:rPr>
          <w:rFonts w:ascii="Avenir Next LT Pro" w:hAnsi="Avenir Next LT Pro" w:cs="Arial"/>
          <w:b/>
          <w:bCs/>
        </w:rPr>
        <w:lastRenderedPageBreak/>
        <w:t>Project Premise &amp; Approach</w:t>
      </w:r>
    </w:p>
    <w:p w14:paraId="194F82C4" w14:textId="77777777" w:rsidR="007B1420" w:rsidRDefault="007B1420" w:rsidP="006333FB">
      <w:pPr>
        <w:spacing w:line="360" w:lineRule="auto"/>
        <w:jc w:val="both"/>
        <w:rPr>
          <w:rFonts w:ascii="Avenir Next LT Pro" w:hAnsi="Avenir Next LT Pro" w:cs="Arial"/>
          <w:sz w:val="20"/>
          <w:szCs w:val="20"/>
        </w:rPr>
      </w:pPr>
    </w:p>
    <w:p w14:paraId="483774E3" w14:textId="05A7CCE1" w:rsidR="001976D4" w:rsidRDefault="001976D4" w:rsidP="006333FB">
      <w:pPr>
        <w:spacing w:line="360" w:lineRule="auto"/>
        <w:jc w:val="both"/>
        <w:rPr>
          <w:rFonts w:ascii="Avenir Next LT Pro" w:hAnsi="Avenir Next LT Pro" w:cs="Arial"/>
          <w:sz w:val="20"/>
          <w:szCs w:val="20"/>
        </w:rPr>
      </w:pPr>
      <w:r>
        <w:rPr>
          <w:rFonts w:ascii="Avenir Next LT Pro" w:hAnsi="Avenir Next LT Pro" w:cs="Arial"/>
          <w:sz w:val="20"/>
          <w:szCs w:val="20"/>
        </w:rPr>
        <w:t xml:space="preserve">Framed within LAGI 2025’s theme of ‘Climate Resilience and Adaptation for Island Communities’, the project is bound to its contextual respond for a site which has scarce infrastructure and remotely located. </w:t>
      </w:r>
      <w:r w:rsidR="00744514">
        <w:rPr>
          <w:rFonts w:ascii="Avenir Next LT Pro" w:hAnsi="Avenir Next LT Pro" w:cs="Arial"/>
          <w:sz w:val="20"/>
          <w:szCs w:val="20"/>
        </w:rPr>
        <w:t xml:space="preserve">Located at the Marou Village within the </w:t>
      </w:r>
      <w:proofErr w:type="spellStart"/>
      <w:r w:rsidR="00744514">
        <w:rPr>
          <w:rFonts w:ascii="Avenir Next LT Pro" w:hAnsi="Avenir Next LT Pro" w:cs="Arial"/>
          <w:sz w:val="20"/>
          <w:szCs w:val="20"/>
        </w:rPr>
        <w:t>Naviti</w:t>
      </w:r>
      <w:proofErr w:type="spellEnd"/>
      <w:r w:rsidR="00744514">
        <w:rPr>
          <w:rFonts w:ascii="Avenir Next LT Pro" w:hAnsi="Avenir Next LT Pro" w:cs="Arial"/>
          <w:sz w:val="20"/>
          <w:szCs w:val="20"/>
        </w:rPr>
        <w:t xml:space="preserve"> Island in Fiji, t</w:t>
      </w:r>
      <w:r>
        <w:rPr>
          <w:rFonts w:ascii="Avenir Next LT Pro" w:hAnsi="Avenir Next LT Pro" w:cs="Arial"/>
          <w:sz w:val="20"/>
          <w:szCs w:val="20"/>
        </w:rPr>
        <w:t xml:space="preserve">his raises the </w:t>
      </w:r>
      <w:r w:rsidR="00744514">
        <w:rPr>
          <w:rFonts w:ascii="Avenir Next LT Pro" w:hAnsi="Avenir Next LT Pro" w:cs="Arial"/>
          <w:sz w:val="20"/>
          <w:szCs w:val="20"/>
        </w:rPr>
        <w:t xml:space="preserve">local </w:t>
      </w:r>
      <w:r>
        <w:rPr>
          <w:rFonts w:ascii="Avenir Next LT Pro" w:hAnsi="Avenir Next LT Pro" w:cs="Arial"/>
          <w:sz w:val="20"/>
          <w:szCs w:val="20"/>
        </w:rPr>
        <w:t xml:space="preserve">challenges include lacking of ready framework for sustainable systems, </w:t>
      </w:r>
      <w:r w:rsidR="00744514">
        <w:rPr>
          <w:rFonts w:ascii="Avenir Next LT Pro" w:hAnsi="Avenir Next LT Pro" w:cs="Arial"/>
          <w:sz w:val="20"/>
          <w:szCs w:val="20"/>
        </w:rPr>
        <w:t xml:space="preserve">absence of efficient toolset or materials, difficult logistic and transportation, changing climate etc. </w:t>
      </w:r>
      <w:r w:rsidR="001D5425">
        <w:rPr>
          <w:rFonts w:ascii="Avenir Next LT Pro" w:hAnsi="Avenir Next LT Pro" w:cs="Arial"/>
          <w:sz w:val="20"/>
          <w:szCs w:val="20"/>
        </w:rPr>
        <w:t>The</w:t>
      </w:r>
      <w:r w:rsidR="00744514">
        <w:rPr>
          <w:rFonts w:ascii="Avenir Next LT Pro" w:hAnsi="Avenir Next LT Pro" w:cs="Arial"/>
          <w:sz w:val="20"/>
          <w:szCs w:val="20"/>
        </w:rPr>
        <w:t xml:space="preserve"> site is at the same time, embraced with rich natural resources</w:t>
      </w:r>
      <w:r w:rsidR="001D5425">
        <w:rPr>
          <w:rFonts w:ascii="Avenir Next LT Pro" w:hAnsi="Avenir Next LT Pro" w:cs="Arial"/>
          <w:sz w:val="20"/>
          <w:szCs w:val="20"/>
        </w:rPr>
        <w:t xml:space="preserve">, beautiful culture, and resilient communities, turning these challenges into </w:t>
      </w:r>
      <w:r w:rsidR="009512C0">
        <w:rPr>
          <w:rFonts w:ascii="Avenir Next LT Pro" w:hAnsi="Avenir Next LT Pro" w:cs="Arial"/>
          <w:sz w:val="20"/>
          <w:szCs w:val="20"/>
        </w:rPr>
        <w:t xml:space="preserve">an </w:t>
      </w:r>
      <w:r w:rsidR="001D5425">
        <w:rPr>
          <w:rFonts w:ascii="Avenir Next LT Pro" w:hAnsi="Avenir Next LT Pro" w:cs="Arial"/>
          <w:sz w:val="20"/>
          <w:szCs w:val="20"/>
        </w:rPr>
        <w:t>opportunity to create a</w:t>
      </w:r>
      <w:r w:rsidR="004A7A3A">
        <w:rPr>
          <w:rFonts w:ascii="Avenir Next LT Pro" w:hAnsi="Avenir Next LT Pro" w:cs="Arial"/>
          <w:sz w:val="20"/>
          <w:szCs w:val="20"/>
        </w:rPr>
        <w:t xml:space="preserve"> model of land art energy generator adapted for remote island communities.</w:t>
      </w:r>
    </w:p>
    <w:p w14:paraId="43CF1F34" w14:textId="77777777" w:rsidR="001D5425" w:rsidRDefault="001D5425" w:rsidP="006333FB">
      <w:pPr>
        <w:spacing w:line="360" w:lineRule="auto"/>
        <w:jc w:val="both"/>
        <w:rPr>
          <w:rFonts w:ascii="Avenir Next LT Pro" w:hAnsi="Avenir Next LT Pro" w:cs="Arial"/>
          <w:sz w:val="20"/>
          <w:szCs w:val="20"/>
        </w:rPr>
      </w:pPr>
    </w:p>
    <w:p w14:paraId="4AEA3DF3" w14:textId="6912B943" w:rsidR="001D5425" w:rsidRDefault="001D5425" w:rsidP="006333FB">
      <w:pPr>
        <w:spacing w:line="360" w:lineRule="auto"/>
        <w:jc w:val="both"/>
        <w:rPr>
          <w:rFonts w:ascii="Avenir Next LT Pro" w:hAnsi="Avenir Next LT Pro" w:cs="Arial"/>
          <w:sz w:val="20"/>
          <w:szCs w:val="20"/>
        </w:rPr>
      </w:pPr>
      <w:r>
        <w:rPr>
          <w:rFonts w:ascii="Avenir Next LT Pro" w:hAnsi="Avenir Next LT Pro" w:cs="Arial"/>
          <w:sz w:val="20"/>
          <w:szCs w:val="20"/>
        </w:rPr>
        <w:t xml:space="preserve">In this project, we started with the </w:t>
      </w:r>
      <w:r w:rsidR="007E0C5D">
        <w:rPr>
          <w:rFonts w:ascii="Avenir Next LT Pro" w:hAnsi="Avenir Next LT Pro" w:cs="Arial"/>
          <w:sz w:val="20"/>
          <w:szCs w:val="20"/>
        </w:rPr>
        <w:t xml:space="preserve">vital </w:t>
      </w:r>
      <w:r>
        <w:rPr>
          <w:rFonts w:ascii="Avenir Next LT Pro" w:hAnsi="Avenir Next LT Pro" w:cs="Arial"/>
          <w:sz w:val="20"/>
          <w:szCs w:val="20"/>
        </w:rPr>
        <w:t>question: ‘</w:t>
      </w:r>
      <w:r w:rsidR="007E0C5D">
        <w:rPr>
          <w:rFonts w:ascii="Avenir Next LT Pro" w:hAnsi="Avenir Next LT Pro" w:cs="Arial"/>
          <w:sz w:val="20"/>
          <w:szCs w:val="20"/>
        </w:rPr>
        <w:t>where does the equilibrium lies between the pragmatic</w:t>
      </w:r>
      <w:r w:rsidR="00D81E5A">
        <w:rPr>
          <w:rFonts w:ascii="Avenir Next LT Pro" w:hAnsi="Avenir Next LT Pro" w:cs="Arial"/>
          <w:sz w:val="20"/>
          <w:szCs w:val="20"/>
        </w:rPr>
        <w:t xml:space="preserve"> </w:t>
      </w:r>
      <w:r w:rsidR="007E0C5D">
        <w:rPr>
          <w:rFonts w:ascii="Avenir Next LT Pro" w:hAnsi="Avenir Next LT Pro" w:cs="Arial"/>
          <w:sz w:val="20"/>
          <w:szCs w:val="20"/>
        </w:rPr>
        <w:t xml:space="preserve">and poetic dimensions of land art energy generator within Fiji context?’ </w:t>
      </w:r>
      <w:r w:rsidR="009512C0">
        <w:rPr>
          <w:rFonts w:ascii="Avenir Next LT Pro" w:hAnsi="Avenir Next LT Pro" w:cs="Arial"/>
          <w:sz w:val="20"/>
          <w:szCs w:val="20"/>
        </w:rPr>
        <w:t xml:space="preserve">This question also poses the underlying </w:t>
      </w:r>
      <w:r w:rsidR="00AE3315">
        <w:rPr>
          <w:rFonts w:ascii="Avenir Next LT Pro" w:hAnsi="Avenir Next LT Pro" w:cs="Arial"/>
          <w:sz w:val="20"/>
          <w:szCs w:val="20"/>
        </w:rPr>
        <w:t>objectives in the design, to seek harmonious balance between the tradition and technology, the nature and culture, within a limited environment.</w:t>
      </w:r>
      <w:r w:rsidR="009512C0">
        <w:rPr>
          <w:rFonts w:ascii="Avenir Next LT Pro" w:hAnsi="Avenir Next LT Pro" w:cs="Arial"/>
          <w:sz w:val="20"/>
          <w:szCs w:val="20"/>
        </w:rPr>
        <w:t xml:space="preserve"> It</w:t>
      </w:r>
      <w:r w:rsidR="007E0C5D">
        <w:rPr>
          <w:rFonts w:ascii="Avenir Next LT Pro" w:hAnsi="Avenir Next LT Pro" w:cs="Arial"/>
          <w:sz w:val="20"/>
          <w:szCs w:val="20"/>
        </w:rPr>
        <w:t xml:space="preserve"> is a quest to </w:t>
      </w:r>
      <w:r w:rsidR="009512C0">
        <w:rPr>
          <w:rFonts w:ascii="Avenir Next LT Pro" w:hAnsi="Avenir Next LT Pro" w:cs="Arial"/>
          <w:sz w:val="20"/>
          <w:szCs w:val="20"/>
        </w:rPr>
        <w:t xml:space="preserve">transform the notion of the usual infrastructural and utilitarian elements into a beautiful embodiment for energy generation- one that is multipurpose and shared by the community, one that can </w:t>
      </w:r>
      <w:r w:rsidR="00AE3315">
        <w:rPr>
          <w:rFonts w:ascii="Avenir Next LT Pro" w:hAnsi="Avenir Next LT Pro" w:cs="Arial"/>
          <w:sz w:val="20"/>
          <w:szCs w:val="20"/>
        </w:rPr>
        <w:t>reflect</w:t>
      </w:r>
      <w:r w:rsidR="009512C0">
        <w:rPr>
          <w:rFonts w:ascii="Avenir Next LT Pro" w:hAnsi="Avenir Next LT Pro" w:cs="Arial"/>
          <w:sz w:val="20"/>
          <w:szCs w:val="20"/>
        </w:rPr>
        <w:t xml:space="preserve"> the local context with its unique aesthetic, and one that </w:t>
      </w:r>
      <w:r w:rsidR="00AE3315">
        <w:rPr>
          <w:rFonts w:ascii="Avenir Next LT Pro" w:hAnsi="Avenir Next LT Pro" w:cs="Arial"/>
          <w:sz w:val="20"/>
          <w:szCs w:val="20"/>
        </w:rPr>
        <w:t>is inspired by its sky and earth.</w:t>
      </w:r>
    </w:p>
    <w:p w14:paraId="24A60478" w14:textId="77777777" w:rsidR="00AE3315" w:rsidRDefault="00AE3315" w:rsidP="006333FB">
      <w:pPr>
        <w:spacing w:line="360" w:lineRule="auto"/>
        <w:jc w:val="both"/>
        <w:rPr>
          <w:rFonts w:ascii="Avenir Next LT Pro" w:hAnsi="Avenir Next LT Pro" w:cs="Arial"/>
          <w:sz w:val="20"/>
          <w:szCs w:val="20"/>
        </w:rPr>
      </w:pPr>
    </w:p>
    <w:p w14:paraId="0C4FA100" w14:textId="021E8442" w:rsidR="00BD0655" w:rsidRPr="00775968" w:rsidRDefault="00AE3315" w:rsidP="00775968">
      <w:pPr>
        <w:spacing w:line="360" w:lineRule="auto"/>
        <w:jc w:val="both"/>
        <w:rPr>
          <w:rFonts w:ascii="Avenir Next LT Pro" w:hAnsi="Avenir Next LT Pro" w:cs="Arial"/>
          <w:sz w:val="20"/>
          <w:szCs w:val="20"/>
        </w:rPr>
      </w:pPr>
      <w:r>
        <w:rPr>
          <w:rFonts w:ascii="Avenir Next LT Pro" w:hAnsi="Avenir Next LT Pro" w:cs="Arial"/>
          <w:sz w:val="20"/>
          <w:szCs w:val="20"/>
        </w:rPr>
        <w:t xml:space="preserve">In that sense, we find the typology for the land art generator to be a </w:t>
      </w:r>
      <w:r w:rsidR="00F514F4">
        <w:rPr>
          <w:rFonts w:ascii="Avenir Next LT Pro" w:hAnsi="Avenir Next LT Pro" w:cs="Arial"/>
          <w:sz w:val="20"/>
          <w:szCs w:val="20"/>
        </w:rPr>
        <w:t xml:space="preserve">typological </w:t>
      </w:r>
      <w:r>
        <w:rPr>
          <w:rFonts w:ascii="Avenir Next LT Pro" w:hAnsi="Avenir Next LT Pro" w:cs="Arial"/>
          <w:sz w:val="20"/>
          <w:szCs w:val="20"/>
        </w:rPr>
        <w:t xml:space="preserve">convergence between a structure and landscape, constructed via the interconnectivity of </w:t>
      </w:r>
      <w:r w:rsidRPr="00AE3315">
        <w:rPr>
          <w:rFonts w:ascii="Avenir Next LT Pro" w:hAnsi="Avenir Next LT Pro" w:cs="Arial"/>
          <w:sz w:val="20"/>
          <w:szCs w:val="20"/>
        </w:rPr>
        <w:t>regional</w:t>
      </w:r>
      <w:r>
        <w:rPr>
          <w:rFonts w:ascii="Avenir Next LT Pro" w:hAnsi="Avenir Next LT Pro" w:cs="Arial"/>
          <w:sz w:val="20"/>
          <w:szCs w:val="20"/>
        </w:rPr>
        <w:t xml:space="preserve"> eco</w:t>
      </w:r>
      <w:r w:rsidRPr="00AE3315">
        <w:rPr>
          <w:rFonts w:ascii="Avenir Next LT Pro" w:hAnsi="Avenir Next LT Pro" w:cs="Arial"/>
          <w:sz w:val="20"/>
          <w:szCs w:val="20"/>
        </w:rPr>
        <w:t>systems</w:t>
      </w:r>
      <w:r w:rsidR="00926938">
        <w:rPr>
          <w:rFonts w:ascii="Avenir Next LT Pro" w:hAnsi="Avenir Next LT Pro" w:cs="Arial"/>
          <w:sz w:val="20"/>
          <w:szCs w:val="20"/>
        </w:rPr>
        <w:t xml:space="preserve"> while being an independent art piece</w:t>
      </w:r>
      <w:r>
        <w:rPr>
          <w:rFonts w:ascii="Avenir Next LT Pro" w:hAnsi="Avenir Next LT Pro" w:cs="Arial"/>
          <w:sz w:val="20"/>
          <w:szCs w:val="20"/>
        </w:rPr>
        <w:t xml:space="preserve">. It is </w:t>
      </w:r>
      <w:r w:rsidRPr="00AE3315">
        <w:rPr>
          <w:rFonts w:ascii="Avenir Next LT Pro" w:hAnsi="Avenir Next LT Pro" w:cs="Arial"/>
          <w:sz w:val="20"/>
          <w:szCs w:val="20"/>
        </w:rPr>
        <w:t>designed to be integrated,</w:t>
      </w:r>
      <w:r>
        <w:rPr>
          <w:rFonts w:ascii="Avenir Next LT Pro" w:hAnsi="Avenir Next LT Pro" w:cs="Arial"/>
          <w:sz w:val="20"/>
          <w:szCs w:val="20"/>
        </w:rPr>
        <w:t xml:space="preserve"> </w:t>
      </w:r>
      <w:r w:rsidRPr="00AE3315">
        <w:rPr>
          <w:rFonts w:ascii="Avenir Next LT Pro" w:hAnsi="Avenir Next LT Pro" w:cs="Arial"/>
          <w:sz w:val="20"/>
          <w:szCs w:val="20"/>
        </w:rPr>
        <w:t xml:space="preserve">self-reliant, resilient, zero-carbon, </w:t>
      </w:r>
      <w:r w:rsidR="00926938">
        <w:rPr>
          <w:rFonts w:ascii="Avenir Next LT Pro" w:hAnsi="Avenir Next LT Pro" w:cs="Arial"/>
          <w:sz w:val="20"/>
          <w:szCs w:val="20"/>
        </w:rPr>
        <w:t xml:space="preserve">incorporating </w:t>
      </w:r>
      <w:r w:rsidR="00F779BA">
        <w:rPr>
          <w:rFonts w:ascii="Avenir Next LT Pro" w:hAnsi="Avenir Next LT Pro" w:cs="Arial"/>
          <w:sz w:val="20"/>
          <w:szCs w:val="20"/>
        </w:rPr>
        <w:t>circular material cycle, and the idea of ‘leaving no traces’ in construction</w:t>
      </w:r>
      <w:r>
        <w:rPr>
          <w:rFonts w:ascii="Avenir Next LT Pro" w:hAnsi="Avenir Next LT Pro" w:cs="Arial"/>
          <w:sz w:val="20"/>
          <w:szCs w:val="20"/>
        </w:rPr>
        <w:t>.</w:t>
      </w:r>
      <w:r w:rsidR="00F779BA">
        <w:rPr>
          <w:rFonts w:ascii="Avenir Next LT Pro" w:hAnsi="Avenir Next LT Pro" w:cs="Arial"/>
          <w:sz w:val="20"/>
          <w:szCs w:val="20"/>
        </w:rPr>
        <w:t xml:space="preserve"> Low-tech construction and organic materiality</w:t>
      </w:r>
      <w:r w:rsidR="00926938">
        <w:rPr>
          <w:rFonts w:ascii="Avenir Next LT Pro" w:hAnsi="Avenir Next LT Pro" w:cs="Arial"/>
          <w:sz w:val="20"/>
          <w:szCs w:val="20"/>
        </w:rPr>
        <w:t xml:space="preserve"> </w:t>
      </w:r>
      <w:r w:rsidR="00F779BA">
        <w:rPr>
          <w:rFonts w:ascii="Avenir Next LT Pro" w:hAnsi="Avenir Next LT Pro" w:cs="Arial"/>
          <w:sz w:val="20"/>
          <w:szCs w:val="20"/>
        </w:rPr>
        <w:t>are adopted as a strategic approach to assure the implementation is practical for the project context and cost lesser in the aspect of economy, environment, and social.</w:t>
      </w:r>
      <w:r w:rsidR="00466998">
        <w:rPr>
          <w:rFonts w:ascii="Avenir Next LT Pro" w:hAnsi="Avenir Next LT Pro" w:cs="Arial"/>
          <w:sz w:val="20"/>
          <w:szCs w:val="20"/>
        </w:rPr>
        <w:t xml:space="preserve"> The</w:t>
      </w:r>
      <w:r w:rsidR="00466998" w:rsidRPr="00466998">
        <w:rPr>
          <w:rFonts w:ascii="Avenir Next LT Pro" w:hAnsi="Avenir Next LT Pro" w:cs="Arial"/>
          <w:sz w:val="20"/>
          <w:szCs w:val="20"/>
        </w:rPr>
        <w:t xml:space="preserve"> pavilion</w:t>
      </w:r>
      <w:r w:rsidR="00466998">
        <w:rPr>
          <w:rFonts w:ascii="Avenir Next LT Pro" w:hAnsi="Avenir Next LT Pro" w:cs="Arial"/>
          <w:sz w:val="20"/>
          <w:szCs w:val="20"/>
        </w:rPr>
        <w:t xml:space="preserve"> upholds its </w:t>
      </w:r>
      <w:r w:rsidR="00466998" w:rsidRPr="00466998">
        <w:rPr>
          <w:rFonts w:ascii="Avenir Next LT Pro" w:hAnsi="Avenir Next LT Pro" w:cs="Arial"/>
          <w:sz w:val="20"/>
          <w:szCs w:val="20"/>
        </w:rPr>
        <w:t xml:space="preserve">ethos </w:t>
      </w:r>
      <w:r w:rsidR="00466998">
        <w:rPr>
          <w:rFonts w:ascii="Avenir Next LT Pro" w:hAnsi="Avenir Next LT Pro" w:cs="Arial"/>
          <w:sz w:val="20"/>
          <w:szCs w:val="20"/>
        </w:rPr>
        <w:t>as the resources and</w:t>
      </w:r>
      <w:r w:rsidR="00466998" w:rsidRPr="00466998">
        <w:rPr>
          <w:rFonts w:ascii="Avenir Next LT Pro" w:hAnsi="Avenir Next LT Pro" w:cs="Arial"/>
          <w:sz w:val="20"/>
          <w:szCs w:val="20"/>
        </w:rPr>
        <w:t xml:space="preserve"> material ecology that mirrors nature’s cycles. Every input</w:t>
      </w:r>
      <w:r w:rsidR="00466998">
        <w:rPr>
          <w:rFonts w:ascii="Avenir Next LT Pro" w:hAnsi="Avenir Next LT Pro" w:cs="Arial"/>
          <w:sz w:val="20"/>
          <w:szCs w:val="20"/>
        </w:rPr>
        <w:t xml:space="preserve">- </w:t>
      </w:r>
      <w:r w:rsidR="00466998" w:rsidRPr="00466998">
        <w:rPr>
          <w:rFonts w:ascii="Avenir Next LT Pro" w:hAnsi="Avenir Next LT Pro" w:cs="Arial"/>
          <w:sz w:val="20"/>
          <w:szCs w:val="20"/>
        </w:rPr>
        <w:t>whether material, energy, or water</w:t>
      </w:r>
      <w:r w:rsidR="00466998">
        <w:rPr>
          <w:rFonts w:ascii="Avenir Next LT Pro" w:hAnsi="Avenir Next LT Pro" w:cs="Arial"/>
          <w:sz w:val="20"/>
          <w:szCs w:val="20"/>
        </w:rPr>
        <w:t>- to be</w:t>
      </w:r>
      <w:r w:rsidR="00466998" w:rsidRPr="00466998">
        <w:rPr>
          <w:rFonts w:ascii="Avenir Next LT Pro" w:hAnsi="Avenir Next LT Pro" w:cs="Arial"/>
          <w:sz w:val="20"/>
          <w:szCs w:val="20"/>
        </w:rPr>
        <w:t xml:space="preserve"> seen as a part of a loop rather than a one-way transaction.</w:t>
      </w:r>
    </w:p>
    <w:p w14:paraId="65E027A2" w14:textId="77777777" w:rsidR="00BD0655" w:rsidRPr="00BD0655" w:rsidRDefault="00BD0655" w:rsidP="00BD0655">
      <w:pPr>
        <w:spacing w:line="360" w:lineRule="auto"/>
        <w:rPr>
          <w:rFonts w:ascii="Avenir Next LT Pro" w:hAnsi="Avenir Next LT Pro" w:cs="Arial"/>
          <w:b/>
          <w:bCs/>
          <w:i/>
          <w:iCs/>
          <w:sz w:val="28"/>
          <w:szCs w:val="28"/>
        </w:rPr>
      </w:pPr>
    </w:p>
    <w:p w14:paraId="635D5940" w14:textId="391D5011" w:rsidR="00572ADF" w:rsidRDefault="00572ADF" w:rsidP="00BD0655">
      <w:pPr>
        <w:spacing w:line="360" w:lineRule="auto"/>
        <w:rPr>
          <w:rFonts w:ascii="Avenir Next LT Pro" w:hAnsi="Avenir Next LT Pro" w:cs="Arial"/>
          <w:b/>
          <w:bCs/>
          <w:i/>
          <w:iCs/>
          <w:sz w:val="28"/>
          <w:szCs w:val="28"/>
        </w:rPr>
      </w:pPr>
    </w:p>
    <w:p w14:paraId="65D3A23B" w14:textId="7AD84813" w:rsidR="00572ADF" w:rsidRDefault="002A5F64">
      <w:pPr>
        <w:rPr>
          <w:rFonts w:ascii="Avenir Next LT Pro" w:hAnsi="Avenir Next LT Pro" w:cs="Arial"/>
          <w:b/>
          <w:bCs/>
          <w:i/>
          <w:iCs/>
          <w:sz w:val="28"/>
          <w:szCs w:val="28"/>
        </w:rPr>
      </w:pPr>
      <w:r w:rsidRPr="007B1420">
        <w:rPr>
          <w:rFonts w:ascii="Avenir Next LT Pro" w:hAnsi="Avenir Next LT Pro" w:cs="Arial"/>
          <w:b/>
          <w:bCs/>
          <w:i/>
          <w:iCs/>
          <w:noProof/>
          <w:sz w:val="28"/>
          <w:szCs w:val="28"/>
        </w:rPr>
        <w:lastRenderedPageBreak/>
        <mc:AlternateContent>
          <mc:Choice Requires="wps">
            <w:drawing>
              <wp:anchor distT="45720" distB="45720" distL="114300" distR="114300" simplePos="0" relativeHeight="251670528" behindDoc="0" locked="0" layoutInCell="1" allowOverlap="1" wp14:anchorId="3004830E" wp14:editId="1E101DE9">
                <wp:simplePos x="0" y="0"/>
                <wp:positionH relativeFrom="margin">
                  <wp:align>left</wp:align>
                </wp:positionH>
                <wp:positionV relativeFrom="paragraph">
                  <wp:posOffset>6449857</wp:posOffset>
                </wp:positionV>
                <wp:extent cx="4120515" cy="1404620"/>
                <wp:effectExtent l="0" t="0" r="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20738" cy="1404620"/>
                        </a:xfrm>
                        <a:prstGeom prst="rect">
                          <a:avLst/>
                        </a:prstGeom>
                        <a:noFill/>
                        <a:ln w="9525">
                          <a:noFill/>
                          <a:miter lim="800000"/>
                          <a:headEnd/>
                          <a:tailEnd/>
                        </a:ln>
                      </wps:spPr>
                      <wps:txbx>
                        <w:txbxContent>
                          <w:p w14:paraId="2F519E2A" w14:textId="4305FDD4" w:rsidR="007B1420" w:rsidRPr="002A5F64" w:rsidRDefault="002A5F64" w:rsidP="007B1420">
                            <w:pPr>
                              <w:jc w:val="both"/>
                              <w:rPr>
                                <w:sz w:val="20"/>
                                <w:szCs w:val="20"/>
                                <w:lang w:val="en-MY"/>
                              </w:rPr>
                            </w:pPr>
                            <w:r>
                              <w:rPr>
                                <w:rFonts w:ascii="Avenir Next LT Pro" w:hAnsi="Avenir Next LT Pro" w:cs="Arial"/>
                                <w:sz w:val="20"/>
                                <w:szCs w:val="20"/>
                                <w:lang w:val="en-MY"/>
                              </w:rPr>
                              <w:t xml:space="preserve">Located on the higher topography from Marou Village, the land art generator is looking like a cultural totem rested in its landscape from the aerial view. </w:t>
                            </w:r>
                            <w:r w:rsidR="00DD068B">
                              <w:rPr>
                                <w:rFonts w:ascii="Avenir Next LT Pro" w:hAnsi="Avenir Next LT Pro" w:cs="Arial"/>
                                <w:sz w:val="20"/>
                                <w:szCs w:val="20"/>
                                <w:lang w:val="en-MY"/>
                              </w:rPr>
                              <w:t>It is analogous to a guardian of landscape, also a place for the villagers to gather and share the blessings.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3004830E" id="_x0000_t202" coordsize="21600,21600" o:spt="202" path="m,l,21600r21600,l21600,xe">
                <v:stroke joinstyle="miter"/>
                <v:path gradientshapeok="t" o:connecttype="rect"/>
              </v:shapetype>
              <v:shape id="Text Box 2" o:spid="_x0000_s1026" type="#_x0000_t202" style="position:absolute;margin-left:0;margin-top:507.85pt;width:324.45pt;height:110.6pt;z-index:251670528;visibility:visible;mso-wrap-style:square;mso-width-percent:0;mso-height-percent:200;mso-wrap-distance-left:9pt;mso-wrap-distance-top:3.6pt;mso-wrap-distance-right:9pt;mso-wrap-distance-bottom:3.6pt;mso-position-horizontal:lef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" filled="f" stroked="f">
                <v:textbox style="mso-fit-shape-to-text:t">
                  <w:txbxContent>
                    <w:p w14:paraId="2F519E2A" w14:textId="4305FDD4" w:rsidR="007B1420" w:rsidRPr="002A5F64" w:rsidRDefault="002A5F64" w:rsidP="007B1420">
                      <w:pPr>
                        <w:jc w:val="both"/>
                        <w:rPr>
                          <w:sz w:val="20"/>
                          <w:szCs w:val="20"/>
                          <w:lang w:val="en-MY"/>
                        </w:rPr>
                      </w:pPr>
                      <w:r>
                        <w:rPr>
                          <w:rFonts w:ascii="Avenir Next LT Pro" w:hAnsi="Avenir Next LT Pro" w:cs="Arial"/>
                          <w:sz w:val="20"/>
                          <w:szCs w:val="20"/>
                          <w:lang w:val="en-MY"/>
                        </w:rPr>
                        <w:t xml:space="preserve">Located on the higher topography from Marou Village, the land art generator is looking like a cultural totem rested in its landscape from the aerial view. </w:t>
                      </w:r>
                      <w:r w:rsidR="00DD068B">
                        <w:rPr>
                          <w:rFonts w:ascii="Avenir Next LT Pro" w:hAnsi="Avenir Next LT Pro" w:cs="Arial"/>
                          <w:sz w:val="20"/>
                          <w:szCs w:val="20"/>
                          <w:lang w:val="en-MY"/>
                        </w:rPr>
                        <w:t>It is analogous to a guardian of landscape, also a place for the villagers to gather and share the blessings.</w:t>
                      </w:r>
                    </w:p>
                  </w:txbxContent>
                </v:textbox>
                <w10:wrap type="square" anchorx="margin"/>
              </v:shape>
            </w:pict>
          </mc:Fallback>
        </mc:AlternateContent>
      </w:r>
      <w:r w:rsidRPr="007B1420">
        <w:rPr>
          <w:rFonts w:ascii="Avenir Next LT Pro" w:hAnsi="Avenir Next LT Pro" w:cs="Arial"/>
          <w:b/>
          <w:bCs/>
          <w:i/>
          <w:iCs/>
          <w:noProof/>
          <w:sz w:val="28"/>
          <w:szCs w:val="28"/>
        </w:rPr>
        <mc:AlternateContent>
          <mc:Choice Requires="wps">
            <w:drawing>
              <wp:anchor distT="45720" distB="45720" distL="114300" distR="114300" simplePos="0" relativeHeight="251719680" behindDoc="0" locked="0" layoutInCell="1" allowOverlap="1" wp14:anchorId="1474D78D" wp14:editId="25E87B3C">
                <wp:simplePos x="0" y="0"/>
                <wp:positionH relativeFrom="margin">
                  <wp:align>center</wp:align>
                </wp:positionH>
                <wp:positionV relativeFrom="paragraph">
                  <wp:posOffset>6031865</wp:posOffset>
                </wp:positionV>
                <wp:extent cx="1503680" cy="1404620"/>
                <wp:effectExtent l="0" t="0" r="0" b="0"/>
                <wp:wrapSquare wrapText="bothSides"/>
                <wp:docPr id="115593959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03680" cy="1404620"/>
                        </a:xfrm>
                        <a:prstGeom prst="rect">
                          <a:avLst/>
                        </a:prstGeom>
                        <a:noFill/>
                        <a:ln w="9525">
                          <a:noFill/>
                          <a:miter lim="800000"/>
                          <a:headEnd/>
                          <a:tailEnd/>
                        </a:ln>
                      </wps:spPr>
                      <wps:txbx>
                        <w:txbxContent>
                          <w:p w14:paraId="30A7F8DA" w14:textId="142F3D03" w:rsidR="002A5F64" w:rsidRPr="002A5F64" w:rsidRDefault="002A5F64" w:rsidP="002A5F64">
                            <w:pPr>
                              <w:jc w:val="center"/>
                              <w:rPr>
                                <w:b/>
                                <w:bCs/>
                                <w:sz w:val="20"/>
                                <w:szCs w:val="20"/>
                                <w:lang w:val="en-MY"/>
                              </w:rPr>
                            </w:pPr>
                            <w:r w:rsidRPr="002A5F64">
                              <w:rPr>
                                <w:rFonts w:ascii="Avenir Next LT Pro" w:hAnsi="Avenir Next LT Pro" w:cs="Arial"/>
                                <w:b/>
                                <w:bCs/>
                                <w:sz w:val="20"/>
                                <w:szCs w:val="20"/>
                                <w:lang w:val="en-MY"/>
                              </w:rPr>
                              <w:t>Site Plan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474D78D" id="_x0000_s1027" type="#_x0000_t202" style="position:absolute;margin-left:0;margin-top:474.95pt;width:118.4pt;height:110.6pt;z-index:251719680;visibility:visible;mso-wrap-style:square;mso-width-percent:0;mso-height-percent:200;mso-wrap-distance-left:9pt;mso-wrap-distance-top:3.6pt;mso-wrap-distance-right:9pt;mso-wrap-distance-bottom:3.6pt;mso-position-horizontal:center;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" filled="f" stroked="f">
                <v:textbox style="mso-fit-shape-to-text:t">
                  <w:txbxContent>
                    <w:p w14:paraId="30A7F8DA" w14:textId="142F3D03" w:rsidR="002A5F64" w:rsidRPr="002A5F64" w:rsidRDefault="002A5F64" w:rsidP="002A5F64">
                      <w:pPr>
                        <w:jc w:val="center"/>
                        <w:rPr>
                          <w:b/>
                          <w:bCs/>
                          <w:sz w:val="20"/>
                          <w:szCs w:val="20"/>
                          <w:lang w:val="en-MY"/>
                        </w:rPr>
                      </w:pPr>
                      <w:r w:rsidRPr="002A5F64">
                        <w:rPr>
                          <w:rFonts w:ascii="Avenir Next LT Pro" w:hAnsi="Avenir Next LT Pro" w:cs="Arial"/>
                          <w:b/>
                          <w:bCs/>
                          <w:sz w:val="20"/>
                          <w:szCs w:val="20"/>
                          <w:lang w:val="en-MY"/>
                        </w:rPr>
                        <w:t>Site Plan</w:t>
                      </w:r>
                    </w:p>
                  </w:txbxContent>
                </v:textbox>
                <w10:wrap type="square" anchorx="margin"/>
              </v:shape>
            </w:pict>
          </mc:Fallback>
        </mc:AlternateContent>
      </w:r>
      <w:r>
        <w:rPr>
          <w:rFonts w:ascii="Avenir Next LT Pro" w:hAnsi="Avenir Next LT Pro" w:cs="Arial"/>
          <w:b/>
          <w:bCs/>
          <w:i/>
          <w:iCs/>
          <w:noProof/>
          <w:sz w:val="28"/>
          <w:szCs w:val="28"/>
        </w:rPr>
        <w:drawing>
          <wp:anchor distT="0" distB="0" distL="114300" distR="114300" simplePos="0" relativeHeight="251716608" behindDoc="0" locked="0" layoutInCell="1" allowOverlap="1" wp14:anchorId="684C02EA" wp14:editId="35CAD5E6">
            <wp:simplePos x="0" y="0"/>
            <wp:positionH relativeFrom="margin">
              <wp:align>right</wp:align>
            </wp:positionH>
            <wp:positionV relativeFrom="paragraph">
              <wp:posOffset>161</wp:posOffset>
            </wp:positionV>
            <wp:extent cx="5936615" cy="6018530"/>
            <wp:effectExtent l="0" t="0" r="6985" b="1270"/>
            <wp:wrapTopAndBottom/>
            <wp:docPr id="132349292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screen">
                      <a:extLst>
                        <a:ext uri="{28A0092B-C50C-407E-A947-70E740481C1C}">
                          <a14:useLocalDpi xmlns:a14="http://schemas.microsoft.com/office/drawing/2010/main"/>
                        </a:ext>
                      </a:extLst>
                    </a:blip>
                    <a:srcRect/>
                    <a:stretch>
                      <a:fillRect/>
                    </a:stretch>
                  </pic:blipFill>
                  <pic:spPr bwMode="auto">
                    <a:xfrm>
                      <a:off x="0" y="0"/>
                      <a:ext cx="5936615" cy="6018530"/>
                    </a:xfrm>
                    <a:prstGeom prst="rect">
                      <a:avLst/>
                    </a:prstGeom>
                    <a:noFill/>
                    <a:ln>
                      <a:noFill/>
                    </a:ln>
                  </pic:spPr>
                </pic:pic>
              </a:graphicData>
            </a:graphic>
          </wp:anchor>
        </w:drawing>
      </w:r>
      <w:r w:rsidR="00572ADF">
        <w:rPr>
          <w:rFonts w:ascii="Avenir Next LT Pro" w:hAnsi="Avenir Next LT Pro" w:cs="Arial"/>
          <w:b/>
          <w:bCs/>
          <w:i/>
          <w:iCs/>
          <w:sz w:val="28"/>
          <w:szCs w:val="28"/>
        </w:rPr>
        <w:br w:type="page"/>
      </w:r>
    </w:p>
    <w:p w14:paraId="51F021ED" w14:textId="77777777" w:rsidR="00BD0655" w:rsidRPr="00BD0655" w:rsidRDefault="00BD0655" w:rsidP="00BD0655">
      <w:pPr>
        <w:spacing w:line="360" w:lineRule="auto"/>
        <w:rPr>
          <w:rFonts w:ascii="Avenir Next LT Pro" w:hAnsi="Avenir Next LT Pro" w:cs="Arial"/>
          <w:b/>
          <w:bCs/>
          <w:i/>
          <w:iCs/>
          <w:sz w:val="28"/>
          <w:szCs w:val="28"/>
        </w:rPr>
      </w:pPr>
    </w:p>
    <w:p w14:paraId="0F35DF91" w14:textId="7E2323ED" w:rsidR="00BD0655" w:rsidRDefault="00BD0655" w:rsidP="00BD0655">
      <w:pPr>
        <w:spacing w:line="360" w:lineRule="auto"/>
        <w:rPr>
          <w:rFonts w:ascii="Avenir Next LT Pro" w:hAnsi="Avenir Next LT Pro" w:cs="Arial"/>
          <w:b/>
          <w:bCs/>
          <w:i/>
          <w:iCs/>
          <w:sz w:val="28"/>
          <w:szCs w:val="28"/>
        </w:rPr>
      </w:pPr>
    </w:p>
    <w:p w14:paraId="252638AE" w14:textId="04E4D28F" w:rsidR="000864F8" w:rsidRDefault="000864F8" w:rsidP="00BD0655">
      <w:pPr>
        <w:spacing w:line="360" w:lineRule="auto"/>
        <w:rPr>
          <w:rFonts w:ascii="Avenir Next LT Pro" w:hAnsi="Avenir Next LT Pro" w:cs="Arial"/>
          <w:b/>
          <w:bCs/>
          <w:i/>
          <w:iCs/>
          <w:sz w:val="28"/>
          <w:szCs w:val="28"/>
        </w:rPr>
      </w:pPr>
    </w:p>
    <w:p w14:paraId="596E7AEF" w14:textId="77777777" w:rsidR="00341303" w:rsidRPr="00BD0655" w:rsidRDefault="00341303" w:rsidP="00BD0655">
      <w:pPr>
        <w:spacing w:line="360" w:lineRule="auto"/>
        <w:rPr>
          <w:rFonts w:ascii="Avenir Next LT Pro" w:hAnsi="Avenir Next LT Pro" w:cs="Arial"/>
          <w:b/>
          <w:bCs/>
          <w:i/>
          <w:iCs/>
          <w:sz w:val="28"/>
          <w:szCs w:val="28"/>
        </w:rPr>
      </w:pPr>
    </w:p>
    <w:p w14:paraId="20CE860F" w14:textId="66EB8D0C" w:rsidR="00BD0655" w:rsidRPr="00BD0655" w:rsidRDefault="00881CD1" w:rsidP="00BD0655">
      <w:pPr>
        <w:spacing w:line="360" w:lineRule="auto"/>
        <w:rPr>
          <w:rFonts w:ascii="Avenir Next LT Pro" w:hAnsi="Avenir Next LT Pro" w:cs="Arial"/>
          <w:b/>
          <w:bCs/>
          <w:i/>
          <w:iCs/>
          <w:sz w:val="28"/>
          <w:szCs w:val="28"/>
        </w:rPr>
      </w:pPr>
      <w:r>
        <w:rPr>
          <w:rFonts w:ascii="Avenir Next LT Pro" w:hAnsi="Avenir Next LT Pro" w:cs="Arial"/>
          <w:b/>
          <w:bCs/>
          <w:i/>
          <w:iCs/>
          <w:sz w:val="28"/>
          <w:szCs w:val="28"/>
        </w:rPr>
        <w:t>CHAPTER 01</w:t>
      </w:r>
    </w:p>
    <w:p w14:paraId="5EE4C61E" w14:textId="77777777" w:rsidR="00587275" w:rsidRDefault="00587275" w:rsidP="00BD0655">
      <w:pPr>
        <w:rPr>
          <w:rFonts w:ascii="Avenir Next LT Pro" w:hAnsi="Avenir Next LT Pro" w:cs="Arial"/>
          <w:sz w:val="28"/>
          <w:szCs w:val="28"/>
        </w:rPr>
      </w:pPr>
      <w:r w:rsidRPr="00587275">
        <w:rPr>
          <w:rFonts w:ascii="Avenir Next LT Pro" w:hAnsi="Avenir Next LT Pro" w:cs="Arial"/>
          <w:sz w:val="28"/>
          <w:szCs w:val="28"/>
        </w:rPr>
        <w:t xml:space="preserve">Concept Narrative: </w:t>
      </w:r>
    </w:p>
    <w:p w14:paraId="2D636562" w14:textId="4F7F3A1A" w:rsidR="00BD0655" w:rsidRDefault="00587275" w:rsidP="00BD0655">
      <w:pPr>
        <w:rPr>
          <w:rFonts w:ascii="Avenir Next LT Pro" w:hAnsi="Avenir Next LT Pro" w:cs="Arial"/>
        </w:rPr>
      </w:pPr>
      <w:r w:rsidRPr="00587275">
        <w:rPr>
          <w:rFonts w:ascii="Avenir Next LT Pro" w:hAnsi="Avenir Next LT Pro" w:cs="Arial"/>
          <w:sz w:val="28"/>
          <w:szCs w:val="28"/>
        </w:rPr>
        <w:t xml:space="preserve">Of the Sky &amp; Earth </w:t>
      </w:r>
      <w:r w:rsidR="00BD0655">
        <w:rPr>
          <w:rFonts w:ascii="Avenir Next LT Pro" w:hAnsi="Avenir Next LT Pro" w:cs="Arial"/>
        </w:rPr>
        <w:br w:type="page"/>
      </w:r>
    </w:p>
    <w:p w14:paraId="7F3447FE" w14:textId="25DB5179" w:rsidR="00587275" w:rsidRDefault="00587275" w:rsidP="00F32738">
      <w:pPr>
        <w:spacing w:line="360" w:lineRule="auto"/>
        <w:jc w:val="both"/>
        <w:rPr>
          <w:rFonts w:ascii="Avenir Next LT Pro" w:hAnsi="Avenir Next LT Pro" w:cs="Arial"/>
          <w:b/>
          <w:bCs/>
        </w:rPr>
      </w:pPr>
      <w:r w:rsidRPr="00587275">
        <w:rPr>
          <w:rFonts w:ascii="Avenir Next LT Pro" w:hAnsi="Avenir Next LT Pro" w:cs="Arial"/>
          <w:b/>
          <w:bCs/>
        </w:rPr>
        <w:lastRenderedPageBreak/>
        <w:t>Inspiration from Fijian Culture &amp;</w:t>
      </w:r>
      <w:r w:rsidR="00977F26">
        <w:rPr>
          <w:rFonts w:ascii="Avenir Next LT Pro" w:hAnsi="Avenir Next LT Pro" w:cs="Arial"/>
          <w:b/>
          <w:bCs/>
        </w:rPr>
        <w:t xml:space="preserve"> </w:t>
      </w:r>
      <w:r w:rsidRPr="00587275">
        <w:rPr>
          <w:rFonts w:ascii="Avenir Next LT Pro" w:hAnsi="Avenir Next LT Pro" w:cs="Arial"/>
          <w:b/>
          <w:bCs/>
        </w:rPr>
        <w:t xml:space="preserve">Art </w:t>
      </w:r>
    </w:p>
    <w:p w14:paraId="34842F40" w14:textId="7FA2E750" w:rsidR="00235F57" w:rsidRPr="00A8066B" w:rsidRDefault="002A5F64" w:rsidP="00F32738">
      <w:pPr>
        <w:spacing w:line="360" w:lineRule="auto"/>
        <w:jc w:val="both"/>
        <w:rPr>
          <w:rFonts w:ascii="Avenir Next LT Pro" w:hAnsi="Avenir Next LT Pro" w:cs="Arial"/>
          <w:sz w:val="20"/>
          <w:szCs w:val="20"/>
        </w:rPr>
      </w:pPr>
      <w:r>
        <w:rPr>
          <w:rFonts w:ascii="Avenir Next LT Pro" w:hAnsi="Avenir Next LT Pro" w:cs="Arial"/>
          <w:noProof/>
        </w:rPr>
        <w:drawing>
          <wp:anchor distT="0" distB="0" distL="114300" distR="114300" simplePos="0" relativeHeight="251717632" behindDoc="0" locked="0" layoutInCell="1" allowOverlap="1" wp14:anchorId="668E290D" wp14:editId="53AD2E02">
            <wp:simplePos x="0" y="0"/>
            <wp:positionH relativeFrom="margin">
              <wp:align>center</wp:align>
            </wp:positionH>
            <wp:positionV relativeFrom="paragraph">
              <wp:posOffset>2237446</wp:posOffset>
            </wp:positionV>
            <wp:extent cx="6331585" cy="5035550"/>
            <wp:effectExtent l="0" t="0" r="0" b="0"/>
            <wp:wrapTopAndBottom/>
            <wp:docPr id="99983519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cstate="screen">
                      <a:extLst>
                        <a:ext uri="{28A0092B-C50C-407E-A947-70E740481C1C}">
                          <a14:useLocalDpi xmlns:a14="http://schemas.microsoft.com/office/drawing/2010/main"/>
                        </a:ext>
                      </a:extLst>
                    </a:blip>
                    <a:srcRect/>
                    <a:stretch>
                      <a:fillRect/>
                    </a:stretch>
                  </pic:blipFill>
                  <pic:spPr bwMode="auto">
                    <a:xfrm>
                      <a:off x="0" y="0"/>
                      <a:ext cx="6331585" cy="50355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24BCF">
        <w:rPr>
          <w:rFonts w:ascii="Avenir Next LT Pro" w:hAnsi="Avenir Next LT Pro" w:cs="Arial"/>
          <w:sz w:val="20"/>
          <w:szCs w:val="20"/>
        </w:rPr>
        <w:t xml:space="preserve">We are moved firstly by </w:t>
      </w:r>
      <w:proofErr w:type="spellStart"/>
      <w:r w:rsidR="00624BCF">
        <w:rPr>
          <w:rFonts w:ascii="Avenir Next LT Pro" w:hAnsi="Avenir Next LT Pro" w:cs="Arial"/>
          <w:sz w:val="20"/>
          <w:szCs w:val="20"/>
        </w:rPr>
        <w:t>iTaukei’s</w:t>
      </w:r>
      <w:proofErr w:type="spellEnd"/>
      <w:r w:rsidR="00624BCF">
        <w:rPr>
          <w:rFonts w:ascii="Avenir Next LT Pro" w:hAnsi="Avenir Next LT Pro" w:cs="Arial"/>
          <w:sz w:val="20"/>
          <w:szCs w:val="20"/>
        </w:rPr>
        <w:t xml:space="preserve"> (Fijian people) resiliency which thrives through the limited condition of their living landscape, but later inspired by their </w:t>
      </w:r>
      <w:r w:rsidR="009861D7">
        <w:rPr>
          <w:rFonts w:ascii="Avenir Next LT Pro" w:hAnsi="Avenir Next LT Pro" w:cs="Arial"/>
          <w:sz w:val="20"/>
          <w:szCs w:val="20"/>
        </w:rPr>
        <w:t>belief and ancestry in ‘</w:t>
      </w:r>
      <w:proofErr w:type="spellStart"/>
      <w:r w:rsidR="009861D7">
        <w:rPr>
          <w:rFonts w:ascii="Avenir Next LT Pro" w:hAnsi="Avenir Next LT Pro" w:cs="Arial"/>
          <w:sz w:val="20"/>
          <w:szCs w:val="20"/>
        </w:rPr>
        <w:t>vanua</w:t>
      </w:r>
      <w:proofErr w:type="spellEnd"/>
      <w:r w:rsidR="009861D7">
        <w:rPr>
          <w:rFonts w:ascii="Avenir Next LT Pro" w:hAnsi="Avenir Next LT Pro" w:cs="Arial"/>
          <w:sz w:val="20"/>
          <w:szCs w:val="20"/>
        </w:rPr>
        <w:t>’- the land, and ‘</w:t>
      </w:r>
      <w:proofErr w:type="spellStart"/>
      <w:r w:rsidR="009861D7">
        <w:rPr>
          <w:rFonts w:ascii="Avenir Next LT Pro" w:hAnsi="Avenir Next LT Pro" w:cs="Arial"/>
          <w:sz w:val="20"/>
          <w:szCs w:val="20"/>
        </w:rPr>
        <w:t>lomalagi</w:t>
      </w:r>
      <w:proofErr w:type="spellEnd"/>
      <w:r w:rsidR="009861D7">
        <w:rPr>
          <w:rFonts w:ascii="Avenir Next LT Pro" w:hAnsi="Avenir Next LT Pro" w:cs="Arial"/>
          <w:sz w:val="20"/>
          <w:szCs w:val="20"/>
        </w:rPr>
        <w:t>’- the sky</w:t>
      </w:r>
      <w:r w:rsidR="00624BCF">
        <w:rPr>
          <w:rFonts w:ascii="Avenir Next LT Pro" w:hAnsi="Avenir Next LT Pro" w:cs="Arial"/>
          <w:sz w:val="20"/>
          <w:szCs w:val="20"/>
        </w:rPr>
        <w:t xml:space="preserve">. </w:t>
      </w:r>
      <w:r w:rsidR="00AC0E67">
        <w:rPr>
          <w:rFonts w:ascii="Avenir Next LT Pro" w:hAnsi="Avenir Next LT Pro" w:cs="Arial"/>
          <w:sz w:val="20"/>
          <w:szCs w:val="20"/>
        </w:rPr>
        <w:t xml:space="preserve">These terms portray a greater sense from their literal meaning, shaping Fijian’s worldview and their profound relationship between their local culture and nature, physically and metaphysically. </w:t>
      </w:r>
      <w:r w:rsidR="009861D7">
        <w:rPr>
          <w:rFonts w:ascii="Avenir Next LT Pro" w:hAnsi="Avenir Next LT Pro" w:cs="Arial"/>
          <w:sz w:val="20"/>
          <w:szCs w:val="20"/>
        </w:rPr>
        <w:t xml:space="preserve">The land art generator combines both ideas in a </w:t>
      </w:r>
      <w:r w:rsidR="00D7777A">
        <w:rPr>
          <w:rFonts w:ascii="Avenir Next LT Pro" w:hAnsi="Avenir Next LT Pro" w:cs="Arial"/>
          <w:sz w:val="20"/>
          <w:szCs w:val="20"/>
        </w:rPr>
        <w:t>cultural</w:t>
      </w:r>
      <w:r w:rsidR="009861D7">
        <w:rPr>
          <w:rFonts w:ascii="Avenir Next LT Pro" w:hAnsi="Avenir Next LT Pro" w:cs="Arial"/>
          <w:sz w:val="20"/>
          <w:szCs w:val="20"/>
        </w:rPr>
        <w:t xml:space="preserve"> and holistic meaning, where the design </w:t>
      </w:r>
      <w:r w:rsidR="00AC0E67">
        <w:rPr>
          <w:rFonts w:ascii="Avenir Next LT Pro" w:hAnsi="Avenir Next LT Pro" w:cs="Arial"/>
          <w:sz w:val="20"/>
          <w:szCs w:val="20"/>
        </w:rPr>
        <w:t xml:space="preserve">articulation </w:t>
      </w:r>
      <w:r w:rsidR="009861D7">
        <w:rPr>
          <w:rFonts w:ascii="Avenir Next LT Pro" w:hAnsi="Avenir Next LT Pro" w:cs="Arial"/>
          <w:sz w:val="20"/>
          <w:szCs w:val="20"/>
        </w:rPr>
        <w:t xml:space="preserve">represents the </w:t>
      </w:r>
      <w:r w:rsidR="009861D7" w:rsidRPr="009861D7">
        <w:rPr>
          <w:rFonts w:ascii="Avenir Next LT Pro" w:hAnsi="Avenir Next LT Pro" w:cs="Arial"/>
          <w:sz w:val="20"/>
          <w:szCs w:val="20"/>
        </w:rPr>
        <w:t>rooted sense of land and belonging</w:t>
      </w:r>
      <w:r w:rsidR="009861D7">
        <w:rPr>
          <w:rFonts w:ascii="Avenir Next LT Pro" w:hAnsi="Avenir Next LT Pro" w:cs="Arial"/>
          <w:sz w:val="20"/>
          <w:szCs w:val="20"/>
        </w:rPr>
        <w:t xml:space="preserve">, while its mechanism integrates with its </w:t>
      </w:r>
      <w:r w:rsidR="00D7777A">
        <w:rPr>
          <w:rFonts w:ascii="Avenir Next LT Pro" w:hAnsi="Avenir Next LT Pro" w:cs="Arial"/>
          <w:sz w:val="20"/>
          <w:szCs w:val="20"/>
        </w:rPr>
        <w:t xml:space="preserve">air and atmosphere to bring sources of life. </w:t>
      </w:r>
      <w:r w:rsidR="009861D7">
        <w:rPr>
          <w:rFonts w:ascii="Avenir Next LT Pro" w:hAnsi="Avenir Next LT Pro" w:cs="Arial"/>
          <w:sz w:val="20"/>
          <w:szCs w:val="20"/>
        </w:rPr>
        <w:t>Composed with</w:t>
      </w:r>
      <w:r w:rsidR="00977F26">
        <w:rPr>
          <w:rFonts w:ascii="Avenir Next LT Pro" w:hAnsi="Avenir Next LT Pro" w:cs="Arial"/>
          <w:sz w:val="20"/>
          <w:szCs w:val="20"/>
        </w:rPr>
        <w:t xml:space="preserve"> the</w:t>
      </w:r>
      <w:r w:rsidR="00D7777A">
        <w:rPr>
          <w:rFonts w:ascii="Avenir Next LT Pro" w:hAnsi="Avenir Next LT Pro" w:cs="Arial"/>
          <w:sz w:val="20"/>
          <w:szCs w:val="20"/>
        </w:rPr>
        <w:t xml:space="preserve"> reinterpreted</w:t>
      </w:r>
      <w:r w:rsidR="00977F26">
        <w:rPr>
          <w:rFonts w:ascii="Avenir Next LT Pro" w:hAnsi="Avenir Next LT Pro" w:cs="Arial"/>
          <w:sz w:val="20"/>
          <w:szCs w:val="20"/>
        </w:rPr>
        <w:t xml:space="preserve"> elements embedded in </w:t>
      </w:r>
      <w:r w:rsidR="00A06BF3">
        <w:rPr>
          <w:rFonts w:ascii="Avenir Next LT Pro" w:hAnsi="Avenir Next LT Pro" w:cs="Arial"/>
          <w:sz w:val="20"/>
          <w:szCs w:val="20"/>
        </w:rPr>
        <w:t xml:space="preserve">traditional </w:t>
      </w:r>
      <w:r w:rsidR="00977F26">
        <w:rPr>
          <w:rFonts w:ascii="Avenir Next LT Pro" w:hAnsi="Avenir Next LT Pro" w:cs="Arial"/>
          <w:sz w:val="20"/>
          <w:szCs w:val="20"/>
        </w:rPr>
        <w:t xml:space="preserve">Fijian Masi </w:t>
      </w:r>
      <w:r w:rsidR="00A06BF3">
        <w:rPr>
          <w:rFonts w:ascii="Avenir Next LT Pro" w:hAnsi="Avenir Next LT Pro" w:cs="Arial"/>
          <w:sz w:val="20"/>
          <w:szCs w:val="20"/>
        </w:rPr>
        <w:t xml:space="preserve">pattern, </w:t>
      </w:r>
      <w:r w:rsidR="00D7777A">
        <w:rPr>
          <w:rFonts w:ascii="Avenir Next LT Pro" w:hAnsi="Avenir Next LT Pro" w:cs="Arial"/>
          <w:sz w:val="20"/>
          <w:szCs w:val="20"/>
        </w:rPr>
        <w:t xml:space="preserve">the land art generator can be realized as </w:t>
      </w:r>
      <w:r w:rsidR="009861D7">
        <w:rPr>
          <w:rFonts w:ascii="Avenir Next LT Pro" w:hAnsi="Avenir Next LT Pro" w:cs="Arial"/>
          <w:sz w:val="20"/>
          <w:szCs w:val="20"/>
        </w:rPr>
        <w:t xml:space="preserve">multifunction pavilion </w:t>
      </w:r>
      <w:r w:rsidR="00D7777A">
        <w:rPr>
          <w:rFonts w:ascii="Avenir Next LT Pro" w:hAnsi="Avenir Next LT Pro" w:cs="Arial"/>
          <w:sz w:val="20"/>
          <w:szCs w:val="20"/>
        </w:rPr>
        <w:t>of</w:t>
      </w:r>
      <w:r w:rsidR="009861D7">
        <w:rPr>
          <w:rFonts w:ascii="Avenir Next LT Pro" w:hAnsi="Avenir Next LT Pro" w:cs="Arial"/>
          <w:sz w:val="20"/>
          <w:szCs w:val="20"/>
        </w:rPr>
        <w:t xml:space="preserve"> common ground for Marou Villagers to share and enjoy. </w:t>
      </w:r>
    </w:p>
    <w:p w14:paraId="07D5E8D7" w14:textId="3F01E04C" w:rsidR="00A8066B" w:rsidRDefault="00A8066B" w:rsidP="00F32738">
      <w:pPr>
        <w:spacing w:line="360" w:lineRule="auto"/>
        <w:jc w:val="both"/>
        <w:rPr>
          <w:rFonts w:ascii="Avenir Next LT Pro" w:hAnsi="Avenir Next LT Pro" w:cs="Arial"/>
        </w:rPr>
      </w:pPr>
    </w:p>
    <w:p w14:paraId="51E88766" w14:textId="714BAFC4" w:rsidR="002A5F64" w:rsidRDefault="002A5F64" w:rsidP="00F32738">
      <w:pPr>
        <w:spacing w:line="360" w:lineRule="auto"/>
        <w:jc w:val="both"/>
        <w:rPr>
          <w:rFonts w:ascii="Avenir Next LT Pro" w:hAnsi="Avenir Next LT Pro" w:cs="Arial"/>
        </w:rPr>
      </w:pPr>
    </w:p>
    <w:p w14:paraId="2055027C" w14:textId="0CE9E505" w:rsidR="00A678B6" w:rsidRDefault="00587275" w:rsidP="00A678B6">
      <w:pPr>
        <w:spacing w:line="360" w:lineRule="auto"/>
        <w:jc w:val="both"/>
        <w:rPr>
          <w:rFonts w:ascii="Avenir Next LT Pro" w:hAnsi="Avenir Next LT Pro" w:cs="Arial"/>
        </w:rPr>
      </w:pPr>
      <w:r w:rsidRPr="00587275">
        <w:rPr>
          <w:rFonts w:ascii="Avenir Next LT Pro" w:hAnsi="Avenir Next LT Pro" w:cs="Arial"/>
          <w:b/>
          <w:bCs/>
        </w:rPr>
        <w:lastRenderedPageBreak/>
        <w:t>Context &amp; Concept Derivation</w:t>
      </w:r>
    </w:p>
    <w:p w14:paraId="784D1ED8" w14:textId="371B08F6" w:rsidR="00A678B6" w:rsidRPr="00A8066B" w:rsidRDefault="00BF0532" w:rsidP="00A678B6">
      <w:pPr>
        <w:spacing w:line="360" w:lineRule="auto"/>
        <w:jc w:val="both"/>
        <w:rPr>
          <w:rFonts w:ascii="Avenir Next LT Pro" w:hAnsi="Avenir Next LT Pro" w:cs="Arial"/>
          <w:sz w:val="20"/>
          <w:szCs w:val="20"/>
        </w:rPr>
      </w:pPr>
      <w:r>
        <w:rPr>
          <w:rFonts w:ascii="Avenir Next LT Pro" w:hAnsi="Avenir Next LT Pro" w:cs="Arial"/>
          <w:sz w:val="20"/>
          <w:szCs w:val="20"/>
        </w:rPr>
        <w:t xml:space="preserve">Reflecting the </w:t>
      </w:r>
      <w:r w:rsidR="00A362FD">
        <w:rPr>
          <w:rFonts w:ascii="Avenir Next LT Pro" w:hAnsi="Avenir Next LT Pro" w:cs="Arial"/>
          <w:sz w:val="20"/>
          <w:szCs w:val="20"/>
        </w:rPr>
        <w:t xml:space="preserve">both the </w:t>
      </w:r>
      <w:r>
        <w:rPr>
          <w:rFonts w:ascii="Avenir Next LT Pro" w:hAnsi="Avenir Next LT Pro" w:cs="Arial"/>
          <w:sz w:val="20"/>
          <w:szCs w:val="20"/>
        </w:rPr>
        <w:t>‘</w:t>
      </w:r>
      <w:proofErr w:type="spellStart"/>
      <w:r>
        <w:rPr>
          <w:rFonts w:ascii="Avenir Next LT Pro" w:hAnsi="Avenir Next LT Pro" w:cs="Arial"/>
          <w:sz w:val="20"/>
          <w:szCs w:val="20"/>
        </w:rPr>
        <w:t>vanua</w:t>
      </w:r>
      <w:proofErr w:type="spellEnd"/>
      <w:r>
        <w:rPr>
          <w:rFonts w:ascii="Avenir Next LT Pro" w:hAnsi="Avenir Next LT Pro" w:cs="Arial"/>
          <w:sz w:val="20"/>
          <w:szCs w:val="20"/>
        </w:rPr>
        <w:t>’ and ‘</w:t>
      </w:r>
      <w:proofErr w:type="spellStart"/>
      <w:r>
        <w:rPr>
          <w:rFonts w:ascii="Avenir Next LT Pro" w:hAnsi="Avenir Next LT Pro" w:cs="Arial"/>
          <w:sz w:val="20"/>
          <w:szCs w:val="20"/>
        </w:rPr>
        <w:t>lomalagi</w:t>
      </w:r>
      <w:proofErr w:type="spellEnd"/>
      <w:r>
        <w:rPr>
          <w:rFonts w:ascii="Avenir Next LT Pro" w:hAnsi="Avenir Next LT Pro" w:cs="Arial"/>
          <w:sz w:val="20"/>
          <w:szCs w:val="20"/>
        </w:rPr>
        <w:t>’</w:t>
      </w:r>
      <w:r w:rsidR="00A362FD">
        <w:rPr>
          <w:rFonts w:ascii="Avenir Next LT Pro" w:hAnsi="Avenir Next LT Pro" w:cs="Arial"/>
          <w:sz w:val="20"/>
          <w:szCs w:val="20"/>
        </w:rPr>
        <w:t xml:space="preserve"> </w:t>
      </w:r>
      <w:r>
        <w:rPr>
          <w:rFonts w:ascii="Avenir Next LT Pro" w:hAnsi="Avenir Next LT Pro" w:cs="Arial"/>
          <w:sz w:val="20"/>
          <w:szCs w:val="20"/>
        </w:rPr>
        <w:t xml:space="preserve">in the construct of the pavilion, turns into two circular planes overlapping each other- one touches lightly on ground, and one afloat receiving the sky. </w:t>
      </w:r>
      <w:r w:rsidR="00AC0E67">
        <w:rPr>
          <w:rFonts w:ascii="Avenir Next LT Pro" w:hAnsi="Avenir Next LT Pro" w:cs="Arial"/>
          <w:sz w:val="20"/>
          <w:szCs w:val="20"/>
        </w:rPr>
        <w:t xml:space="preserve">Everything happens between is a forest of </w:t>
      </w:r>
      <w:r w:rsidR="00597E70">
        <w:rPr>
          <w:rFonts w:ascii="Avenir Next LT Pro" w:hAnsi="Avenir Next LT Pro" w:cs="Arial"/>
          <w:sz w:val="20"/>
          <w:szCs w:val="20"/>
        </w:rPr>
        <w:t>natural sequences and</w:t>
      </w:r>
      <w:r w:rsidR="00AC0E67">
        <w:rPr>
          <w:rFonts w:ascii="Avenir Next LT Pro" w:hAnsi="Avenir Next LT Pro" w:cs="Arial"/>
          <w:sz w:val="20"/>
          <w:szCs w:val="20"/>
        </w:rPr>
        <w:t xml:space="preserve"> movement of lives. </w:t>
      </w:r>
      <w:r>
        <w:rPr>
          <w:rFonts w:ascii="Avenir Next LT Pro" w:hAnsi="Avenir Next LT Pro" w:cs="Arial"/>
          <w:sz w:val="20"/>
          <w:szCs w:val="20"/>
        </w:rPr>
        <w:t xml:space="preserve">Extensively, the Fijian Masi’s </w:t>
      </w:r>
      <w:r w:rsidR="00A362FD">
        <w:rPr>
          <w:rFonts w:ascii="Avenir Next LT Pro" w:hAnsi="Avenir Next LT Pro" w:cs="Arial"/>
          <w:sz w:val="20"/>
          <w:szCs w:val="20"/>
        </w:rPr>
        <w:t>patterns</w:t>
      </w:r>
      <w:r>
        <w:rPr>
          <w:rFonts w:ascii="Avenir Next LT Pro" w:hAnsi="Avenir Next LT Pro" w:cs="Arial"/>
          <w:sz w:val="20"/>
          <w:szCs w:val="20"/>
        </w:rPr>
        <w:t xml:space="preserve"> including the circular motives, zigzags, and geometry are derived into the platforms, wetland basi</w:t>
      </w:r>
      <w:r w:rsidR="00A362FD">
        <w:rPr>
          <w:rFonts w:ascii="Avenir Next LT Pro" w:hAnsi="Avenir Next LT Pro" w:cs="Arial"/>
          <w:sz w:val="20"/>
          <w:szCs w:val="20"/>
        </w:rPr>
        <w:t>n</w:t>
      </w:r>
      <w:r>
        <w:rPr>
          <w:rFonts w:ascii="Avenir Next LT Pro" w:hAnsi="Avenir Next LT Pro" w:cs="Arial"/>
          <w:sz w:val="20"/>
          <w:szCs w:val="20"/>
        </w:rPr>
        <w:t xml:space="preserve">, and </w:t>
      </w:r>
      <w:r w:rsidR="00A362FD">
        <w:rPr>
          <w:rFonts w:ascii="Avenir Next LT Pro" w:hAnsi="Avenir Next LT Pro" w:cs="Arial"/>
          <w:sz w:val="20"/>
          <w:szCs w:val="20"/>
        </w:rPr>
        <w:t>the folding canopy respectively</w:t>
      </w:r>
      <w:r w:rsidR="00597E70">
        <w:rPr>
          <w:rFonts w:ascii="Avenir Next LT Pro" w:hAnsi="Avenir Next LT Pro" w:cs="Arial"/>
          <w:sz w:val="20"/>
          <w:szCs w:val="20"/>
        </w:rPr>
        <w:t xml:space="preserve">. </w:t>
      </w:r>
      <w:r w:rsidR="00A362FD">
        <w:rPr>
          <w:rFonts w:ascii="Avenir Next LT Pro" w:hAnsi="Avenir Next LT Pro" w:cs="Arial"/>
          <w:sz w:val="20"/>
          <w:szCs w:val="20"/>
        </w:rPr>
        <w:t xml:space="preserve">The integration of these elements </w:t>
      </w:r>
      <w:r w:rsidR="00AB77C6">
        <w:rPr>
          <w:rFonts w:ascii="Avenir Next LT Pro" w:hAnsi="Avenir Next LT Pro" w:cs="Arial"/>
          <w:sz w:val="20"/>
          <w:szCs w:val="20"/>
        </w:rPr>
        <w:t>completes</w:t>
      </w:r>
      <w:r w:rsidR="00A362FD">
        <w:rPr>
          <w:rFonts w:ascii="Avenir Next LT Pro" w:hAnsi="Avenir Next LT Pro" w:cs="Arial"/>
          <w:sz w:val="20"/>
          <w:szCs w:val="20"/>
        </w:rPr>
        <w:t xml:space="preserve"> a pavilion of its own ecosystem, standing independently as a physical totem inspired from Fijian’s culture and art, while connects to the nature in a metaphysical exchange of energy, water, air and all the presence of living beings around.</w:t>
      </w:r>
      <w:r w:rsidR="00597E70">
        <w:rPr>
          <w:rFonts w:ascii="Avenir Next LT Pro" w:hAnsi="Avenir Next LT Pro" w:cs="Arial"/>
          <w:sz w:val="20"/>
          <w:szCs w:val="20"/>
        </w:rPr>
        <w:t xml:space="preserve"> The overlaying patterns of the pavilion is thus, picturing the multitude of beauty lies when sky meets earth, nature meets culture, and tradition meets technology.</w:t>
      </w:r>
    </w:p>
    <w:p w14:paraId="40C273F9" w14:textId="7A65CEE3" w:rsidR="00A678B6" w:rsidRDefault="00A678B6" w:rsidP="00F32738">
      <w:pPr>
        <w:spacing w:line="360" w:lineRule="auto"/>
        <w:jc w:val="both"/>
        <w:rPr>
          <w:rFonts w:ascii="Avenir Next LT Pro" w:hAnsi="Avenir Next LT Pro" w:cs="Arial"/>
        </w:rPr>
      </w:pPr>
    </w:p>
    <w:p w14:paraId="6A67677E" w14:textId="55BC6977" w:rsidR="00587275" w:rsidRDefault="002148BA" w:rsidP="00587275">
      <w:pPr>
        <w:spacing w:line="360" w:lineRule="auto"/>
        <w:jc w:val="both"/>
        <w:rPr>
          <w:rFonts w:ascii="Avenir Next LT Pro" w:hAnsi="Avenir Next LT Pro" w:cs="Arial"/>
        </w:rPr>
      </w:pPr>
      <w:r>
        <w:rPr>
          <w:rFonts w:ascii="Avenir Next LT Pro" w:hAnsi="Avenir Next LT Pro" w:cs="Arial"/>
          <w:noProof/>
        </w:rPr>
        <w:drawing>
          <wp:anchor distT="0" distB="0" distL="114300" distR="114300" simplePos="0" relativeHeight="251720704" behindDoc="1" locked="0" layoutInCell="1" allowOverlap="1" wp14:anchorId="2E19EFE3" wp14:editId="442B7ED3">
            <wp:simplePos x="0" y="0"/>
            <wp:positionH relativeFrom="page">
              <wp:align>right</wp:align>
            </wp:positionH>
            <wp:positionV relativeFrom="paragraph">
              <wp:posOffset>384612</wp:posOffset>
            </wp:positionV>
            <wp:extent cx="7730836" cy="2952011"/>
            <wp:effectExtent l="0" t="0" r="3810" b="1270"/>
            <wp:wrapNone/>
            <wp:docPr id="23592964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1" cstate="screen">
                      <a:extLst>
                        <a:ext uri="{28A0092B-C50C-407E-A947-70E740481C1C}">
                          <a14:useLocalDpi xmlns:a14="http://schemas.microsoft.com/office/drawing/2010/main"/>
                        </a:ext>
                      </a:extLst>
                    </a:blip>
                    <a:srcRect/>
                    <a:stretch/>
                  </pic:blipFill>
                  <pic:spPr bwMode="auto">
                    <a:xfrm>
                      <a:off x="0" y="0"/>
                      <a:ext cx="7730836" cy="295201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F4463">
        <w:rPr>
          <w:rFonts w:ascii="Avenir Next LT Pro" w:hAnsi="Avenir Next LT Pro" w:cs="Arial"/>
          <w:b/>
          <w:bCs/>
        </w:rPr>
        <w:t>Design Overview</w:t>
      </w:r>
    </w:p>
    <w:p w14:paraId="34344A9E" w14:textId="1BF30967" w:rsidR="00A678B6" w:rsidRDefault="00A678B6" w:rsidP="006333FB">
      <w:pPr>
        <w:spacing w:line="360" w:lineRule="auto"/>
        <w:jc w:val="both"/>
        <w:rPr>
          <w:rFonts w:ascii="Avenir Next LT Pro" w:hAnsi="Avenir Next LT Pro" w:cs="Arial"/>
        </w:rPr>
      </w:pPr>
    </w:p>
    <w:p w14:paraId="630034EF" w14:textId="77777777" w:rsidR="002148BA" w:rsidRDefault="002148BA">
      <w:pPr>
        <w:rPr>
          <w:rFonts w:ascii="Avenir Next LT Pro" w:hAnsi="Avenir Next LT Pro" w:cs="Arial"/>
        </w:rPr>
      </w:pPr>
    </w:p>
    <w:p w14:paraId="007A62C5" w14:textId="1F39044E" w:rsidR="007B1420" w:rsidRDefault="002148BA">
      <w:pPr>
        <w:rPr>
          <w:rFonts w:ascii="Avenir Next LT Pro" w:hAnsi="Avenir Next LT Pro" w:cs="Arial"/>
        </w:rPr>
      </w:pPr>
      <w:r w:rsidRPr="007B1420">
        <w:rPr>
          <w:rFonts w:ascii="Avenir Next LT Pro" w:hAnsi="Avenir Next LT Pro" w:cs="Arial"/>
          <w:b/>
          <w:bCs/>
          <w:i/>
          <w:iCs/>
          <w:noProof/>
          <w:sz w:val="28"/>
          <w:szCs w:val="28"/>
        </w:rPr>
        <mc:AlternateContent>
          <mc:Choice Requires="wps">
            <w:drawing>
              <wp:anchor distT="45720" distB="45720" distL="114300" distR="114300" simplePos="0" relativeHeight="251673600" behindDoc="0" locked="0" layoutInCell="1" allowOverlap="1" wp14:anchorId="5ABA3A91" wp14:editId="6028C5BA">
                <wp:simplePos x="0" y="0"/>
                <wp:positionH relativeFrom="margin">
                  <wp:align>left</wp:align>
                </wp:positionH>
                <wp:positionV relativeFrom="paragraph">
                  <wp:posOffset>2580492</wp:posOffset>
                </wp:positionV>
                <wp:extent cx="4381500" cy="1404620"/>
                <wp:effectExtent l="0" t="0" r="0" b="4445"/>
                <wp:wrapSquare wrapText="bothSides"/>
                <wp:docPr id="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81500" cy="1404620"/>
                        </a:xfrm>
                        <a:prstGeom prst="rect">
                          <a:avLst/>
                        </a:prstGeom>
                        <a:noFill/>
                        <a:ln w="9525">
                          <a:noFill/>
                          <a:miter lim="800000"/>
                          <a:headEnd/>
                          <a:tailEnd/>
                        </a:ln>
                      </wps:spPr>
                      <wps:txbx>
                        <w:txbxContent>
                          <w:p w14:paraId="54F4363F" w14:textId="2E409D32" w:rsidR="007B1420" w:rsidRPr="007B1420" w:rsidRDefault="00ED54F9" w:rsidP="007B1420">
                            <w:pPr>
                              <w:jc w:val="both"/>
                              <w:rPr>
                                <w:sz w:val="20"/>
                                <w:szCs w:val="20"/>
                              </w:rPr>
                            </w:pPr>
                            <w:r>
                              <w:rPr>
                                <w:rFonts w:ascii="Avenir Next LT Pro" w:hAnsi="Avenir Next LT Pro" w:cs="Arial"/>
                                <w:sz w:val="20"/>
                                <w:szCs w:val="20"/>
                              </w:rPr>
                              <w:t xml:space="preserve">It is a land art generator and an everyday pavilion at the same time, providing sources of renewable energy and water, while being a </w:t>
                            </w:r>
                            <w:r w:rsidR="00A3089B">
                              <w:rPr>
                                <w:rFonts w:ascii="Avenir Next LT Pro" w:hAnsi="Avenir Next LT Pro" w:cs="Arial"/>
                                <w:sz w:val="20"/>
                                <w:szCs w:val="20"/>
                              </w:rPr>
                              <w:t>common place for community farming, gatherings, events, and festivals.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5ABA3A91" id="_x0000_t202" coordsize="21600,21600" o:spt="202" path="m,l,21600r21600,l21600,xe">
                <v:stroke joinstyle="miter"/>
                <v:path gradientshapeok="t" o:connecttype="rect"/>
              </v:shapetype>
              <v:shape id="_x0000_s1028" type="#_x0000_t202" style="position:absolute;margin-left:0;margin-top:203.2pt;width:345pt;height:110.6pt;z-index:251673600;visibility:visible;mso-wrap-style:square;mso-width-percent:0;mso-height-percent:200;mso-wrap-distance-left:9pt;mso-wrap-distance-top:3.6pt;mso-wrap-distance-right:9pt;mso-wrap-distance-bottom:3.6pt;mso-position-horizontal:lef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" filled="f" stroked="f">
                <v:textbox style="mso-fit-shape-to-text:t">
                  <w:txbxContent>
                    <w:p w14:paraId="54F4363F" w14:textId="2E409D32" w:rsidR="007B1420" w:rsidRPr="007B1420" w:rsidRDefault="00ED54F9" w:rsidP="007B1420">
                      <w:pPr>
                        <w:jc w:val="both"/>
                        <w:rPr>
                          <w:sz w:val="20"/>
                          <w:szCs w:val="20"/>
                        </w:rPr>
                      </w:pPr>
                      <w:r>
                        <w:rPr>
                          <w:rFonts w:ascii="Avenir Next LT Pro" w:hAnsi="Avenir Next LT Pro" w:cs="Arial"/>
                          <w:sz w:val="20"/>
                          <w:szCs w:val="20"/>
                        </w:rPr>
                        <w:t xml:space="preserve">It is a land art generator and an everyday pavilion at the same time, providing sources of renewable energy and water, while being a </w:t>
                      </w:r>
                      <w:r w:rsidR="00A3089B">
                        <w:rPr>
                          <w:rFonts w:ascii="Avenir Next LT Pro" w:hAnsi="Avenir Next LT Pro" w:cs="Arial"/>
                          <w:sz w:val="20"/>
                          <w:szCs w:val="20"/>
                        </w:rPr>
                        <w:t>common place for community farming, gatherings, events, and festivals.</w:t>
                      </w:r>
                    </w:p>
                  </w:txbxContent>
                </v:textbox>
                <w10:wrap type="square" anchorx="margin"/>
              </v:shape>
            </w:pict>
          </mc:Fallback>
        </mc:AlternateContent>
      </w:r>
      <w:r w:rsidR="007B1420">
        <w:rPr>
          <w:rFonts w:ascii="Avenir Next LT Pro" w:hAnsi="Avenir Next LT Pro" w:cs="Arial"/>
        </w:rPr>
        <w:br w:type="page"/>
      </w:r>
    </w:p>
    <w:p w14:paraId="13E1DF6C" w14:textId="0F3EB4D8" w:rsidR="00A678B6" w:rsidRDefault="00A678B6" w:rsidP="00A678B6">
      <w:pPr>
        <w:spacing w:line="360" w:lineRule="auto"/>
        <w:rPr>
          <w:rFonts w:ascii="Avenir Next LT Pro" w:hAnsi="Avenir Next LT Pro" w:cs="Arial"/>
        </w:rPr>
      </w:pPr>
    </w:p>
    <w:p w14:paraId="66737B28" w14:textId="77777777" w:rsidR="000864F8" w:rsidRPr="00BD0655" w:rsidRDefault="000864F8" w:rsidP="00A678B6">
      <w:pPr>
        <w:spacing w:line="360" w:lineRule="auto"/>
        <w:rPr>
          <w:rFonts w:ascii="Avenir Next LT Pro" w:hAnsi="Avenir Next LT Pro" w:cs="Arial"/>
          <w:b/>
          <w:bCs/>
          <w:i/>
          <w:iCs/>
          <w:sz w:val="28"/>
          <w:szCs w:val="28"/>
        </w:rPr>
      </w:pPr>
    </w:p>
    <w:p w14:paraId="3F87654B" w14:textId="76CCD0A4" w:rsidR="00A678B6" w:rsidRPr="00BD0655" w:rsidRDefault="00A678B6" w:rsidP="00A678B6">
      <w:pPr>
        <w:spacing w:line="360" w:lineRule="auto"/>
        <w:rPr>
          <w:rFonts w:ascii="Avenir Next LT Pro" w:hAnsi="Avenir Next LT Pro" w:cs="Arial"/>
          <w:b/>
          <w:bCs/>
          <w:i/>
          <w:iCs/>
          <w:sz w:val="28"/>
          <w:szCs w:val="28"/>
        </w:rPr>
      </w:pPr>
    </w:p>
    <w:p w14:paraId="4845D460" w14:textId="77777777" w:rsidR="00A678B6" w:rsidRPr="00BD0655" w:rsidRDefault="00A678B6" w:rsidP="00A678B6">
      <w:pPr>
        <w:spacing w:line="360" w:lineRule="auto"/>
        <w:rPr>
          <w:rFonts w:ascii="Avenir Next LT Pro" w:hAnsi="Avenir Next LT Pro" w:cs="Arial"/>
          <w:b/>
          <w:bCs/>
          <w:i/>
          <w:iCs/>
          <w:sz w:val="28"/>
          <w:szCs w:val="28"/>
        </w:rPr>
      </w:pPr>
    </w:p>
    <w:p w14:paraId="39F13075" w14:textId="2CEF67DC" w:rsidR="00A678B6" w:rsidRPr="00BD0655" w:rsidRDefault="00A678B6" w:rsidP="00A678B6">
      <w:pPr>
        <w:spacing w:line="360" w:lineRule="auto"/>
        <w:rPr>
          <w:rFonts w:ascii="Avenir Next LT Pro" w:hAnsi="Avenir Next LT Pro" w:cs="Arial"/>
          <w:b/>
          <w:bCs/>
          <w:i/>
          <w:iCs/>
          <w:sz w:val="28"/>
          <w:szCs w:val="28"/>
        </w:rPr>
      </w:pPr>
      <w:r>
        <w:rPr>
          <w:rFonts w:ascii="Avenir Next LT Pro" w:hAnsi="Avenir Next LT Pro" w:cs="Arial"/>
          <w:b/>
          <w:bCs/>
          <w:i/>
          <w:iCs/>
          <w:sz w:val="28"/>
          <w:szCs w:val="28"/>
        </w:rPr>
        <w:t>CHAPTER 02</w:t>
      </w:r>
    </w:p>
    <w:p w14:paraId="2EAE4C1F" w14:textId="77777777" w:rsidR="00587275" w:rsidRDefault="00587275" w:rsidP="00A678B6">
      <w:pPr>
        <w:rPr>
          <w:rFonts w:ascii="Avenir Next LT Pro" w:hAnsi="Avenir Next LT Pro" w:cs="Arial"/>
          <w:sz w:val="28"/>
          <w:szCs w:val="28"/>
        </w:rPr>
      </w:pPr>
      <w:r w:rsidRPr="00587275">
        <w:rPr>
          <w:rFonts w:ascii="Avenir Next LT Pro" w:hAnsi="Avenir Next LT Pro" w:cs="Arial"/>
          <w:sz w:val="28"/>
          <w:szCs w:val="28"/>
        </w:rPr>
        <w:t xml:space="preserve">Design Features: </w:t>
      </w:r>
    </w:p>
    <w:p w14:paraId="74DCBA37" w14:textId="43C5B155" w:rsidR="00A678B6" w:rsidRDefault="00587275" w:rsidP="00A678B6">
      <w:pPr>
        <w:rPr>
          <w:rFonts w:ascii="Avenir Next LT Pro" w:hAnsi="Avenir Next LT Pro" w:cs="Arial"/>
        </w:rPr>
      </w:pPr>
      <w:r w:rsidRPr="00587275">
        <w:rPr>
          <w:rFonts w:ascii="Avenir Next LT Pro" w:hAnsi="Avenir Next LT Pro" w:cs="Arial"/>
          <w:sz w:val="28"/>
          <w:szCs w:val="28"/>
        </w:rPr>
        <w:t xml:space="preserve">Of the Nature &amp; Culture </w:t>
      </w:r>
      <w:r w:rsidR="00A678B6">
        <w:rPr>
          <w:rFonts w:ascii="Avenir Next LT Pro" w:hAnsi="Avenir Next LT Pro" w:cs="Arial"/>
        </w:rPr>
        <w:br w:type="page"/>
      </w:r>
    </w:p>
    <w:p w14:paraId="11977B2D" w14:textId="6BA709D6" w:rsidR="00A678B6" w:rsidRDefault="00AC55E5" w:rsidP="00A678B6">
      <w:pPr>
        <w:spacing w:line="360" w:lineRule="auto"/>
        <w:jc w:val="both"/>
        <w:rPr>
          <w:rFonts w:ascii="Avenir Next LT Pro" w:hAnsi="Avenir Next LT Pro" w:cs="Arial"/>
        </w:rPr>
      </w:pPr>
      <w:r w:rsidRPr="00AC55E5">
        <w:rPr>
          <w:rFonts w:ascii="Avenir Next LT Pro" w:hAnsi="Avenir Next LT Pro" w:cs="Arial"/>
          <w:b/>
          <w:bCs/>
        </w:rPr>
        <w:lastRenderedPageBreak/>
        <w:t>Design Configurations &amp; Components</w:t>
      </w:r>
    </w:p>
    <w:p w14:paraId="7B5D3606" w14:textId="7046D206" w:rsidR="00A678B6" w:rsidRPr="00C97582" w:rsidRDefault="00D4299A" w:rsidP="00A678B6">
      <w:pPr>
        <w:spacing w:line="360" w:lineRule="auto"/>
        <w:jc w:val="both"/>
        <w:rPr>
          <w:rFonts w:ascii="Avenir Next LT Pro" w:eastAsia="PMingLiU" w:hAnsi="Avenir Next LT Pro" w:cs="Arial"/>
          <w:sz w:val="20"/>
          <w:szCs w:val="20"/>
          <w:lang w:eastAsia="zh-TW"/>
        </w:rPr>
      </w:pPr>
      <w:r>
        <w:rPr>
          <w:rFonts w:ascii="Avenir Next LT Pro" w:hAnsi="Avenir Next LT Pro" w:cs="Arial"/>
          <w:noProof/>
        </w:rPr>
        <w:drawing>
          <wp:anchor distT="0" distB="0" distL="114300" distR="114300" simplePos="0" relativeHeight="251726848" behindDoc="0" locked="0" layoutInCell="1" allowOverlap="1" wp14:anchorId="4BD43908" wp14:editId="450DF98D">
            <wp:simplePos x="0" y="0"/>
            <wp:positionH relativeFrom="margin">
              <wp:align>center</wp:align>
            </wp:positionH>
            <wp:positionV relativeFrom="paragraph">
              <wp:posOffset>2078413</wp:posOffset>
            </wp:positionV>
            <wp:extent cx="5224780" cy="5518150"/>
            <wp:effectExtent l="0" t="0" r="0" b="6350"/>
            <wp:wrapTopAndBottom/>
            <wp:docPr id="64467164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screen">
                      <a:extLst>
                        <a:ext uri="{28A0092B-C50C-407E-A947-70E740481C1C}">
                          <a14:useLocalDpi xmlns:a14="http://schemas.microsoft.com/office/drawing/2010/main"/>
                        </a:ext>
                      </a:extLst>
                    </a:blip>
                    <a:srcRect/>
                    <a:stretch>
                      <a:fillRect/>
                    </a:stretch>
                  </pic:blipFill>
                  <pic:spPr bwMode="auto">
                    <a:xfrm>
                      <a:off x="0" y="0"/>
                      <a:ext cx="5224780" cy="55181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4707D">
        <w:rPr>
          <w:rFonts w:ascii="Avenir Next LT Pro" w:hAnsi="Avenir Next LT Pro" w:cs="Arial"/>
          <w:sz w:val="20"/>
          <w:szCs w:val="20"/>
        </w:rPr>
        <w:t>The design configurations of the pavilion are orchestrated in a sophisticated emblem of different systems, converge in a single, independent body</w:t>
      </w:r>
      <w:r w:rsidR="00AB65A6" w:rsidRPr="008D6E89">
        <w:rPr>
          <w:rFonts w:ascii="Avenir Next LT Pro" w:hAnsi="Avenir Next LT Pro" w:cs="Arial"/>
          <w:sz w:val="20"/>
          <w:szCs w:val="20"/>
        </w:rPr>
        <w:t>.</w:t>
      </w:r>
      <w:r w:rsidR="0004707D">
        <w:rPr>
          <w:rFonts w:ascii="Avenir Next LT Pro" w:hAnsi="Avenir Next LT Pro" w:cs="Arial"/>
          <w:sz w:val="20"/>
          <w:szCs w:val="20"/>
        </w:rPr>
        <w:t xml:space="preserve"> </w:t>
      </w:r>
      <w:r w:rsidR="00FF7277">
        <w:rPr>
          <w:rFonts w:ascii="Avenir Next LT Pro" w:hAnsi="Avenir Next LT Pro" w:cs="Arial"/>
          <w:sz w:val="20"/>
          <w:szCs w:val="20"/>
        </w:rPr>
        <w:t xml:space="preserve">They consist of photovoltaic generating and shade system, rainwater harvesting system, storage and distribution system, communal and multifunction systems, ecological and wildlife system. These systems are configured by the combination of the pavilion’s components including its photovoltaic canopy, </w:t>
      </w:r>
      <w:r w:rsidR="009F029C">
        <w:rPr>
          <w:rFonts w:ascii="Avenir Next LT Pro" w:hAnsi="Avenir Next LT Pro" w:cs="Arial"/>
          <w:sz w:val="20"/>
          <w:szCs w:val="20"/>
        </w:rPr>
        <w:t xml:space="preserve">viewing ring deck, </w:t>
      </w:r>
      <w:r w:rsidR="00FF7277">
        <w:rPr>
          <w:rFonts w:ascii="Avenir Next LT Pro" w:hAnsi="Avenir Next LT Pro" w:cs="Arial"/>
          <w:sz w:val="20"/>
          <w:szCs w:val="20"/>
        </w:rPr>
        <w:t>bamboo structures, water and energy storage</w:t>
      </w:r>
      <w:r w:rsidR="009F029C">
        <w:rPr>
          <w:rFonts w:ascii="Avenir Next LT Pro" w:hAnsi="Avenir Next LT Pro" w:cs="Arial"/>
          <w:sz w:val="20"/>
          <w:szCs w:val="20"/>
        </w:rPr>
        <w:t xml:space="preserve">, boardwalks, amphitheater seatings, and wetland basin. </w:t>
      </w:r>
      <w:r w:rsidR="00C4045B">
        <w:rPr>
          <w:rFonts w:ascii="Avenir Next LT Pro" w:hAnsi="Avenir Next LT Pro" w:cs="Arial"/>
          <w:sz w:val="20"/>
          <w:szCs w:val="20"/>
        </w:rPr>
        <w:t>By the multi-scalar and modular integrations from single element</w:t>
      </w:r>
      <w:r w:rsidR="00C97582">
        <w:rPr>
          <w:rFonts w:ascii="Avenir Next LT Pro" w:hAnsi="Avenir Next LT Pro" w:cs="Arial"/>
          <w:sz w:val="20"/>
          <w:szCs w:val="20"/>
        </w:rPr>
        <w:t xml:space="preserve">, assembly, components, and the overall pavilion, the craft of the pavilion is thus, a </w:t>
      </w:r>
      <w:r w:rsidR="0085661A">
        <w:rPr>
          <w:rFonts w:ascii="Avenir Next LT Pro" w:hAnsi="Avenir Next LT Pro" w:cs="Arial"/>
          <w:sz w:val="20"/>
          <w:szCs w:val="20"/>
        </w:rPr>
        <w:t>symphony from indigenous materials, construction,</w:t>
      </w:r>
      <w:r w:rsidR="0085661A" w:rsidRPr="0085661A">
        <w:rPr>
          <w:rFonts w:ascii="Avenir Next LT Pro" w:hAnsi="Avenir Next LT Pro" w:cs="Arial"/>
          <w:sz w:val="20"/>
          <w:szCs w:val="20"/>
        </w:rPr>
        <w:t xml:space="preserve"> </w:t>
      </w:r>
      <w:r w:rsidR="0085661A">
        <w:rPr>
          <w:rFonts w:ascii="Avenir Next LT Pro" w:hAnsi="Avenir Next LT Pro" w:cs="Arial"/>
          <w:sz w:val="20"/>
          <w:szCs w:val="20"/>
        </w:rPr>
        <w:t>culture, art and nature.</w:t>
      </w:r>
    </w:p>
    <w:p w14:paraId="41EE8BBA" w14:textId="294FAA59" w:rsidR="00E000F0" w:rsidRDefault="00E000F0" w:rsidP="00A678B6">
      <w:pPr>
        <w:spacing w:line="360" w:lineRule="auto"/>
        <w:jc w:val="both"/>
        <w:rPr>
          <w:rFonts w:ascii="Avenir Next LT Pro" w:hAnsi="Avenir Next LT Pro" w:cs="Arial"/>
        </w:rPr>
      </w:pPr>
    </w:p>
    <w:p w14:paraId="096FC1B2" w14:textId="040AD137" w:rsidR="00D63037" w:rsidRDefault="00D63037" w:rsidP="00E000F0">
      <w:pPr>
        <w:rPr>
          <w:rFonts w:ascii="Avenir Next LT Pro" w:hAnsi="Avenir Next LT Pro" w:cs="Arial"/>
        </w:rPr>
      </w:pPr>
      <w:r>
        <w:rPr>
          <w:rFonts w:ascii="Avenir Next LT Pro" w:hAnsi="Avenir Next LT Pro" w:cs="Arial"/>
          <w:noProof/>
        </w:rPr>
        <w:lastRenderedPageBreak/>
        <w:drawing>
          <wp:anchor distT="0" distB="0" distL="114300" distR="114300" simplePos="0" relativeHeight="251735040" behindDoc="0" locked="0" layoutInCell="1" allowOverlap="1" wp14:anchorId="37EFA575" wp14:editId="148B74D6">
            <wp:simplePos x="0" y="0"/>
            <wp:positionH relativeFrom="margin">
              <wp:align>right</wp:align>
            </wp:positionH>
            <wp:positionV relativeFrom="paragraph">
              <wp:posOffset>2658526</wp:posOffset>
            </wp:positionV>
            <wp:extent cx="5943600" cy="2358390"/>
            <wp:effectExtent l="0" t="0" r="0" b="3810"/>
            <wp:wrapTopAndBottom/>
            <wp:docPr id="127756318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screen">
                      <a:extLst>
                        <a:ext uri="{28A0092B-C50C-407E-A947-70E740481C1C}">
                          <a14:useLocalDpi xmlns:a14="http://schemas.microsoft.com/office/drawing/2010/main"/>
                        </a:ext>
                      </a:extLst>
                    </a:blip>
                    <a:srcRect/>
                    <a:stretch>
                      <a:fillRect/>
                    </a:stretch>
                  </pic:blipFill>
                  <pic:spPr bwMode="auto">
                    <a:xfrm>
                      <a:off x="0" y="0"/>
                      <a:ext cx="5943600" cy="2358390"/>
                    </a:xfrm>
                    <a:prstGeom prst="rect">
                      <a:avLst/>
                    </a:prstGeom>
                    <a:noFill/>
                    <a:ln>
                      <a:noFill/>
                    </a:ln>
                  </pic:spPr>
                </pic:pic>
              </a:graphicData>
            </a:graphic>
          </wp:anchor>
        </w:drawing>
      </w:r>
      <w:r>
        <w:rPr>
          <w:rFonts w:ascii="Avenir Next LT Pro" w:hAnsi="Avenir Next LT Pro" w:cs="Arial"/>
          <w:noProof/>
        </w:rPr>
        <w:drawing>
          <wp:anchor distT="0" distB="0" distL="114300" distR="114300" simplePos="0" relativeHeight="251734016" behindDoc="0" locked="0" layoutInCell="1" allowOverlap="1" wp14:anchorId="58D955D3" wp14:editId="0FC85C59">
            <wp:simplePos x="0" y="0"/>
            <wp:positionH relativeFrom="margin">
              <wp:align>right</wp:align>
            </wp:positionH>
            <wp:positionV relativeFrom="paragraph">
              <wp:posOffset>0</wp:posOffset>
            </wp:positionV>
            <wp:extent cx="5943600" cy="2334260"/>
            <wp:effectExtent l="0" t="0" r="0" b="8890"/>
            <wp:wrapTopAndBottom/>
            <wp:docPr id="172281779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screen">
                      <a:extLst>
                        <a:ext uri="{28A0092B-C50C-407E-A947-70E740481C1C}">
                          <a14:useLocalDpi xmlns:a14="http://schemas.microsoft.com/office/drawing/2010/main"/>
                        </a:ext>
                      </a:extLst>
                    </a:blip>
                    <a:srcRect/>
                    <a:stretch>
                      <a:fillRect/>
                    </a:stretch>
                  </pic:blipFill>
                  <pic:spPr bwMode="auto">
                    <a:xfrm>
                      <a:off x="0" y="0"/>
                      <a:ext cx="5943600" cy="2334260"/>
                    </a:xfrm>
                    <a:prstGeom prst="rect">
                      <a:avLst/>
                    </a:prstGeom>
                    <a:noFill/>
                    <a:ln>
                      <a:noFill/>
                    </a:ln>
                  </pic:spPr>
                </pic:pic>
              </a:graphicData>
            </a:graphic>
          </wp:anchor>
        </w:drawing>
      </w:r>
    </w:p>
    <w:p w14:paraId="479ECC08" w14:textId="0F96E85F" w:rsidR="00D63037" w:rsidRDefault="00D63037" w:rsidP="00E000F0">
      <w:pPr>
        <w:rPr>
          <w:rFonts w:ascii="Avenir Next LT Pro" w:hAnsi="Avenir Next LT Pro" w:cs="Arial"/>
        </w:rPr>
      </w:pPr>
      <w:r>
        <w:rPr>
          <w:rFonts w:ascii="Avenir Next LT Pro" w:hAnsi="Avenir Next LT Pro" w:cs="Arial"/>
          <w:noProof/>
        </w:rPr>
        <w:drawing>
          <wp:anchor distT="0" distB="0" distL="114300" distR="114300" simplePos="0" relativeHeight="251736064" behindDoc="0" locked="0" layoutInCell="1" allowOverlap="1" wp14:anchorId="475AA4FA" wp14:editId="4D389C13">
            <wp:simplePos x="0" y="0"/>
            <wp:positionH relativeFrom="margin">
              <wp:align>right</wp:align>
            </wp:positionH>
            <wp:positionV relativeFrom="paragraph">
              <wp:posOffset>2787562</wp:posOffset>
            </wp:positionV>
            <wp:extent cx="5943600" cy="2348865"/>
            <wp:effectExtent l="0" t="0" r="0" b="0"/>
            <wp:wrapTopAndBottom/>
            <wp:docPr id="195995242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cstate="screen">
                      <a:extLst>
                        <a:ext uri="{28A0092B-C50C-407E-A947-70E740481C1C}">
                          <a14:useLocalDpi xmlns:a14="http://schemas.microsoft.com/office/drawing/2010/main"/>
                        </a:ext>
                      </a:extLst>
                    </a:blip>
                    <a:srcRect/>
                    <a:stretch>
                      <a:fillRect/>
                    </a:stretch>
                  </pic:blipFill>
                  <pic:spPr bwMode="auto">
                    <a:xfrm>
                      <a:off x="0" y="0"/>
                      <a:ext cx="5943600" cy="23488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9DAE7E3" w14:textId="4B638561" w:rsidR="00D63037" w:rsidRDefault="00D63037" w:rsidP="00E000F0">
      <w:pPr>
        <w:rPr>
          <w:rFonts w:ascii="Avenir Next LT Pro" w:hAnsi="Avenir Next LT Pro" w:cs="Arial"/>
        </w:rPr>
      </w:pPr>
    </w:p>
    <w:p w14:paraId="1A6A4584" w14:textId="5E4A782F" w:rsidR="00D63037" w:rsidRDefault="00D63037" w:rsidP="00E000F0">
      <w:pPr>
        <w:rPr>
          <w:rFonts w:ascii="Avenir Next LT Pro" w:hAnsi="Avenir Next LT Pro" w:cs="Arial"/>
        </w:rPr>
      </w:pPr>
    </w:p>
    <w:p w14:paraId="3F3DB44C" w14:textId="79EA4EF9" w:rsidR="00D63037" w:rsidRDefault="00D63037" w:rsidP="00E000F0">
      <w:pPr>
        <w:rPr>
          <w:rFonts w:ascii="Avenir Next LT Pro" w:hAnsi="Avenir Next LT Pro" w:cs="Arial"/>
        </w:rPr>
      </w:pPr>
      <w:r>
        <w:rPr>
          <w:rFonts w:ascii="Avenir Next LT Pro" w:hAnsi="Avenir Next LT Pro" w:cs="Arial"/>
          <w:noProof/>
        </w:rPr>
        <w:lastRenderedPageBreak/>
        <w:drawing>
          <wp:anchor distT="0" distB="0" distL="114300" distR="114300" simplePos="0" relativeHeight="251738112" behindDoc="0" locked="0" layoutInCell="1" allowOverlap="1" wp14:anchorId="3461939A" wp14:editId="08E8274E">
            <wp:simplePos x="0" y="0"/>
            <wp:positionH relativeFrom="margin">
              <wp:align>right</wp:align>
            </wp:positionH>
            <wp:positionV relativeFrom="paragraph">
              <wp:posOffset>2728047</wp:posOffset>
            </wp:positionV>
            <wp:extent cx="5943600" cy="2348865"/>
            <wp:effectExtent l="0" t="0" r="0" b="0"/>
            <wp:wrapTopAndBottom/>
            <wp:docPr id="21799619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cstate="screen">
                      <a:extLst>
                        <a:ext uri="{28A0092B-C50C-407E-A947-70E740481C1C}">
                          <a14:useLocalDpi xmlns:a14="http://schemas.microsoft.com/office/drawing/2010/main"/>
                        </a:ext>
                      </a:extLst>
                    </a:blip>
                    <a:srcRect/>
                    <a:stretch>
                      <a:fillRect/>
                    </a:stretch>
                  </pic:blipFill>
                  <pic:spPr bwMode="auto">
                    <a:xfrm>
                      <a:off x="0" y="0"/>
                      <a:ext cx="5943600" cy="2348865"/>
                    </a:xfrm>
                    <a:prstGeom prst="rect">
                      <a:avLst/>
                    </a:prstGeom>
                    <a:noFill/>
                    <a:ln>
                      <a:noFill/>
                    </a:ln>
                  </pic:spPr>
                </pic:pic>
              </a:graphicData>
            </a:graphic>
          </wp:anchor>
        </w:drawing>
      </w:r>
      <w:r>
        <w:rPr>
          <w:rFonts w:ascii="Avenir Next LT Pro" w:hAnsi="Avenir Next LT Pro" w:cs="Arial"/>
          <w:noProof/>
        </w:rPr>
        <w:drawing>
          <wp:anchor distT="0" distB="0" distL="114300" distR="114300" simplePos="0" relativeHeight="251737088" behindDoc="0" locked="0" layoutInCell="1" allowOverlap="1" wp14:anchorId="5FA6F3CB" wp14:editId="69053C53">
            <wp:simplePos x="0" y="0"/>
            <wp:positionH relativeFrom="margin">
              <wp:align>right</wp:align>
            </wp:positionH>
            <wp:positionV relativeFrom="paragraph">
              <wp:posOffset>66</wp:posOffset>
            </wp:positionV>
            <wp:extent cx="5943600" cy="2364740"/>
            <wp:effectExtent l="0" t="0" r="0" b="0"/>
            <wp:wrapTopAndBottom/>
            <wp:docPr id="127441816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cstate="screen">
                      <a:extLst>
                        <a:ext uri="{28A0092B-C50C-407E-A947-70E740481C1C}">
                          <a14:useLocalDpi xmlns:a14="http://schemas.microsoft.com/office/drawing/2010/main"/>
                        </a:ext>
                      </a:extLst>
                    </a:blip>
                    <a:srcRect/>
                    <a:stretch>
                      <a:fillRect/>
                    </a:stretch>
                  </pic:blipFill>
                  <pic:spPr bwMode="auto">
                    <a:xfrm>
                      <a:off x="0" y="0"/>
                      <a:ext cx="5943600" cy="2364740"/>
                    </a:xfrm>
                    <a:prstGeom prst="rect">
                      <a:avLst/>
                    </a:prstGeom>
                    <a:noFill/>
                    <a:ln>
                      <a:noFill/>
                    </a:ln>
                  </pic:spPr>
                </pic:pic>
              </a:graphicData>
            </a:graphic>
          </wp:anchor>
        </w:drawing>
      </w:r>
    </w:p>
    <w:p w14:paraId="0A932A02" w14:textId="0F4F8D3E" w:rsidR="00D63037" w:rsidRDefault="00D63037" w:rsidP="00E000F0">
      <w:pPr>
        <w:rPr>
          <w:rFonts w:ascii="Avenir Next LT Pro" w:hAnsi="Avenir Next LT Pro" w:cs="Arial"/>
        </w:rPr>
      </w:pPr>
    </w:p>
    <w:p w14:paraId="31C97339" w14:textId="7509EE51" w:rsidR="00A678B6" w:rsidRDefault="00E000F0" w:rsidP="00E000F0">
      <w:pPr>
        <w:rPr>
          <w:rFonts w:ascii="Avenir Next LT Pro" w:hAnsi="Avenir Next LT Pro" w:cs="Arial"/>
        </w:rPr>
      </w:pPr>
      <w:r>
        <w:rPr>
          <w:rFonts w:ascii="Avenir Next LT Pro" w:hAnsi="Avenir Next LT Pro" w:cs="Arial"/>
        </w:rPr>
        <w:br w:type="page"/>
      </w:r>
    </w:p>
    <w:p w14:paraId="777328AC" w14:textId="5663F633" w:rsidR="00A678B6" w:rsidRDefault="00B22432" w:rsidP="001B63C9">
      <w:pPr>
        <w:spacing w:line="360" w:lineRule="auto"/>
        <w:jc w:val="both"/>
        <w:rPr>
          <w:rFonts w:ascii="Avenir Next LT Pro" w:hAnsi="Avenir Next LT Pro" w:cs="Arial"/>
          <w:b/>
          <w:bCs/>
        </w:rPr>
      </w:pPr>
      <w:r w:rsidRPr="007B1420">
        <w:rPr>
          <w:rFonts w:ascii="Avenir Next LT Pro" w:hAnsi="Avenir Next LT Pro" w:cs="Arial"/>
          <w:b/>
          <w:bCs/>
          <w:i/>
          <w:iCs/>
          <w:noProof/>
          <w:sz w:val="28"/>
          <w:szCs w:val="28"/>
        </w:rPr>
        <w:lastRenderedPageBreak/>
        <mc:AlternateContent>
          <mc:Choice Requires="wps">
            <w:drawing>
              <wp:anchor distT="45720" distB="45720" distL="114300" distR="114300" simplePos="0" relativeHeight="251712512" behindDoc="0" locked="0" layoutInCell="1" allowOverlap="1" wp14:anchorId="63A441DD" wp14:editId="53E8DB77">
                <wp:simplePos x="0" y="0"/>
                <wp:positionH relativeFrom="margin">
                  <wp:align>left</wp:align>
                </wp:positionH>
                <wp:positionV relativeFrom="paragraph">
                  <wp:posOffset>6893778</wp:posOffset>
                </wp:positionV>
                <wp:extent cx="5937885" cy="1404620"/>
                <wp:effectExtent l="0" t="0" r="0" b="4445"/>
                <wp:wrapSquare wrapText="bothSides"/>
                <wp:docPr id="126849344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37885" cy="1404620"/>
                        </a:xfrm>
                        <a:prstGeom prst="rect">
                          <a:avLst/>
                        </a:prstGeom>
                        <a:noFill/>
                        <a:ln w="9525">
                          <a:noFill/>
                          <a:miter lim="800000"/>
                          <a:headEnd/>
                          <a:tailEnd/>
                        </a:ln>
                      </wps:spPr>
                      <wps:txbx>
                        <w:txbxContent>
                          <w:p w14:paraId="5D6B333E" w14:textId="149492B4" w:rsidR="00DA5387" w:rsidRPr="007B1420" w:rsidRDefault="00E000F0" w:rsidP="001B63C9">
                            <w:pPr>
                              <w:jc w:val="both"/>
                              <w:rPr>
                                <w:sz w:val="20"/>
                                <w:szCs w:val="20"/>
                              </w:rPr>
                            </w:pPr>
                            <w:r w:rsidRPr="00E000F0">
                              <w:rPr>
                                <w:rFonts w:ascii="Avenir Next LT Pro" w:hAnsi="Avenir Next LT Pro" w:cs="Arial"/>
                                <w:sz w:val="20"/>
                                <w:szCs w:val="20"/>
                              </w:rPr>
                              <w:t>Between the gap of modular roofs structure,</w:t>
                            </w:r>
                            <w:r>
                              <w:rPr>
                                <w:rFonts w:ascii="Avenir Next LT Pro" w:hAnsi="Avenir Next LT Pro" w:cs="Arial"/>
                                <w:sz w:val="20"/>
                                <w:szCs w:val="20"/>
                              </w:rPr>
                              <w:t xml:space="preserve"> </w:t>
                            </w:r>
                            <w:r w:rsidRPr="00E000F0">
                              <w:rPr>
                                <w:rFonts w:ascii="Avenir Next LT Pro" w:hAnsi="Avenir Next LT Pro" w:cs="Arial"/>
                                <w:sz w:val="20"/>
                                <w:szCs w:val="20"/>
                              </w:rPr>
                              <w:t>allows rains to fall directly to the wetland basin for rainwater harvesting and filtration, while completing an ecological cycle to also nourishing the wildlife or aquaculture underneath the large roof coverage.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63A441DD" id="_x0000_t202" coordsize="21600,21600" o:spt="202" path="m,l,21600r21600,l21600,xe">
                <v:stroke joinstyle="miter"/>
                <v:path gradientshapeok="t" o:connecttype="rect"/>
              </v:shapetype>
              <v:shape id="_x0000_s1029" type="#_x0000_t202" style="position:absolute;left:0;text-align:left;margin-left:0;margin-top:542.8pt;width:467.55pt;height:110.6pt;z-index:251712512;visibility:visible;mso-wrap-style:square;mso-width-percent:0;mso-height-percent:200;mso-wrap-distance-left:9pt;mso-wrap-distance-top:3.6pt;mso-wrap-distance-right:9pt;mso-wrap-distance-bottom:3.6pt;mso-position-horizontal:lef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" filled="f" stroked="f">
                <v:textbox style="mso-fit-shape-to-text:t">
                  <w:txbxContent>
                    <w:p w14:paraId="5D6B333E" w14:textId="149492B4" w:rsidR="00DA5387" w:rsidRPr="007B1420" w:rsidRDefault="00E000F0" w:rsidP="001B63C9">
                      <w:pPr>
                        <w:jc w:val="both"/>
                        <w:rPr>
                          <w:sz w:val="20"/>
                          <w:szCs w:val="20"/>
                        </w:rPr>
                      </w:pPr>
                      <w:r w:rsidRPr="00E000F0">
                        <w:rPr>
                          <w:rFonts w:ascii="Avenir Next LT Pro" w:hAnsi="Avenir Next LT Pro" w:cs="Arial"/>
                          <w:sz w:val="20"/>
                          <w:szCs w:val="20"/>
                        </w:rPr>
                        <w:t>Between the gap of modular roofs structure,</w:t>
                      </w:r>
                      <w:r>
                        <w:rPr>
                          <w:rFonts w:ascii="Avenir Next LT Pro" w:hAnsi="Avenir Next LT Pro" w:cs="Arial"/>
                          <w:sz w:val="20"/>
                          <w:szCs w:val="20"/>
                        </w:rPr>
                        <w:t xml:space="preserve"> </w:t>
                      </w:r>
                      <w:r w:rsidRPr="00E000F0">
                        <w:rPr>
                          <w:rFonts w:ascii="Avenir Next LT Pro" w:hAnsi="Avenir Next LT Pro" w:cs="Arial"/>
                          <w:sz w:val="20"/>
                          <w:szCs w:val="20"/>
                        </w:rPr>
                        <w:t>allows rains to fall directly to the wetland basin for rainwater harvesting and filtration, while completing an ecological cycle to also nourishing the wildlife or aquaculture underneath the large roof coverage.</w:t>
                      </w:r>
                    </w:p>
                  </w:txbxContent>
                </v:textbox>
                <w10:wrap type="square" anchorx="margin"/>
              </v:shape>
            </w:pict>
          </mc:Fallback>
        </mc:AlternateContent>
      </w:r>
      <w:r>
        <w:rPr>
          <w:rFonts w:ascii="Avenir Next LT Pro" w:hAnsi="Avenir Next LT Pro" w:cs="Arial"/>
          <w:noProof/>
          <w:sz w:val="20"/>
          <w:szCs w:val="20"/>
        </w:rPr>
        <w:drawing>
          <wp:anchor distT="0" distB="0" distL="114300" distR="114300" simplePos="0" relativeHeight="251722752" behindDoc="0" locked="0" layoutInCell="1" allowOverlap="1" wp14:anchorId="1BFE6479" wp14:editId="026B4A12">
            <wp:simplePos x="0" y="0"/>
            <wp:positionH relativeFrom="margin">
              <wp:align>center</wp:align>
            </wp:positionH>
            <wp:positionV relativeFrom="paragraph">
              <wp:posOffset>3971280</wp:posOffset>
            </wp:positionV>
            <wp:extent cx="3996055" cy="2820670"/>
            <wp:effectExtent l="0" t="0" r="4445" b="0"/>
            <wp:wrapTopAndBottom/>
            <wp:docPr id="70659963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screen">
                      <a:extLst>
                        <a:ext uri="{28A0092B-C50C-407E-A947-70E740481C1C}">
                          <a14:useLocalDpi xmlns:a14="http://schemas.microsoft.com/office/drawing/2010/main"/>
                        </a:ext>
                      </a:extLst>
                    </a:blip>
                    <a:srcRect/>
                    <a:stretch>
                      <a:fillRect/>
                    </a:stretch>
                  </pic:blipFill>
                  <pic:spPr bwMode="auto">
                    <a:xfrm>
                      <a:off x="0" y="0"/>
                      <a:ext cx="3996055" cy="28206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B1420">
        <w:rPr>
          <w:rFonts w:ascii="Avenir Next LT Pro" w:hAnsi="Avenir Next LT Pro" w:cs="Arial"/>
          <w:b/>
          <w:bCs/>
          <w:i/>
          <w:iCs/>
          <w:noProof/>
          <w:sz w:val="28"/>
          <w:szCs w:val="28"/>
        </w:rPr>
        <mc:AlternateContent>
          <mc:Choice Requires="wps">
            <w:drawing>
              <wp:anchor distT="45720" distB="45720" distL="114300" distR="114300" simplePos="0" relativeHeight="251710464" behindDoc="0" locked="0" layoutInCell="1" allowOverlap="1" wp14:anchorId="125B8C7B" wp14:editId="24256464">
                <wp:simplePos x="0" y="0"/>
                <wp:positionH relativeFrom="margin">
                  <wp:align>left</wp:align>
                </wp:positionH>
                <wp:positionV relativeFrom="paragraph">
                  <wp:posOffset>3228567</wp:posOffset>
                </wp:positionV>
                <wp:extent cx="5937885" cy="1404620"/>
                <wp:effectExtent l="0" t="0" r="0" b="4445"/>
                <wp:wrapSquare wrapText="bothSides"/>
                <wp:docPr id="70763665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37885" cy="1404620"/>
                        </a:xfrm>
                        <a:prstGeom prst="rect">
                          <a:avLst/>
                        </a:prstGeom>
                        <a:noFill/>
                        <a:ln w="9525">
                          <a:noFill/>
                          <a:miter lim="800000"/>
                          <a:headEnd/>
                          <a:tailEnd/>
                        </a:ln>
                      </wps:spPr>
                      <wps:txbx>
                        <w:txbxContent>
                          <w:p w14:paraId="03DC8BB7" w14:textId="1292B34F" w:rsidR="001B63C9" w:rsidRPr="007B1420" w:rsidRDefault="00E000F0" w:rsidP="001B63C9">
                            <w:pPr>
                              <w:jc w:val="both"/>
                              <w:rPr>
                                <w:sz w:val="20"/>
                                <w:szCs w:val="20"/>
                              </w:rPr>
                            </w:pPr>
                            <w:r w:rsidRPr="00E000F0">
                              <w:rPr>
                                <w:rFonts w:ascii="Avenir Next LT Pro" w:hAnsi="Avenir Next LT Pro" w:cs="Arial"/>
                                <w:sz w:val="20"/>
                                <w:szCs w:val="20"/>
                              </w:rPr>
                              <w:t>The colored photovoltaic panels arrayed in a radiating gable roof form, create a dynamic interplay of light and shade as an experiential pavilion for the Marou Community to house various community-based events- becoming a place for collective memories.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25B8C7B" id="_x0000_s1030" type="#_x0000_t202" style="position:absolute;left:0;text-align:left;margin-left:0;margin-top:254.2pt;width:467.55pt;height:110.6pt;z-index:251710464;visibility:visible;mso-wrap-style:square;mso-width-percent:0;mso-height-percent:200;mso-wrap-distance-left:9pt;mso-wrap-distance-top:3.6pt;mso-wrap-distance-right:9pt;mso-wrap-distance-bottom:3.6pt;mso-position-horizontal:lef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" filled="f" stroked="f">
                <v:textbox style="mso-fit-shape-to-text:t">
                  <w:txbxContent>
                    <w:p w14:paraId="03DC8BB7" w14:textId="1292B34F" w:rsidR="001B63C9" w:rsidRPr="007B1420" w:rsidRDefault="00E000F0" w:rsidP="001B63C9">
                      <w:pPr>
                        <w:jc w:val="both"/>
                        <w:rPr>
                          <w:sz w:val="20"/>
                          <w:szCs w:val="20"/>
                        </w:rPr>
                      </w:pPr>
                      <w:r w:rsidRPr="00E000F0">
                        <w:rPr>
                          <w:rFonts w:ascii="Avenir Next LT Pro" w:hAnsi="Avenir Next LT Pro" w:cs="Arial"/>
                          <w:sz w:val="20"/>
                          <w:szCs w:val="20"/>
                        </w:rPr>
                        <w:t>The colored photovoltaic panels arrayed in a radiating gable roof form, create a dynamic interplay of light and shade as an experiential pavilion for the Marou Community to house various community-based events- becoming a place for collective memories.</w:t>
                      </w:r>
                    </w:p>
                  </w:txbxContent>
                </v:textbox>
                <w10:wrap type="square" anchorx="margin"/>
              </v:shape>
            </w:pict>
          </mc:Fallback>
        </mc:AlternateContent>
      </w:r>
      <w:r>
        <w:rPr>
          <w:rFonts w:ascii="Avenir Next LT Pro" w:hAnsi="Avenir Next LT Pro" w:cs="Arial"/>
          <w:b/>
          <w:bCs/>
          <w:noProof/>
        </w:rPr>
        <w:drawing>
          <wp:anchor distT="0" distB="0" distL="114300" distR="114300" simplePos="0" relativeHeight="251721728" behindDoc="0" locked="0" layoutInCell="1" allowOverlap="1" wp14:anchorId="44E541A2" wp14:editId="708A3DA1">
            <wp:simplePos x="0" y="0"/>
            <wp:positionH relativeFrom="margin">
              <wp:align>center</wp:align>
            </wp:positionH>
            <wp:positionV relativeFrom="paragraph">
              <wp:posOffset>313386</wp:posOffset>
            </wp:positionV>
            <wp:extent cx="3957320" cy="2794000"/>
            <wp:effectExtent l="0" t="0" r="5080" b="6350"/>
            <wp:wrapTopAndBottom/>
            <wp:docPr id="102550757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screen">
                      <a:extLst>
                        <a:ext uri="{28A0092B-C50C-407E-A947-70E740481C1C}">
                          <a14:useLocalDpi xmlns:a14="http://schemas.microsoft.com/office/drawing/2010/main"/>
                        </a:ext>
                      </a:extLst>
                    </a:blip>
                    <a:srcRect/>
                    <a:stretch>
                      <a:fillRect/>
                    </a:stretch>
                  </pic:blipFill>
                  <pic:spPr bwMode="auto">
                    <a:xfrm>
                      <a:off x="0" y="0"/>
                      <a:ext cx="3957320" cy="2794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B63C9" w:rsidRPr="001B63C9">
        <w:rPr>
          <w:rFonts w:ascii="Avenir Next LT Pro" w:hAnsi="Avenir Next LT Pro" w:cs="Arial"/>
          <w:b/>
          <w:bCs/>
        </w:rPr>
        <w:t>Spatial Experience</w:t>
      </w:r>
    </w:p>
    <w:p w14:paraId="06A6568A" w14:textId="35AC8D33" w:rsidR="00E000F0" w:rsidRPr="001B63C9" w:rsidRDefault="00E000F0" w:rsidP="001B63C9">
      <w:pPr>
        <w:spacing w:line="360" w:lineRule="auto"/>
        <w:jc w:val="both"/>
        <w:rPr>
          <w:rFonts w:ascii="Avenir Next LT Pro" w:hAnsi="Avenir Next LT Pro" w:cs="Arial"/>
          <w:b/>
          <w:bCs/>
        </w:rPr>
      </w:pPr>
    </w:p>
    <w:p w14:paraId="5D857F46" w14:textId="6E6FE9A9" w:rsidR="00A678B6" w:rsidRPr="008D6E89" w:rsidRDefault="00A678B6" w:rsidP="00A678B6">
      <w:pPr>
        <w:spacing w:line="360" w:lineRule="auto"/>
        <w:jc w:val="both"/>
        <w:rPr>
          <w:rFonts w:ascii="Avenir Next LT Pro" w:hAnsi="Avenir Next LT Pro" w:cs="Arial"/>
          <w:sz w:val="20"/>
          <w:szCs w:val="20"/>
        </w:rPr>
      </w:pPr>
    </w:p>
    <w:p w14:paraId="65709311" w14:textId="5A99785A" w:rsidR="00A678B6" w:rsidRPr="00BD0655" w:rsidRDefault="00B22432" w:rsidP="00A678B6">
      <w:pPr>
        <w:spacing w:line="360" w:lineRule="auto"/>
        <w:jc w:val="both"/>
        <w:rPr>
          <w:rFonts w:ascii="Avenir Next LT Pro" w:hAnsi="Avenir Next LT Pro" w:cs="Arial"/>
        </w:rPr>
      </w:pPr>
      <w:r w:rsidRPr="007B1420">
        <w:rPr>
          <w:rFonts w:ascii="Avenir Next LT Pro" w:hAnsi="Avenir Next LT Pro" w:cs="Arial"/>
          <w:b/>
          <w:bCs/>
          <w:i/>
          <w:iCs/>
          <w:noProof/>
          <w:sz w:val="28"/>
          <w:szCs w:val="28"/>
        </w:rPr>
        <w:lastRenderedPageBreak/>
        <mc:AlternateContent>
          <mc:Choice Requires="wps">
            <w:drawing>
              <wp:anchor distT="45720" distB="45720" distL="114300" distR="114300" simplePos="0" relativeHeight="251714560" behindDoc="0" locked="0" layoutInCell="1" allowOverlap="1" wp14:anchorId="0AAC5275" wp14:editId="4CAAFCC5">
                <wp:simplePos x="0" y="0"/>
                <wp:positionH relativeFrom="margin">
                  <wp:align>right</wp:align>
                </wp:positionH>
                <wp:positionV relativeFrom="paragraph">
                  <wp:posOffset>5937999</wp:posOffset>
                </wp:positionV>
                <wp:extent cx="5949315" cy="1404620"/>
                <wp:effectExtent l="0" t="0" r="0" b="4445"/>
                <wp:wrapSquare wrapText="bothSides"/>
                <wp:docPr id="210338637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9315" cy="1404620"/>
                        </a:xfrm>
                        <a:prstGeom prst="rect">
                          <a:avLst/>
                        </a:prstGeom>
                        <a:noFill/>
                        <a:ln w="9525">
                          <a:noFill/>
                          <a:miter lim="800000"/>
                          <a:headEnd/>
                          <a:tailEnd/>
                        </a:ln>
                      </wps:spPr>
                      <wps:txbx>
                        <w:txbxContent>
                          <w:p w14:paraId="33C93AFA" w14:textId="61C01A52" w:rsidR="00DA5387" w:rsidRPr="007B1420" w:rsidRDefault="00E000F0" w:rsidP="001B63C9">
                            <w:pPr>
                              <w:jc w:val="both"/>
                              <w:rPr>
                                <w:sz w:val="20"/>
                                <w:szCs w:val="20"/>
                              </w:rPr>
                            </w:pPr>
                            <w:r w:rsidRPr="00E000F0">
                              <w:rPr>
                                <w:rFonts w:ascii="Avenir Next LT Pro" w:hAnsi="Avenir Next LT Pro" w:cs="Arial"/>
                                <w:sz w:val="20"/>
                                <w:szCs w:val="20"/>
                              </w:rPr>
                              <w:t xml:space="preserve">Located at the higher topography of Marou Village, the pavilion is also a viewing deck itself spanning horizontally to offer panoramic views towards the village and sea, and its circular-shaped layout embrace the surrounding context too as a continuum.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AAC5275" id="_x0000_s1031" type="#_x0000_t202" style="position:absolute;left:0;text-align:left;margin-left:417.25pt;margin-top:467.55pt;width:468.45pt;height:110.6pt;z-index:251714560;visibility:visible;mso-wrap-style:square;mso-width-percent:0;mso-height-percent:200;mso-wrap-distance-left:9pt;mso-wrap-distance-top:3.6pt;mso-wrap-distance-right:9pt;mso-wrap-distance-bottom:3.6pt;mso-position-horizontal:righ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" filled="f" stroked="f">
                <v:textbox style="mso-fit-shape-to-text:t">
                  <w:txbxContent>
                    <w:p w14:paraId="33C93AFA" w14:textId="61C01A52" w:rsidR="00DA5387" w:rsidRPr="007B1420" w:rsidRDefault="00E000F0" w:rsidP="001B63C9">
                      <w:pPr>
                        <w:jc w:val="both"/>
                        <w:rPr>
                          <w:sz w:val="20"/>
                          <w:szCs w:val="20"/>
                        </w:rPr>
                      </w:pPr>
                      <w:r w:rsidRPr="00E000F0">
                        <w:rPr>
                          <w:rFonts w:ascii="Avenir Next LT Pro" w:hAnsi="Avenir Next LT Pro" w:cs="Arial"/>
                          <w:sz w:val="20"/>
                          <w:szCs w:val="20"/>
                        </w:rPr>
                        <w:t xml:space="preserve">Located at the higher topography of Marou Village, the pavilion is also a viewing deck itself spanning horizontally to offer panoramic views towards the village and sea, and its circular-shaped layout embrace the surrounding context too as a continuum.  </w:t>
                      </w:r>
                    </w:p>
                  </w:txbxContent>
                </v:textbox>
                <w10:wrap type="square" anchorx="margin"/>
              </v:shape>
            </w:pict>
          </mc:Fallback>
        </mc:AlternateContent>
      </w:r>
    </w:p>
    <w:p w14:paraId="556E7D06" w14:textId="6F60408E" w:rsidR="00E000F0" w:rsidRDefault="00B22432" w:rsidP="00F13098">
      <w:pPr>
        <w:spacing w:line="360" w:lineRule="auto"/>
        <w:jc w:val="both"/>
        <w:rPr>
          <w:rFonts w:ascii="Avenir Next LT Pro" w:hAnsi="Avenir Next LT Pro" w:cs="Arial"/>
          <w:b/>
          <w:bCs/>
        </w:rPr>
      </w:pPr>
      <w:r>
        <w:rPr>
          <w:rFonts w:ascii="Avenir Next LT Pro" w:hAnsi="Avenir Next LT Pro" w:cs="Arial"/>
          <w:b/>
          <w:bCs/>
          <w:noProof/>
        </w:rPr>
        <w:drawing>
          <wp:anchor distT="0" distB="0" distL="114300" distR="114300" simplePos="0" relativeHeight="251723776" behindDoc="0" locked="0" layoutInCell="1" allowOverlap="1" wp14:anchorId="0821C124" wp14:editId="3F3F0AB3">
            <wp:simplePos x="0" y="0"/>
            <wp:positionH relativeFrom="page">
              <wp:align>left</wp:align>
            </wp:positionH>
            <wp:positionV relativeFrom="paragraph">
              <wp:posOffset>5725</wp:posOffset>
            </wp:positionV>
            <wp:extent cx="7724775" cy="5453380"/>
            <wp:effectExtent l="0" t="0" r="9525" b="0"/>
            <wp:wrapTopAndBottom/>
            <wp:docPr id="110157007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cstate="screen">
                      <a:extLst>
                        <a:ext uri="{28A0092B-C50C-407E-A947-70E740481C1C}">
                          <a14:useLocalDpi xmlns:a14="http://schemas.microsoft.com/office/drawing/2010/main"/>
                        </a:ext>
                      </a:extLst>
                    </a:blip>
                    <a:srcRect/>
                    <a:stretch>
                      <a:fillRect/>
                    </a:stretch>
                  </pic:blipFill>
                  <pic:spPr bwMode="auto">
                    <a:xfrm>
                      <a:off x="0" y="0"/>
                      <a:ext cx="7724775" cy="54533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1B54093" w14:textId="474D0FE9" w:rsidR="00E000F0" w:rsidRDefault="00E000F0" w:rsidP="00F13098">
      <w:pPr>
        <w:spacing w:line="360" w:lineRule="auto"/>
        <w:jc w:val="both"/>
        <w:rPr>
          <w:rFonts w:ascii="Avenir Next LT Pro" w:hAnsi="Avenir Next LT Pro" w:cs="Arial"/>
          <w:b/>
          <w:bCs/>
        </w:rPr>
      </w:pPr>
    </w:p>
    <w:p w14:paraId="6DD380E1" w14:textId="45C3FD00" w:rsidR="00E000F0" w:rsidRDefault="00E000F0" w:rsidP="00F13098">
      <w:pPr>
        <w:spacing w:line="360" w:lineRule="auto"/>
        <w:jc w:val="both"/>
        <w:rPr>
          <w:rFonts w:ascii="Avenir Next LT Pro" w:hAnsi="Avenir Next LT Pro" w:cs="Arial"/>
          <w:b/>
          <w:bCs/>
        </w:rPr>
      </w:pPr>
    </w:p>
    <w:p w14:paraId="49B2438B" w14:textId="7A9FEB95" w:rsidR="00E000F0" w:rsidRDefault="00E000F0" w:rsidP="00F13098">
      <w:pPr>
        <w:spacing w:line="360" w:lineRule="auto"/>
        <w:jc w:val="both"/>
        <w:rPr>
          <w:rFonts w:ascii="Avenir Next LT Pro" w:hAnsi="Avenir Next LT Pro" w:cs="Arial"/>
          <w:b/>
          <w:bCs/>
        </w:rPr>
      </w:pPr>
    </w:p>
    <w:p w14:paraId="65270EB5" w14:textId="6C12B16A" w:rsidR="00F13098" w:rsidRDefault="001B63C9" w:rsidP="00F13098">
      <w:pPr>
        <w:spacing w:line="360" w:lineRule="auto"/>
        <w:jc w:val="both"/>
        <w:rPr>
          <w:rFonts w:ascii="Avenir Next LT Pro" w:hAnsi="Avenir Next LT Pro" w:cs="Arial"/>
        </w:rPr>
      </w:pPr>
      <w:r w:rsidRPr="001B63C9">
        <w:rPr>
          <w:rFonts w:ascii="Avenir Next LT Pro" w:hAnsi="Avenir Next LT Pro" w:cs="Arial"/>
          <w:b/>
          <w:bCs/>
        </w:rPr>
        <w:lastRenderedPageBreak/>
        <w:t>Contextual-Oriented Materiality &amp; Construction Method</w:t>
      </w:r>
    </w:p>
    <w:p w14:paraId="266C12F7" w14:textId="164C1748" w:rsidR="00F13098" w:rsidRDefault="00EB6803" w:rsidP="00F13098">
      <w:pPr>
        <w:spacing w:line="360" w:lineRule="auto"/>
        <w:jc w:val="both"/>
        <w:rPr>
          <w:rFonts w:ascii="Avenir Next LT Pro" w:hAnsi="Avenir Next LT Pro" w:cs="Arial"/>
          <w:sz w:val="20"/>
          <w:szCs w:val="20"/>
        </w:rPr>
      </w:pPr>
      <w:r>
        <w:rPr>
          <w:rFonts w:ascii="Avenir Next LT Pro" w:hAnsi="Avenir Next LT Pro" w:cs="Arial"/>
          <w:sz w:val="20"/>
          <w:szCs w:val="20"/>
        </w:rPr>
        <w:t xml:space="preserve">Considering the limited resources and difficulty of logistic for on-site industrialized construction in Marou Village, the design of the land art generator </w:t>
      </w:r>
      <w:r w:rsidR="00853EEB">
        <w:rPr>
          <w:rFonts w:ascii="Avenir Next LT Pro" w:hAnsi="Avenir Next LT Pro" w:cs="Arial"/>
          <w:sz w:val="20"/>
          <w:szCs w:val="20"/>
        </w:rPr>
        <w:t>takes</w:t>
      </w:r>
      <w:r>
        <w:rPr>
          <w:rFonts w:ascii="Avenir Next LT Pro" w:hAnsi="Avenir Next LT Pro" w:cs="Arial"/>
          <w:sz w:val="20"/>
          <w:szCs w:val="20"/>
        </w:rPr>
        <w:t xml:space="preserve"> a vernacular twist to incorporate indigenous materials and construction method</w:t>
      </w:r>
      <w:r w:rsidR="00CF136B">
        <w:rPr>
          <w:rFonts w:ascii="Avenir Next LT Pro" w:hAnsi="Avenir Next LT Pro" w:cs="Arial"/>
          <w:sz w:val="20"/>
          <w:szCs w:val="20"/>
        </w:rPr>
        <w:t xml:space="preserve"> in a responsive manner to its context. </w:t>
      </w:r>
      <w:r w:rsidR="00853EEB">
        <w:rPr>
          <w:rFonts w:ascii="Avenir Next LT Pro" w:hAnsi="Avenir Next LT Pro" w:cs="Arial"/>
          <w:sz w:val="20"/>
          <w:szCs w:val="20"/>
        </w:rPr>
        <w:t>The design of the 48m-diameter pavilion can be divided into 8 identical modules of segment, and each segment contains 4 tiers of band in different radius sizes.</w:t>
      </w:r>
      <w:r w:rsidR="007627CD">
        <w:rPr>
          <w:rFonts w:ascii="Avenir Next LT Pro" w:hAnsi="Avenir Next LT Pro" w:cs="Arial"/>
          <w:sz w:val="20"/>
          <w:szCs w:val="20"/>
        </w:rPr>
        <w:t xml:space="preserve"> Each band comprises of bamboo roof trusses and columns mounted on concrete footing, lifting the photovoltaic panels fixed in gable-form steel frame. All these modules can be break down in smaller</w:t>
      </w:r>
      <w:r w:rsidR="00AF199C">
        <w:rPr>
          <w:rFonts w:ascii="Avenir Next LT Pro" w:hAnsi="Avenir Next LT Pro" w:cs="Arial"/>
          <w:sz w:val="20"/>
          <w:szCs w:val="20"/>
        </w:rPr>
        <w:t>, lightweight parts to be transported more easily.</w:t>
      </w:r>
      <w:r w:rsidR="008B23B5">
        <w:rPr>
          <w:rFonts w:ascii="Avenir Next LT Pro" w:hAnsi="Avenir Next LT Pro" w:cs="Arial"/>
          <w:sz w:val="20"/>
          <w:szCs w:val="20"/>
        </w:rPr>
        <w:t xml:space="preserve"> The construction method is rather hands-on, less-relying on machineries, incorporating low-tech strategy, and encourage participatory initiative to create an accessible and practical way to replicate by the Marou community.</w:t>
      </w:r>
    </w:p>
    <w:p w14:paraId="00F7DAEA" w14:textId="77777777" w:rsidR="002C5824" w:rsidRDefault="002C5824" w:rsidP="00F13098">
      <w:pPr>
        <w:spacing w:line="360" w:lineRule="auto"/>
        <w:jc w:val="both"/>
        <w:rPr>
          <w:rFonts w:ascii="Avenir Next LT Pro" w:hAnsi="Avenir Next LT Pro" w:cs="Arial"/>
          <w:sz w:val="20"/>
          <w:szCs w:val="20"/>
        </w:rPr>
      </w:pPr>
    </w:p>
    <w:p w14:paraId="73131EB8" w14:textId="35FB339D" w:rsidR="001A48A3" w:rsidRDefault="001A48A3" w:rsidP="00F13098">
      <w:pPr>
        <w:spacing w:line="360" w:lineRule="auto"/>
        <w:jc w:val="both"/>
        <w:rPr>
          <w:rFonts w:ascii="Avenir Next LT Pro" w:hAnsi="Avenir Next LT Pro" w:cs="Arial"/>
          <w:sz w:val="20"/>
          <w:szCs w:val="20"/>
        </w:rPr>
      </w:pPr>
      <w:r>
        <w:rPr>
          <w:rFonts w:ascii="Avenir Next LT Pro" w:hAnsi="Avenir Next LT Pro" w:cs="Arial"/>
          <w:sz w:val="20"/>
          <w:szCs w:val="20"/>
        </w:rPr>
        <w:t xml:space="preserve">The material selection for the construct also adhere to the notion of low carbon footprint and as naturalistic as possible to complement a recovering cycle of material ecology. Large portion of the pavilion uses mainly locally grown bamboo to form the overall columns and roof </w:t>
      </w:r>
      <w:r w:rsidR="00C13055">
        <w:rPr>
          <w:rFonts w:ascii="Avenir Next LT Pro" w:hAnsi="Avenir Next LT Pro" w:cs="Arial"/>
          <w:sz w:val="20"/>
          <w:szCs w:val="20"/>
        </w:rPr>
        <w:t>structures</w:t>
      </w:r>
      <w:r>
        <w:rPr>
          <w:rFonts w:ascii="Avenir Next LT Pro" w:hAnsi="Avenir Next LT Pro" w:cs="Arial"/>
          <w:sz w:val="20"/>
          <w:szCs w:val="20"/>
        </w:rPr>
        <w:t xml:space="preserve">. Whereas the accessible platforms are made in recycle timber planks or local hardwood species, namely </w:t>
      </w:r>
      <w:proofErr w:type="spellStart"/>
      <w:r w:rsidRPr="001A48A3">
        <w:rPr>
          <w:rFonts w:ascii="Avenir Next LT Pro" w:hAnsi="Avenir Next LT Pro" w:cs="Arial"/>
          <w:i/>
          <w:iCs/>
          <w:sz w:val="20"/>
          <w:szCs w:val="20"/>
        </w:rPr>
        <w:t>Dakua</w:t>
      </w:r>
      <w:proofErr w:type="spellEnd"/>
      <w:r w:rsidRPr="001A48A3">
        <w:rPr>
          <w:rFonts w:ascii="Avenir Next LT Pro" w:hAnsi="Avenir Next LT Pro" w:cs="Arial"/>
          <w:i/>
          <w:iCs/>
          <w:sz w:val="20"/>
          <w:szCs w:val="20"/>
        </w:rPr>
        <w:t xml:space="preserve">, Vesi, </w:t>
      </w:r>
      <w:proofErr w:type="spellStart"/>
      <w:r w:rsidRPr="001A48A3">
        <w:rPr>
          <w:rFonts w:ascii="Avenir Next LT Pro" w:hAnsi="Avenir Next LT Pro" w:cs="Arial"/>
          <w:i/>
          <w:iCs/>
          <w:sz w:val="20"/>
          <w:szCs w:val="20"/>
        </w:rPr>
        <w:t>Rosawa</w:t>
      </w:r>
      <w:proofErr w:type="spellEnd"/>
      <w:r w:rsidRPr="001A48A3">
        <w:rPr>
          <w:rFonts w:ascii="Avenir Next LT Pro" w:hAnsi="Avenir Next LT Pro" w:cs="Arial"/>
          <w:i/>
          <w:iCs/>
          <w:sz w:val="20"/>
          <w:szCs w:val="20"/>
        </w:rPr>
        <w:t xml:space="preserve">, </w:t>
      </w:r>
      <w:r>
        <w:rPr>
          <w:rFonts w:ascii="Avenir Next LT Pro" w:hAnsi="Avenir Next LT Pro" w:cs="Arial"/>
          <w:sz w:val="20"/>
          <w:szCs w:val="20"/>
        </w:rPr>
        <w:t xml:space="preserve">or </w:t>
      </w:r>
      <w:proofErr w:type="spellStart"/>
      <w:r w:rsidRPr="001A48A3">
        <w:rPr>
          <w:rFonts w:ascii="Avenir Next LT Pro" w:hAnsi="Avenir Next LT Pro" w:cs="Arial"/>
          <w:i/>
          <w:iCs/>
          <w:sz w:val="20"/>
          <w:szCs w:val="20"/>
        </w:rPr>
        <w:t>Damanu</w:t>
      </w:r>
      <w:proofErr w:type="spellEnd"/>
      <w:r>
        <w:rPr>
          <w:rFonts w:ascii="Avenir Next LT Pro" w:hAnsi="Avenir Next LT Pro" w:cs="Arial"/>
          <w:sz w:val="20"/>
          <w:szCs w:val="20"/>
        </w:rPr>
        <w:t xml:space="preserve">. </w:t>
      </w:r>
      <w:r w:rsidR="00C13055">
        <w:rPr>
          <w:rFonts w:ascii="Avenir Next LT Pro" w:hAnsi="Avenir Next LT Pro" w:cs="Arial"/>
          <w:sz w:val="20"/>
          <w:szCs w:val="20"/>
        </w:rPr>
        <w:t>The well and the feature structure is made of rammed earth casted with mixture of mud, soil, and sand too. The only industrialized components are the roofscape with a total of 360 colored photovoltaic panels in gable-form galvanized mild steel frames. The assembly of all these elements are designed in non-destructive joineries, hence allow disassemble and reassemble when replacing parts</w:t>
      </w:r>
      <w:r w:rsidR="008B23B5">
        <w:rPr>
          <w:rFonts w:ascii="Avenir Next LT Pro" w:hAnsi="Avenir Next LT Pro" w:cs="Arial"/>
          <w:sz w:val="20"/>
          <w:szCs w:val="20"/>
        </w:rPr>
        <w:t xml:space="preserve"> or reconfiguration. </w:t>
      </w:r>
    </w:p>
    <w:p w14:paraId="588FCA0D" w14:textId="292AB922" w:rsidR="001A48A3" w:rsidRDefault="00D4299A" w:rsidP="00F13098">
      <w:pPr>
        <w:spacing w:line="360" w:lineRule="auto"/>
        <w:jc w:val="both"/>
        <w:rPr>
          <w:rFonts w:ascii="Avenir Next LT Pro" w:hAnsi="Avenir Next LT Pro" w:cs="Arial"/>
          <w:sz w:val="20"/>
          <w:szCs w:val="20"/>
        </w:rPr>
      </w:pPr>
      <w:r>
        <w:rPr>
          <w:rFonts w:ascii="Avenir Next LT Pro" w:hAnsi="Avenir Next LT Pro" w:cs="Arial"/>
          <w:noProof/>
        </w:rPr>
        <w:lastRenderedPageBreak/>
        <w:drawing>
          <wp:anchor distT="0" distB="0" distL="114300" distR="114300" simplePos="0" relativeHeight="251728896" behindDoc="0" locked="0" layoutInCell="1" allowOverlap="1" wp14:anchorId="670D210B" wp14:editId="7B95DCA8">
            <wp:simplePos x="0" y="0"/>
            <wp:positionH relativeFrom="margin">
              <wp:align>center</wp:align>
            </wp:positionH>
            <wp:positionV relativeFrom="paragraph">
              <wp:posOffset>0</wp:posOffset>
            </wp:positionV>
            <wp:extent cx="5437505" cy="8217535"/>
            <wp:effectExtent l="0" t="0" r="0" b="0"/>
            <wp:wrapTopAndBottom/>
            <wp:docPr id="193129964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screen">
                      <a:extLst>
                        <a:ext uri="{28A0092B-C50C-407E-A947-70E740481C1C}">
                          <a14:useLocalDpi xmlns:a14="http://schemas.microsoft.com/office/drawing/2010/main"/>
                        </a:ext>
                      </a:extLst>
                    </a:blip>
                    <a:srcRect/>
                    <a:stretch>
                      <a:fillRect/>
                    </a:stretch>
                  </pic:blipFill>
                  <pic:spPr bwMode="auto">
                    <a:xfrm>
                      <a:off x="0" y="0"/>
                      <a:ext cx="5437505" cy="82175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12A62B2" w14:textId="7F5E887D" w:rsidR="00F13098" w:rsidRDefault="00B24D5E" w:rsidP="00F13098">
      <w:pPr>
        <w:spacing w:line="360" w:lineRule="auto"/>
        <w:jc w:val="both"/>
        <w:rPr>
          <w:rFonts w:ascii="Avenir Next LT Pro" w:hAnsi="Avenir Next LT Pro" w:cs="Arial"/>
        </w:rPr>
      </w:pPr>
      <w:r>
        <w:rPr>
          <w:rFonts w:ascii="Avenir Next LT Pro" w:hAnsi="Avenir Next LT Pro" w:cs="Arial"/>
          <w:noProof/>
          <w:sz w:val="20"/>
          <w:szCs w:val="20"/>
        </w:rPr>
        <w:lastRenderedPageBreak/>
        <w:drawing>
          <wp:anchor distT="0" distB="0" distL="114300" distR="114300" simplePos="0" relativeHeight="251729920" behindDoc="0" locked="0" layoutInCell="1" allowOverlap="1" wp14:anchorId="2DD5FFE9" wp14:editId="6B0A0CB1">
            <wp:simplePos x="0" y="0"/>
            <wp:positionH relativeFrom="margin">
              <wp:align>center</wp:align>
            </wp:positionH>
            <wp:positionV relativeFrom="paragraph">
              <wp:posOffset>356169</wp:posOffset>
            </wp:positionV>
            <wp:extent cx="6780530" cy="6173470"/>
            <wp:effectExtent l="0" t="0" r="1270" b="0"/>
            <wp:wrapTopAndBottom/>
            <wp:docPr id="149812365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screen">
                      <a:extLst>
                        <a:ext uri="{28A0092B-C50C-407E-A947-70E740481C1C}">
                          <a14:useLocalDpi xmlns:a14="http://schemas.microsoft.com/office/drawing/2010/main"/>
                        </a:ext>
                      </a:extLst>
                    </a:blip>
                    <a:srcRect/>
                    <a:stretch>
                      <a:fillRect/>
                    </a:stretch>
                  </pic:blipFill>
                  <pic:spPr bwMode="auto">
                    <a:xfrm>
                      <a:off x="0" y="0"/>
                      <a:ext cx="6780530" cy="6173470"/>
                    </a:xfrm>
                    <a:prstGeom prst="rect">
                      <a:avLst/>
                    </a:prstGeom>
                    <a:noFill/>
                    <a:ln>
                      <a:noFill/>
                    </a:ln>
                  </pic:spPr>
                </pic:pic>
              </a:graphicData>
            </a:graphic>
            <wp14:sizeRelH relativeFrom="page">
              <wp14:pctWidth>0</wp14:pctWidth>
            </wp14:sizeRelH>
            <wp14:sizeRelV relativeFrom="page">
              <wp14:pctHeight>0</wp14:pctHeight>
            </wp14:sizeRelV>
          </wp:anchor>
        </w:drawing>
      </w:r>
      <w:r w:rsidR="001B63C9" w:rsidRPr="001B63C9">
        <w:rPr>
          <w:rFonts w:ascii="Avenir Next LT Pro" w:hAnsi="Avenir Next LT Pro" w:cs="Arial"/>
          <w:b/>
          <w:bCs/>
        </w:rPr>
        <w:t>Construction Details</w:t>
      </w:r>
    </w:p>
    <w:p w14:paraId="22190D66" w14:textId="2E9E0625" w:rsidR="00F13098" w:rsidRPr="008D6E89" w:rsidRDefault="00F13098" w:rsidP="00F13098">
      <w:pPr>
        <w:spacing w:line="360" w:lineRule="auto"/>
        <w:jc w:val="both"/>
        <w:rPr>
          <w:rFonts w:ascii="Avenir Next LT Pro" w:hAnsi="Avenir Next LT Pro" w:cs="Arial"/>
          <w:sz w:val="20"/>
          <w:szCs w:val="20"/>
        </w:rPr>
      </w:pPr>
    </w:p>
    <w:p w14:paraId="0CD5BFA8" w14:textId="00342951" w:rsidR="006C38DC" w:rsidRDefault="006C38DC">
      <w:pPr>
        <w:rPr>
          <w:rFonts w:ascii="Avenir Next LT Pro" w:hAnsi="Avenir Next LT Pro" w:cs="Arial"/>
        </w:rPr>
      </w:pPr>
    </w:p>
    <w:p w14:paraId="125F96C4" w14:textId="2853BAC4" w:rsidR="006C38DC" w:rsidRDefault="006C38DC">
      <w:pPr>
        <w:rPr>
          <w:rFonts w:ascii="Avenir Next LT Pro" w:hAnsi="Avenir Next LT Pro" w:cs="Arial"/>
        </w:rPr>
      </w:pPr>
    </w:p>
    <w:p w14:paraId="271F8241" w14:textId="77777777" w:rsidR="00AF199C" w:rsidRDefault="00AF199C">
      <w:pPr>
        <w:rPr>
          <w:rFonts w:ascii="Avenir Next LT Pro" w:hAnsi="Avenir Next LT Pro" w:cs="Arial"/>
        </w:rPr>
      </w:pPr>
    </w:p>
    <w:p w14:paraId="255B00D4" w14:textId="047EB192" w:rsidR="000A6B97" w:rsidRDefault="000A6B97">
      <w:pPr>
        <w:rPr>
          <w:rFonts w:ascii="Avenir Next LT Pro" w:hAnsi="Avenir Next LT Pro" w:cs="Arial"/>
        </w:rPr>
      </w:pPr>
      <w:r>
        <w:rPr>
          <w:rFonts w:ascii="Avenir Next LT Pro" w:hAnsi="Avenir Next LT Pro" w:cs="Arial"/>
        </w:rPr>
        <w:br w:type="page"/>
      </w:r>
    </w:p>
    <w:p w14:paraId="1E1019FD" w14:textId="77777777" w:rsidR="00FD0DF8" w:rsidRDefault="00FD0DF8">
      <w:pPr>
        <w:rPr>
          <w:rFonts w:ascii="Avenir Next LT Pro" w:hAnsi="Avenir Next LT Pro" w:cs="Arial"/>
        </w:rPr>
      </w:pPr>
    </w:p>
    <w:p w14:paraId="15B6F89D" w14:textId="77777777" w:rsidR="00FD0DF8" w:rsidRPr="00BD0655" w:rsidRDefault="00FD0DF8" w:rsidP="00FD0DF8">
      <w:pPr>
        <w:spacing w:line="360" w:lineRule="auto"/>
        <w:rPr>
          <w:rFonts w:ascii="Avenir Next LT Pro" w:hAnsi="Avenir Next LT Pro" w:cs="Arial"/>
        </w:rPr>
      </w:pPr>
    </w:p>
    <w:p w14:paraId="276C55E2" w14:textId="77777777" w:rsidR="00FD0DF8" w:rsidRPr="00BD0655" w:rsidRDefault="00FD0DF8" w:rsidP="00FD0DF8">
      <w:pPr>
        <w:spacing w:line="360" w:lineRule="auto"/>
        <w:rPr>
          <w:rFonts w:ascii="Avenir Next LT Pro" w:hAnsi="Avenir Next LT Pro" w:cs="Arial"/>
          <w:b/>
          <w:bCs/>
          <w:i/>
          <w:iCs/>
          <w:sz w:val="28"/>
          <w:szCs w:val="28"/>
        </w:rPr>
      </w:pPr>
    </w:p>
    <w:p w14:paraId="02279772" w14:textId="77777777" w:rsidR="00FD0DF8" w:rsidRPr="00BD0655" w:rsidRDefault="00FD0DF8" w:rsidP="00FD0DF8">
      <w:pPr>
        <w:spacing w:line="360" w:lineRule="auto"/>
        <w:rPr>
          <w:rFonts w:ascii="Avenir Next LT Pro" w:hAnsi="Avenir Next LT Pro" w:cs="Arial"/>
          <w:b/>
          <w:bCs/>
          <w:i/>
          <w:iCs/>
          <w:sz w:val="28"/>
          <w:szCs w:val="28"/>
        </w:rPr>
      </w:pPr>
    </w:p>
    <w:p w14:paraId="43E9A9CF" w14:textId="77777777" w:rsidR="00FD0DF8" w:rsidRPr="00BD0655" w:rsidRDefault="00FD0DF8" w:rsidP="00FD0DF8">
      <w:pPr>
        <w:spacing w:line="360" w:lineRule="auto"/>
        <w:rPr>
          <w:rFonts w:ascii="Avenir Next LT Pro" w:hAnsi="Avenir Next LT Pro" w:cs="Arial"/>
          <w:b/>
          <w:bCs/>
          <w:i/>
          <w:iCs/>
          <w:sz w:val="28"/>
          <w:szCs w:val="28"/>
        </w:rPr>
      </w:pPr>
    </w:p>
    <w:p w14:paraId="76244948" w14:textId="7E6667CF" w:rsidR="00FD0DF8" w:rsidRPr="00BD0655" w:rsidRDefault="00FD0DF8" w:rsidP="00FD0DF8">
      <w:pPr>
        <w:spacing w:line="360" w:lineRule="auto"/>
        <w:rPr>
          <w:rFonts w:ascii="Avenir Next LT Pro" w:hAnsi="Avenir Next LT Pro" w:cs="Arial"/>
          <w:b/>
          <w:bCs/>
          <w:i/>
          <w:iCs/>
          <w:sz w:val="28"/>
          <w:szCs w:val="28"/>
        </w:rPr>
      </w:pPr>
      <w:r>
        <w:rPr>
          <w:rFonts w:ascii="Avenir Next LT Pro" w:hAnsi="Avenir Next LT Pro" w:cs="Arial"/>
          <w:b/>
          <w:bCs/>
          <w:i/>
          <w:iCs/>
          <w:sz w:val="28"/>
          <w:szCs w:val="28"/>
        </w:rPr>
        <w:t>CHAPTER 03</w:t>
      </w:r>
    </w:p>
    <w:p w14:paraId="6AF75E10" w14:textId="77777777" w:rsidR="00587275" w:rsidRDefault="00587275" w:rsidP="00FD0DF8">
      <w:pPr>
        <w:rPr>
          <w:rFonts w:ascii="Avenir Next LT Pro" w:hAnsi="Avenir Next LT Pro" w:cs="Arial"/>
          <w:sz w:val="28"/>
          <w:szCs w:val="28"/>
        </w:rPr>
      </w:pPr>
      <w:r w:rsidRPr="00587275">
        <w:rPr>
          <w:rFonts w:ascii="Avenir Next LT Pro" w:hAnsi="Avenir Next LT Pro" w:cs="Arial"/>
          <w:sz w:val="28"/>
          <w:szCs w:val="28"/>
        </w:rPr>
        <w:t xml:space="preserve">Technical Statements: </w:t>
      </w:r>
    </w:p>
    <w:p w14:paraId="691C5341" w14:textId="5E3D2668" w:rsidR="00FD0DF8" w:rsidRDefault="00587275" w:rsidP="00FD0DF8">
      <w:pPr>
        <w:rPr>
          <w:rFonts w:ascii="Avenir Next LT Pro" w:hAnsi="Avenir Next LT Pro" w:cs="Arial"/>
        </w:rPr>
      </w:pPr>
      <w:r w:rsidRPr="00587275">
        <w:rPr>
          <w:rFonts w:ascii="Avenir Next LT Pro" w:hAnsi="Avenir Next LT Pro" w:cs="Arial"/>
          <w:sz w:val="28"/>
          <w:szCs w:val="28"/>
        </w:rPr>
        <w:t xml:space="preserve">Of the Tradition &amp; Technology </w:t>
      </w:r>
      <w:r w:rsidR="00FD0DF8">
        <w:rPr>
          <w:rFonts w:ascii="Avenir Next LT Pro" w:hAnsi="Avenir Next LT Pro" w:cs="Arial"/>
        </w:rPr>
        <w:br w:type="page"/>
      </w:r>
    </w:p>
    <w:p w14:paraId="2431C888" w14:textId="6A27FC23" w:rsidR="00B36DBC" w:rsidRDefault="00AF199C" w:rsidP="00B36DBC">
      <w:pPr>
        <w:spacing w:line="360" w:lineRule="auto"/>
        <w:jc w:val="both"/>
        <w:rPr>
          <w:rFonts w:ascii="Avenir Next LT Pro" w:hAnsi="Avenir Next LT Pro" w:cs="Arial"/>
        </w:rPr>
      </w:pPr>
      <w:r w:rsidRPr="00AF199C">
        <w:rPr>
          <w:rFonts w:ascii="Avenir Next LT Pro" w:hAnsi="Avenir Next LT Pro" w:cs="Arial"/>
          <w:b/>
          <w:bCs/>
        </w:rPr>
        <w:lastRenderedPageBreak/>
        <w:t>Energy &amp; Water Generation Systems</w:t>
      </w:r>
    </w:p>
    <w:p w14:paraId="36347CFB" w14:textId="4380DB94" w:rsidR="00B36DBC" w:rsidRDefault="001A48A3" w:rsidP="00B36DBC">
      <w:pPr>
        <w:spacing w:line="360" w:lineRule="auto"/>
        <w:jc w:val="both"/>
        <w:rPr>
          <w:rFonts w:ascii="Avenir Next LT Pro" w:hAnsi="Avenir Next LT Pro" w:cs="Arial"/>
          <w:sz w:val="20"/>
          <w:szCs w:val="20"/>
          <w:lang w:val="en-MY"/>
        </w:rPr>
      </w:pPr>
      <w:r>
        <w:rPr>
          <w:rFonts w:ascii="Avenir Next LT Pro" w:hAnsi="Avenir Next LT Pro" w:cs="Arial"/>
          <w:sz w:val="20"/>
          <w:szCs w:val="20"/>
        </w:rPr>
        <w:t xml:space="preserve">The land art generator </w:t>
      </w:r>
      <w:r w:rsidR="004F037D">
        <w:rPr>
          <w:rFonts w:ascii="Avenir Next LT Pro" w:hAnsi="Avenir Next LT Pro" w:cs="Arial"/>
          <w:sz w:val="20"/>
          <w:szCs w:val="20"/>
        </w:rPr>
        <w:t xml:space="preserve">implements mainly photovoltaic </w:t>
      </w:r>
      <w:r w:rsidR="00063904">
        <w:rPr>
          <w:rFonts w:ascii="Avenir Next LT Pro" w:hAnsi="Avenir Next LT Pro" w:cs="Arial"/>
          <w:sz w:val="20"/>
          <w:szCs w:val="20"/>
        </w:rPr>
        <w:t xml:space="preserve">panel system for its energy generation as it’s the most efficient and feasible choices for the Fijian context. However, instead of using </w:t>
      </w:r>
      <w:r w:rsidR="006B5681">
        <w:rPr>
          <w:rFonts w:ascii="Avenir Next LT Pro" w:hAnsi="Avenir Next LT Pro" w:cs="Arial"/>
          <w:sz w:val="20"/>
          <w:szCs w:val="20"/>
        </w:rPr>
        <w:t>conventional photovoltaic panels</w:t>
      </w:r>
      <w:r w:rsidR="00775E6C">
        <w:rPr>
          <w:rFonts w:ascii="Avenir Next LT Pro" w:hAnsi="Avenir Next LT Pro" w:cs="Arial"/>
          <w:sz w:val="20"/>
          <w:szCs w:val="20"/>
        </w:rPr>
        <w:t xml:space="preserve">, the proposal </w:t>
      </w:r>
      <w:r w:rsidR="006B5681">
        <w:rPr>
          <w:rFonts w:ascii="Avenir Next LT Pro" w:hAnsi="Avenir Next LT Pro" w:cs="Arial"/>
          <w:sz w:val="20"/>
          <w:szCs w:val="20"/>
        </w:rPr>
        <w:t>suggests</w:t>
      </w:r>
      <w:r w:rsidR="00775E6C">
        <w:rPr>
          <w:rFonts w:ascii="Avenir Next LT Pro" w:hAnsi="Avenir Next LT Pro" w:cs="Arial"/>
          <w:sz w:val="20"/>
          <w:szCs w:val="20"/>
        </w:rPr>
        <w:t xml:space="preserve"> the bifacial </w:t>
      </w:r>
      <w:r w:rsidR="00EC7EE0">
        <w:rPr>
          <w:rFonts w:ascii="Avenir Next LT Pro" w:hAnsi="Avenir Next LT Pro" w:cs="Arial"/>
          <w:sz w:val="20"/>
          <w:szCs w:val="20"/>
        </w:rPr>
        <w:t xml:space="preserve">colored </w:t>
      </w:r>
      <w:r w:rsidR="00775E6C">
        <w:rPr>
          <w:rFonts w:ascii="Avenir Next LT Pro" w:hAnsi="Avenir Next LT Pro" w:cs="Arial"/>
          <w:sz w:val="20"/>
          <w:szCs w:val="20"/>
        </w:rPr>
        <w:t>photovoltaic panel</w:t>
      </w:r>
      <w:r w:rsidR="006B5681">
        <w:rPr>
          <w:rFonts w:ascii="Avenir Next LT Pro" w:hAnsi="Avenir Next LT Pro" w:cs="Arial"/>
          <w:sz w:val="20"/>
          <w:szCs w:val="20"/>
        </w:rPr>
        <w:t xml:space="preserve"> system which it </w:t>
      </w:r>
      <w:r w:rsidR="00775E6C">
        <w:rPr>
          <w:rFonts w:ascii="Avenir Next LT Pro" w:hAnsi="Avenir Next LT Pro" w:cs="Arial"/>
          <w:sz w:val="20"/>
          <w:szCs w:val="20"/>
        </w:rPr>
        <w:t xml:space="preserve">brings aesthetic qualities both above and below the roofscape, while providing extra output for the rear surface utilizing the reflection from the water in wetland basin. </w:t>
      </w:r>
      <w:r w:rsidR="006B5681">
        <w:rPr>
          <w:rFonts w:ascii="Avenir Next LT Pro" w:hAnsi="Avenir Next LT Pro" w:cs="Arial"/>
          <w:sz w:val="20"/>
          <w:szCs w:val="20"/>
          <w:lang w:val="en-MY"/>
        </w:rPr>
        <w:t>Alternatively, if the cost, total energy generation efficiency, and supply source are the prior concerns, the modular design of the pavilion can be integrated with the conventional photovoltaic system too. The generated energy will be connected to the village’s mini grid and distributed throughout the households in demand of electricity.</w:t>
      </w:r>
    </w:p>
    <w:p w14:paraId="4C1181E2" w14:textId="77777777" w:rsidR="006B5681" w:rsidRDefault="006B5681" w:rsidP="00B36DBC">
      <w:pPr>
        <w:spacing w:line="360" w:lineRule="auto"/>
        <w:jc w:val="both"/>
        <w:rPr>
          <w:rFonts w:ascii="Avenir Next LT Pro" w:hAnsi="Avenir Next LT Pro" w:cs="Arial"/>
          <w:sz w:val="20"/>
          <w:szCs w:val="20"/>
          <w:lang w:val="en-MY"/>
        </w:rPr>
      </w:pPr>
    </w:p>
    <w:p w14:paraId="52179326" w14:textId="5CCEF440" w:rsidR="006B5681" w:rsidRPr="006B5681" w:rsidRDefault="007F714D" w:rsidP="00B36DBC">
      <w:pPr>
        <w:spacing w:line="360" w:lineRule="auto"/>
        <w:jc w:val="both"/>
        <w:rPr>
          <w:rFonts w:ascii="Avenir Next LT Pro" w:hAnsi="Avenir Next LT Pro" w:cs="Arial"/>
          <w:sz w:val="20"/>
          <w:szCs w:val="20"/>
          <w:lang w:val="en-MY"/>
        </w:rPr>
      </w:pPr>
      <w:r>
        <w:rPr>
          <w:rFonts w:ascii="Avenir Next LT Pro" w:hAnsi="Avenir Next LT Pro" w:cs="Arial"/>
          <w:sz w:val="20"/>
          <w:szCs w:val="20"/>
          <w:lang w:val="en-MY"/>
        </w:rPr>
        <w:t>Aside of the energy generation system, the pavilion encompasses t</w:t>
      </w:r>
      <w:r w:rsidR="006B5681">
        <w:rPr>
          <w:rFonts w:ascii="Avenir Next LT Pro" w:hAnsi="Avenir Next LT Pro" w:cs="Arial"/>
          <w:sz w:val="20"/>
          <w:szCs w:val="20"/>
          <w:lang w:val="en-MY"/>
        </w:rPr>
        <w:t xml:space="preserve">he </w:t>
      </w:r>
      <w:r>
        <w:rPr>
          <w:rFonts w:ascii="Avenir Next LT Pro" w:hAnsi="Avenir Next LT Pro" w:cs="Arial"/>
          <w:sz w:val="20"/>
          <w:szCs w:val="20"/>
          <w:lang w:val="en-MY"/>
        </w:rPr>
        <w:t>rain</w:t>
      </w:r>
      <w:r w:rsidR="006B5681">
        <w:rPr>
          <w:rFonts w:ascii="Avenir Next LT Pro" w:hAnsi="Avenir Next LT Pro" w:cs="Arial"/>
          <w:sz w:val="20"/>
          <w:szCs w:val="20"/>
          <w:lang w:val="en-MY"/>
        </w:rPr>
        <w:t>water</w:t>
      </w:r>
      <w:r>
        <w:rPr>
          <w:rFonts w:ascii="Avenir Next LT Pro" w:hAnsi="Avenir Next LT Pro" w:cs="Arial"/>
          <w:sz w:val="20"/>
          <w:szCs w:val="20"/>
          <w:lang w:val="en-MY"/>
        </w:rPr>
        <w:t xml:space="preserve"> harvesting,</w:t>
      </w:r>
      <w:r w:rsidR="006B5681">
        <w:rPr>
          <w:rFonts w:ascii="Avenir Next LT Pro" w:hAnsi="Avenir Next LT Pro" w:cs="Arial"/>
          <w:sz w:val="20"/>
          <w:szCs w:val="20"/>
          <w:lang w:val="en-MY"/>
        </w:rPr>
        <w:t xml:space="preserve"> storage,</w:t>
      </w:r>
      <w:r>
        <w:rPr>
          <w:rFonts w:ascii="Avenir Next LT Pro" w:hAnsi="Avenir Next LT Pro" w:cs="Arial"/>
          <w:sz w:val="20"/>
          <w:szCs w:val="20"/>
          <w:lang w:val="en-MY"/>
        </w:rPr>
        <w:t xml:space="preserve"> </w:t>
      </w:r>
      <w:r w:rsidR="006B5681">
        <w:rPr>
          <w:rFonts w:ascii="Avenir Next LT Pro" w:hAnsi="Avenir Next LT Pro" w:cs="Arial"/>
          <w:sz w:val="20"/>
          <w:szCs w:val="20"/>
          <w:lang w:val="en-MY"/>
        </w:rPr>
        <w:t>filtration</w:t>
      </w:r>
      <w:r>
        <w:rPr>
          <w:rFonts w:ascii="Avenir Next LT Pro" w:hAnsi="Avenir Next LT Pro" w:cs="Arial"/>
          <w:sz w:val="20"/>
          <w:szCs w:val="20"/>
          <w:lang w:val="en-MY"/>
        </w:rPr>
        <w:t xml:space="preserve"> and distribution</w:t>
      </w:r>
      <w:r w:rsidR="006B5681">
        <w:rPr>
          <w:rFonts w:ascii="Avenir Next LT Pro" w:hAnsi="Avenir Next LT Pro" w:cs="Arial"/>
          <w:sz w:val="20"/>
          <w:szCs w:val="20"/>
          <w:lang w:val="en-MY"/>
        </w:rPr>
        <w:t xml:space="preserve"> system </w:t>
      </w:r>
      <w:r>
        <w:rPr>
          <w:rFonts w:ascii="Avenir Next LT Pro" w:hAnsi="Avenir Next LT Pro" w:cs="Arial"/>
          <w:sz w:val="20"/>
          <w:szCs w:val="20"/>
          <w:lang w:val="en-MY"/>
        </w:rPr>
        <w:t xml:space="preserve">too. Utilizing the existing gable roofscape with integrated photovoltaic panels, the free-flow surface runoff from the panels </w:t>
      </w:r>
      <w:r w:rsidR="00326A0B">
        <w:rPr>
          <w:rFonts w:ascii="Avenir Next LT Pro" w:hAnsi="Avenir Next LT Pro" w:cs="Arial"/>
          <w:sz w:val="20"/>
          <w:szCs w:val="20"/>
          <w:lang w:val="en-MY"/>
        </w:rPr>
        <w:t>is</w:t>
      </w:r>
      <w:r>
        <w:rPr>
          <w:rFonts w:ascii="Avenir Next LT Pro" w:hAnsi="Avenir Next LT Pro" w:cs="Arial"/>
          <w:sz w:val="20"/>
          <w:szCs w:val="20"/>
          <w:lang w:val="en-MY"/>
        </w:rPr>
        <w:t xml:space="preserve"> collected directly to the wetland basin</w:t>
      </w:r>
      <w:r w:rsidR="00326A0B">
        <w:rPr>
          <w:rFonts w:ascii="Avenir Next LT Pro" w:hAnsi="Avenir Next LT Pro" w:cs="Arial"/>
          <w:sz w:val="20"/>
          <w:szCs w:val="20"/>
          <w:lang w:val="en-MY"/>
        </w:rPr>
        <w:t xml:space="preserve">. The wetland basin consists of constructed wetland and slow sand filtration layers, including wetland plants (microphytes), </w:t>
      </w:r>
      <w:r w:rsidR="00326A0B" w:rsidRPr="00326A0B">
        <w:rPr>
          <w:rFonts w:ascii="Avenir Next LT Pro" w:hAnsi="Avenir Next LT Pro" w:cs="Arial"/>
          <w:sz w:val="20"/>
          <w:szCs w:val="20"/>
          <w:lang w:val="en-MY"/>
        </w:rPr>
        <w:t>gravel, coarse sand, fine sand</w:t>
      </w:r>
      <w:r w:rsidR="00326A0B">
        <w:rPr>
          <w:rFonts w:ascii="Avenir Next LT Pro" w:hAnsi="Avenir Next LT Pro" w:cs="Arial"/>
          <w:sz w:val="20"/>
          <w:szCs w:val="20"/>
          <w:lang w:val="en-MY"/>
        </w:rPr>
        <w:t xml:space="preserve">, and biochar. The filtered water is partially stored in the rammed earth well at the pavilion for non-potable and irrigation uses, while the rest is largely distributed via gravity to the water storage tank in the village located at a lower topography. The water can be safely drink </w:t>
      </w:r>
      <w:r w:rsidR="00C55934">
        <w:rPr>
          <w:rFonts w:ascii="Avenir Next LT Pro" w:hAnsi="Avenir Next LT Pro" w:cs="Arial"/>
          <w:sz w:val="20"/>
          <w:szCs w:val="20"/>
          <w:lang w:val="en-MY"/>
        </w:rPr>
        <w:t xml:space="preserve">after </w:t>
      </w:r>
      <w:r w:rsidR="00C55934" w:rsidRPr="00C55934">
        <w:rPr>
          <w:rFonts w:ascii="Avenir Next LT Pro" w:hAnsi="Avenir Next LT Pro" w:cs="Arial"/>
          <w:sz w:val="20"/>
          <w:szCs w:val="20"/>
          <w:lang w:val="en-MY"/>
        </w:rPr>
        <w:t xml:space="preserve">boiling, UV, or ceramic filtration </w:t>
      </w:r>
      <w:r w:rsidR="00C55934">
        <w:rPr>
          <w:rFonts w:ascii="Avenir Next LT Pro" w:hAnsi="Avenir Next LT Pro" w:cs="Arial"/>
          <w:sz w:val="20"/>
          <w:szCs w:val="20"/>
          <w:lang w:val="en-MY"/>
        </w:rPr>
        <w:t>installed in household.</w:t>
      </w:r>
    </w:p>
    <w:p w14:paraId="48664F41" w14:textId="77777777" w:rsidR="0089072F" w:rsidRDefault="0089072F" w:rsidP="00B36DBC">
      <w:pPr>
        <w:spacing w:line="360" w:lineRule="auto"/>
        <w:jc w:val="both"/>
        <w:rPr>
          <w:rFonts w:ascii="Avenir Next LT Pro" w:hAnsi="Avenir Next LT Pro" w:cs="Arial"/>
          <w:b/>
          <w:bCs/>
        </w:rPr>
      </w:pPr>
    </w:p>
    <w:p w14:paraId="6EEF9760" w14:textId="77777777" w:rsidR="00AF199C" w:rsidRPr="00AF199C" w:rsidRDefault="00AF199C" w:rsidP="00AF199C">
      <w:pPr>
        <w:spacing w:line="360" w:lineRule="auto"/>
        <w:jc w:val="both"/>
        <w:rPr>
          <w:rFonts w:ascii="Avenir Next LT Pro" w:hAnsi="Avenir Next LT Pro" w:cs="Arial"/>
          <w:b/>
          <w:bCs/>
        </w:rPr>
      </w:pPr>
      <w:r w:rsidRPr="00AF199C">
        <w:rPr>
          <w:rFonts w:ascii="Avenir Next LT Pro" w:hAnsi="Avenir Next LT Pro" w:cs="Arial"/>
          <w:b/>
          <w:bCs/>
        </w:rPr>
        <w:t>Energy &amp; Water Generation Calculation</w:t>
      </w:r>
    </w:p>
    <w:tbl>
      <w:tblPr>
        <w:tblStyle w:val="TableGrid"/>
        <w:tblW w:w="0" w:type="auto"/>
        <w:tblLook w:val="04A0" w:firstRow="1" w:lastRow="0" w:firstColumn="1" w:lastColumn="0" w:noHBand="0" w:noVBand="1"/>
      </w:tblPr>
      <w:tblGrid>
        <w:gridCol w:w="2263"/>
        <w:gridCol w:w="1560"/>
        <w:gridCol w:w="5527"/>
      </w:tblGrid>
      <w:tr w:rsidR="00847AF9" w14:paraId="3F3802DD" w14:textId="15C6FE07" w:rsidTr="00847AF9">
        <w:tc>
          <w:tcPr>
            <w:tcW w:w="2263" w:type="dxa"/>
            <w:shd w:val="clear" w:color="auto" w:fill="D9D9D9" w:themeFill="background1" w:themeFillShade="D9"/>
          </w:tcPr>
          <w:p w14:paraId="73F9FF43" w14:textId="090CD64B" w:rsidR="00847AF9" w:rsidRPr="00847AF9" w:rsidRDefault="00847AF9" w:rsidP="00847AF9">
            <w:pPr>
              <w:spacing w:line="360" w:lineRule="auto"/>
              <w:rPr>
                <w:rFonts w:ascii="Avenir Next LT Pro" w:hAnsi="Avenir Next LT Pro" w:cs="Arial"/>
                <w:b/>
                <w:bCs/>
                <w:sz w:val="20"/>
                <w:szCs w:val="20"/>
              </w:rPr>
            </w:pPr>
            <w:r w:rsidRPr="00847AF9">
              <w:rPr>
                <w:rFonts w:ascii="Avenir Next LT Pro" w:hAnsi="Avenir Next LT Pro" w:cs="Arial"/>
                <w:b/>
                <w:bCs/>
                <w:sz w:val="20"/>
                <w:szCs w:val="20"/>
              </w:rPr>
              <w:t>Generation Systems</w:t>
            </w:r>
          </w:p>
        </w:tc>
        <w:tc>
          <w:tcPr>
            <w:tcW w:w="1560" w:type="dxa"/>
            <w:shd w:val="clear" w:color="auto" w:fill="D9D9D9" w:themeFill="background1" w:themeFillShade="D9"/>
          </w:tcPr>
          <w:p w14:paraId="58C2AB71" w14:textId="6728D658" w:rsidR="00847AF9" w:rsidRPr="00847AF9" w:rsidRDefault="00847AF9" w:rsidP="00847AF9">
            <w:pPr>
              <w:spacing w:line="360" w:lineRule="auto"/>
              <w:rPr>
                <w:rFonts w:ascii="Avenir Next LT Pro" w:hAnsi="Avenir Next LT Pro" w:cs="Arial"/>
                <w:b/>
                <w:bCs/>
                <w:sz w:val="20"/>
                <w:szCs w:val="20"/>
              </w:rPr>
            </w:pPr>
            <w:r w:rsidRPr="00847AF9">
              <w:rPr>
                <w:rFonts w:ascii="Avenir Next LT Pro" w:hAnsi="Avenir Next LT Pro" w:cs="Arial"/>
                <w:b/>
                <w:bCs/>
                <w:sz w:val="20"/>
                <w:szCs w:val="20"/>
              </w:rPr>
              <w:t xml:space="preserve">Area </w:t>
            </w:r>
          </w:p>
        </w:tc>
        <w:tc>
          <w:tcPr>
            <w:tcW w:w="5527" w:type="dxa"/>
            <w:shd w:val="clear" w:color="auto" w:fill="D9D9D9" w:themeFill="background1" w:themeFillShade="D9"/>
          </w:tcPr>
          <w:p w14:paraId="0E0C0A5E" w14:textId="2764E687" w:rsidR="00847AF9" w:rsidRPr="00847AF9" w:rsidRDefault="00847AF9" w:rsidP="00847AF9">
            <w:pPr>
              <w:spacing w:line="360" w:lineRule="auto"/>
              <w:rPr>
                <w:rFonts w:ascii="Avenir Next LT Pro" w:hAnsi="Avenir Next LT Pro" w:cs="Arial"/>
                <w:b/>
                <w:bCs/>
                <w:i/>
                <w:iCs/>
                <w:sz w:val="20"/>
                <w:szCs w:val="20"/>
              </w:rPr>
            </w:pPr>
            <w:r w:rsidRPr="00847AF9">
              <w:rPr>
                <w:rFonts w:ascii="Avenir Next LT Pro" w:hAnsi="Avenir Next LT Pro" w:cs="Arial"/>
                <w:b/>
                <w:bCs/>
                <w:sz w:val="20"/>
                <w:szCs w:val="20"/>
              </w:rPr>
              <w:t>Energy/ Resources Generat</w:t>
            </w:r>
            <w:r>
              <w:rPr>
                <w:rFonts w:ascii="Avenir Next LT Pro" w:hAnsi="Avenir Next LT Pro" w:cs="Arial"/>
                <w:b/>
                <w:bCs/>
                <w:sz w:val="20"/>
                <w:szCs w:val="20"/>
              </w:rPr>
              <w:t>ion Calculation</w:t>
            </w:r>
          </w:p>
        </w:tc>
      </w:tr>
      <w:tr w:rsidR="00847AF9" w14:paraId="33ABAC0D" w14:textId="7EF677FC" w:rsidTr="00847AF9">
        <w:tc>
          <w:tcPr>
            <w:tcW w:w="2263" w:type="dxa"/>
          </w:tcPr>
          <w:p w14:paraId="62D2B8F1" w14:textId="4AE2F1BC" w:rsidR="00847AF9" w:rsidRDefault="00847AF9" w:rsidP="00847AF9">
            <w:pPr>
              <w:spacing w:line="360" w:lineRule="auto"/>
              <w:rPr>
                <w:rFonts w:ascii="Avenir Next LT Pro" w:hAnsi="Avenir Next LT Pro" w:cs="Arial"/>
                <w:sz w:val="20"/>
                <w:szCs w:val="20"/>
              </w:rPr>
            </w:pPr>
            <w:r>
              <w:rPr>
                <w:rFonts w:ascii="Avenir Next LT Pro" w:hAnsi="Avenir Next LT Pro" w:cs="Arial"/>
                <w:sz w:val="20"/>
                <w:szCs w:val="20"/>
              </w:rPr>
              <w:t xml:space="preserve">Bifacial </w:t>
            </w:r>
            <w:r w:rsidR="00EC7EE0">
              <w:rPr>
                <w:rFonts w:ascii="Avenir Next LT Pro" w:hAnsi="Avenir Next LT Pro" w:cs="Arial"/>
                <w:sz w:val="20"/>
                <w:szCs w:val="20"/>
              </w:rPr>
              <w:t xml:space="preserve">Colored </w:t>
            </w:r>
            <w:r>
              <w:rPr>
                <w:rFonts w:ascii="Avenir Next LT Pro" w:hAnsi="Avenir Next LT Pro" w:cs="Arial"/>
                <w:sz w:val="20"/>
                <w:szCs w:val="20"/>
              </w:rPr>
              <w:t>Photovoltaic Panel System</w:t>
            </w:r>
          </w:p>
        </w:tc>
        <w:tc>
          <w:tcPr>
            <w:tcW w:w="1560" w:type="dxa"/>
          </w:tcPr>
          <w:p w14:paraId="490DDB87" w14:textId="4D54BFFA" w:rsidR="00847AF9" w:rsidRDefault="00847AF9" w:rsidP="00847AF9">
            <w:pPr>
              <w:spacing w:line="360" w:lineRule="auto"/>
              <w:rPr>
                <w:rFonts w:ascii="Avenir Next LT Pro" w:hAnsi="Avenir Next LT Pro" w:cs="Arial"/>
                <w:sz w:val="20"/>
                <w:szCs w:val="20"/>
              </w:rPr>
            </w:pPr>
            <w:r>
              <w:rPr>
                <w:rFonts w:ascii="Avenir Next LT Pro" w:hAnsi="Avenir Next LT Pro" w:cs="Arial"/>
                <w:sz w:val="20"/>
                <w:szCs w:val="20"/>
              </w:rPr>
              <w:t>1400 m2</w:t>
            </w:r>
          </w:p>
        </w:tc>
        <w:tc>
          <w:tcPr>
            <w:tcW w:w="5527" w:type="dxa"/>
          </w:tcPr>
          <w:p w14:paraId="2D3D583D" w14:textId="387D0EC4" w:rsidR="006D553D" w:rsidRPr="006D553D" w:rsidRDefault="006D553D" w:rsidP="006D553D">
            <w:pPr>
              <w:spacing w:line="360" w:lineRule="auto"/>
              <w:rPr>
                <w:rFonts w:ascii="Avenir Next LT Pro" w:hAnsi="Avenir Next LT Pro" w:cs="Arial"/>
                <w:sz w:val="20"/>
                <w:szCs w:val="20"/>
              </w:rPr>
            </w:pPr>
            <w:r w:rsidRPr="006D553D">
              <w:rPr>
                <w:rFonts w:ascii="Avenir Next LT Pro" w:hAnsi="Avenir Next LT Pro" w:cs="Arial"/>
                <w:sz w:val="20"/>
                <w:szCs w:val="20"/>
              </w:rPr>
              <w:t>Front-side efficiency (due to color loss) = 1</w:t>
            </w:r>
            <w:r>
              <w:rPr>
                <w:rFonts w:ascii="Avenir Next LT Pro" w:hAnsi="Avenir Next LT Pro" w:cs="Arial"/>
                <w:sz w:val="20"/>
                <w:szCs w:val="20"/>
              </w:rPr>
              <w:t>8</w:t>
            </w:r>
            <w:r w:rsidRPr="006D553D">
              <w:rPr>
                <w:rFonts w:ascii="Avenir Next LT Pro" w:hAnsi="Avenir Next LT Pro" w:cs="Arial"/>
                <w:sz w:val="20"/>
                <w:szCs w:val="20"/>
              </w:rPr>
              <w:t>% or 0.</w:t>
            </w:r>
            <w:r>
              <w:rPr>
                <w:rFonts w:ascii="Avenir Next LT Pro" w:hAnsi="Avenir Next LT Pro" w:cs="Arial"/>
                <w:sz w:val="20"/>
                <w:szCs w:val="20"/>
              </w:rPr>
              <w:t>18</w:t>
            </w:r>
          </w:p>
          <w:p w14:paraId="285CA3AA" w14:textId="77777777" w:rsidR="006D553D" w:rsidRPr="006D553D" w:rsidRDefault="006D553D" w:rsidP="006D553D">
            <w:pPr>
              <w:spacing w:line="360" w:lineRule="auto"/>
              <w:rPr>
                <w:rFonts w:ascii="Avenir Next LT Pro" w:hAnsi="Avenir Next LT Pro" w:cs="Arial"/>
                <w:sz w:val="20"/>
                <w:szCs w:val="20"/>
              </w:rPr>
            </w:pPr>
            <w:r w:rsidRPr="006D553D">
              <w:rPr>
                <w:rFonts w:ascii="Avenir Next LT Pro" w:hAnsi="Avenir Next LT Pro" w:cs="Arial"/>
                <w:sz w:val="20"/>
                <w:szCs w:val="20"/>
              </w:rPr>
              <w:t>Rear-side gain = 15%</w:t>
            </w:r>
          </w:p>
          <w:p w14:paraId="55B21816" w14:textId="77777777" w:rsidR="006D553D" w:rsidRPr="006D553D" w:rsidRDefault="006D553D" w:rsidP="006D553D">
            <w:pPr>
              <w:spacing w:line="360" w:lineRule="auto"/>
              <w:rPr>
                <w:rFonts w:ascii="Avenir Next LT Pro" w:hAnsi="Avenir Next LT Pro" w:cs="Arial"/>
                <w:sz w:val="20"/>
                <w:szCs w:val="20"/>
              </w:rPr>
            </w:pPr>
            <w:r w:rsidRPr="006D553D">
              <w:rPr>
                <w:rFonts w:ascii="Avenir Next LT Pro" w:hAnsi="Avenir Next LT Pro" w:cs="Arial"/>
                <w:sz w:val="20"/>
                <w:szCs w:val="20"/>
              </w:rPr>
              <w:t>Effective total efficiency:</w:t>
            </w:r>
          </w:p>
          <w:p w14:paraId="68592534" w14:textId="6C877938" w:rsidR="006D553D" w:rsidRPr="006D553D" w:rsidRDefault="006D553D" w:rsidP="006D553D">
            <w:pPr>
              <w:spacing w:line="360" w:lineRule="auto"/>
              <w:rPr>
                <w:rFonts w:ascii="Avenir Next LT Pro" w:hAnsi="Avenir Next LT Pro" w:cs="Arial"/>
                <w:sz w:val="20"/>
                <w:szCs w:val="20"/>
              </w:rPr>
            </w:pPr>
            <w:r w:rsidRPr="006D553D">
              <w:rPr>
                <w:rFonts w:ascii="Avenir Next LT Pro" w:hAnsi="Avenir Next LT Pro" w:cs="Arial"/>
                <w:sz w:val="20"/>
                <w:szCs w:val="20"/>
              </w:rPr>
              <w:t>Total Efficiency</w:t>
            </w:r>
            <w:r>
              <w:rPr>
                <w:rFonts w:ascii="Avenir Next LT Pro" w:hAnsi="Avenir Next LT Pro" w:cs="Arial"/>
                <w:sz w:val="20"/>
                <w:szCs w:val="20"/>
              </w:rPr>
              <w:t xml:space="preserve"> </w:t>
            </w:r>
            <w:r w:rsidRPr="006D553D">
              <w:rPr>
                <w:rFonts w:ascii="Avenir Next LT Pro" w:hAnsi="Avenir Next LT Pro" w:cs="Arial"/>
                <w:sz w:val="20"/>
                <w:szCs w:val="20"/>
              </w:rPr>
              <w:t>=</w:t>
            </w:r>
            <w:r>
              <w:rPr>
                <w:rFonts w:ascii="Avenir Next LT Pro" w:hAnsi="Avenir Next LT Pro" w:cs="Arial"/>
                <w:sz w:val="20"/>
                <w:szCs w:val="20"/>
              </w:rPr>
              <w:t xml:space="preserve"> </w:t>
            </w:r>
            <w:r w:rsidRPr="006D553D">
              <w:rPr>
                <w:rFonts w:ascii="Avenir Next LT Pro" w:hAnsi="Avenir Next LT Pro" w:cs="Arial"/>
                <w:sz w:val="20"/>
                <w:szCs w:val="20"/>
              </w:rPr>
              <w:t>0.</w:t>
            </w:r>
            <w:r>
              <w:rPr>
                <w:rFonts w:ascii="Avenir Next LT Pro" w:hAnsi="Avenir Next LT Pro" w:cs="Arial"/>
                <w:sz w:val="20"/>
                <w:szCs w:val="20"/>
              </w:rPr>
              <w:t xml:space="preserve">18 </w:t>
            </w:r>
            <w:r w:rsidRPr="006D553D">
              <w:rPr>
                <w:rFonts w:ascii="Avenir Next LT Pro" w:hAnsi="Avenir Next LT Pro" w:cs="Arial"/>
                <w:sz w:val="20"/>
                <w:szCs w:val="20"/>
              </w:rPr>
              <w:t>×</w:t>
            </w:r>
            <w:r>
              <w:rPr>
                <w:rFonts w:ascii="Avenir Next LT Pro" w:hAnsi="Avenir Next LT Pro" w:cs="Arial"/>
                <w:sz w:val="20"/>
                <w:szCs w:val="20"/>
              </w:rPr>
              <w:t xml:space="preserve"> </w:t>
            </w:r>
            <w:r w:rsidRPr="006D553D">
              <w:rPr>
                <w:rFonts w:ascii="Avenir Next LT Pro" w:hAnsi="Avenir Next LT Pro" w:cs="Arial"/>
                <w:sz w:val="20"/>
                <w:szCs w:val="20"/>
              </w:rPr>
              <w:t>(1+0.15)</w:t>
            </w:r>
            <w:r>
              <w:rPr>
                <w:rFonts w:ascii="Avenir Next LT Pro" w:hAnsi="Avenir Next LT Pro" w:cs="Arial"/>
                <w:sz w:val="20"/>
                <w:szCs w:val="20"/>
              </w:rPr>
              <w:t xml:space="preserve"> </w:t>
            </w:r>
            <w:r w:rsidRPr="006D553D">
              <w:rPr>
                <w:rFonts w:ascii="Avenir Next LT Pro" w:hAnsi="Avenir Next LT Pro" w:cs="Arial"/>
                <w:sz w:val="20"/>
                <w:szCs w:val="20"/>
              </w:rPr>
              <w:t>=</w:t>
            </w:r>
            <w:r>
              <w:rPr>
                <w:rFonts w:ascii="Avenir Next LT Pro" w:hAnsi="Avenir Next LT Pro" w:cs="Arial"/>
                <w:sz w:val="20"/>
                <w:szCs w:val="20"/>
              </w:rPr>
              <w:t xml:space="preserve"> </w:t>
            </w:r>
            <w:r w:rsidRPr="000125A0">
              <w:rPr>
                <w:rFonts w:ascii="Avenir Next LT Pro" w:hAnsi="Avenir Next LT Pro" w:cs="Arial"/>
                <w:b/>
                <w:bCs/>
                <w:sz w:val="20"/>
                <w:szCs w:val="20"/>
              </w:rPr>
              <w:t>0.207</w:t>
            </w:r>
          </w:p>
          <w:p w14:paraId="394E2949" w14:textId="77777777" w:rsidR="006D553D" w:rsidRDefault="006D553D" w:rsidP="006D553D">
            <w:pPr>
              <w:spacing w:line="360" w:lineRule="auto"/>
              <w:rPr>
                <w:rFonts w:ascii="Avenir Next LT Pro" w:hAnsi="Avenir Next LT Pro" w:cs="Arial"/>
                <w:sz w:val="20"/>
                <w:szCs w:val="20"/>
              </w:rPr>
            </w:pPr>
          </w:p>
          <w:p w14:paraId="5409853E" w14:textId="315B7CFA" w:rsidR="006D553D" w:rsidRPr="006D553D" w:rsidRDefault="006D553D" w:rsidP="006D553D">
            <w:pPr>
              <w:spacing w:line="360" w:lineRule="auto"/>
              <w:rPr>
                <w:rFonts w:ascii="Avenir Next LT Pro" w:hAnsi="Avenir Next LT Pro" w:cs="Arial"/>
                <w:sz w:val="20"/>
                <w:szCs w:val="20"/>
              </w:rPr>
            </w:pPr>
            <w:r>
              <w:rPr>
                <w:rFonts w:ascii="Avenir Next LT Pro" w:hAnsi="Avenir Next LT Pro" w:cs="Arial"/>
                <w:sz w:val="20"/>
                <w:szCs w:val="20"/>
              </w:rPr>
              <w:t>Total number of panels (1.7m2) = 360</w:t>
            </w:r>
          </w:p>
          <w:p w14:paraId="6C9DF6A4" w14:textId="08769306" w:rsidR="006D553D" w:rsidRDefault="006D553D" w:rsidP="006D553D">
            <w:pPr>
              <w:spacing w:line="360" w:lineRule="auto"/>
              <w:rPr>
                <w:rFonts w:ascii="Avenir Next LT Pro" w:hAnsi="Avenir Next LT Pro" w:cs="Arial"/>
                <w:sz w:val="20"/>
                <w:szCs w:val="20"/>
              </w:rPr>
            </w:pPr>
            <w:r w:rsidRPr="006D553D">
              <w:rPr>
                <w:rFonts w:ascii="Avenir Next LT Pro" w:hAnsi="Avenir Next LT Pro" w:cs="Arial"/>
                <w:sz w:val="20"/>
                <w:szCs w:val="20"/>
              </w:rPr>
              <w:t>Peak Power</w:t>
            </w:r>
            <w:r>
              <w:rPr>
                <w:rFonts w:ascii="Avenir Next LT Pro" w:hAnsi="Avenir Next LT Pro" w:cs="Arial"/>
                <w:sz w:val="20"/>
                <w:szCs w:val="20"/>
              </w:rPr>
              <w:t xml:space="preserve"> per panel = </w:t>
            </w:r>
            <w:r w:rsidRPr="006D553D">
              <w:rPr>
                <w:rFonts w:ascii="Avenir Next LT Pro" w:hAnsi="Avenir Next LT Pro" w:cs="Arial"/>
                <w:sz w:val="20"/>
                <w:szCs w:val="20"/>
              </w:rPr>
              <w:t>1.7</w:t>
            </w:r>
            <w:r>
              <w:rPr>
                <w:rFonts w:ascii="Avenir Next LT Pro" w:hAnsi="Avenir Next LT Pro" w:cs="Arial"/>
                <w:sz w:val="20"/>
                <w:szCs w:val="20"/>
              </w:rPr>
              <w:t xml:space="preserve">m2 </w:t>
            </w:r>
            <w:r w:rsidRPr="006D553D">
              <w:rPr>
                <w:rFonts w:ascii="Avenir Next LT Pro" w:hAnsi="Avenir Next LT Pro" w:cs="Arial"/>
                <w:sz w:val="20"/>
                <w:szCs w:val="20"/>
              </w:rPr>
              <w:t>×</w:t>
            </w:r>
            <w:r>
              <w:rPr>
                <w:rFonts w:ascii="Avenir Next LT Pro" w:hAnsi="Avenir Next LT Pro" w:cs="Arial"/>
                <w:sz w:val="20"/>
                <w:szCs w:val="20"/>
              </w:rPr>
              <w:t xml:space="preserve"> </w:t>
            </w:r>
            <w:r w:rsidRPr="006D553D">
              <w:rPr>
                <w:rFonts w:ascii="Avenir Next LT Pro" w:hAnsi="Avenir Next LT Pro" w:cs="Arial"/>
                <w:sz w:val="20"/>
                <w:szCs w:val="20"/>
              </w:rPr>
              <w:t>1000</w:t>
            </w:r>
            <w:r>
              <w:rPr>
                <w:rFonts w:ascii="Avenir Next LT Pro" w:hAnsi="Avenir Next LT Pro" w:cs="Arial"/>
                <w:sz w:val="20"/>
                <w:szCs w:val="20"/>
              </w:rPr>
              <w:t xml:space="preserve"> </w:t>
            </w:r>
            <w:r w:rsidRPr="006D553D">
              <w:rPr>
                <w:rFonts w:ascii="Avenir Next LT Pro" w:hAnsi="Avenir Next LT Pro" w:cs="Arial"/>
                <w:sz w:val="20"/>
                <w:szCs w:val="20"/>
              </w:rPr>
              <w:t>×</w:t>
            </w:r>
            <w:r>
              <w:rPr>
                <w:rFonts w:ascii="Avenir Next LT Pro" w:hAnsi="Avenir Next LT Pro" w:cs="Arial"/>
                <w:sz w:val="20"/>
                <w:szCs w:val="20"/>
              </w:rPr>
              <w:t xml:space="preserve"> </w:t>
            </w:r>
            <w:r w:rsidRPr="006D553D">
              <w:rPr>
                <w:rFonts w:ascii="Avenir Next LT Pro" w:hAnsi="Avenir Next LT Pro" w:cs="Arial"/>
                <w:sz w:val="20"/>
                <w:szCs w:val="20"/>
              </w:rPr>
              <w:t>0.</w:t>
            </w:r>
            <w:r>
              <w:rPr>
                <w:rFonts w:ascii="Avenir Next LT Pro" w:hAnsi="Avenir Next LT Pro" w:cs="Arial"/>
                <w:sz w:val="20"/>
                <w:szCs w:val="20"/>
              </w:rPr>
              <w:t xml:space="preserve">207 </w:t>
            </w:r>
            <w:r w:rsidRPr="006D553D">
              <w:rPr>
                <w:rFonts w:ascii="Avenir Next LT Pro" w:hAnsi="Avenir Next LT Pro" w:cs="Arial"/>
                <w:sz w:val="20"/>
                <w:szCs w:val="20"/>
              </w:rPr>
              <w:t>=</w:t>
            </w:r>
            <w:r>
              <w:rPr>
                <w:rFonts w:ascii="Avenir Next LT Pro" w:hAnsi="Avenir Next LT Pro" w:cs="Arial"/>
                <w:sz w:val="20"/>
                <w:szCs w:val="20"/>
              </w:rPr>
              <w:t xml:space="preserve"> </w:t>
            </w:r>
            <w:r w:rsidRPr="006D553D">
              <w:rPr>
                <w:rFonts w:ascii="Avenir Next LT Pro" w:hAnsi="Avenir Next LT Pro" w:cs="Arial"/>
                <w:sz w:val="20"/>
                <w:szCs w:val="20"/>
              </w:rPr>
              <w:t>3</w:t>
            </w:r>
            <w:r>
              <w:rPr>
                <w:rFonts w:ascii="Avenir Next LT Pro" w:hAnsi="Avenir Next LT Pro" w:cs="Arial"/>
                <w:sz w:val="20"/>
                <w:szCs w:val="20"/>
              </w:rPr>
              <w:t xml:space="preserve">51.9 </w:t>
            </w:r>
            <w:r w:rsidRPr="006D553D">
              <w:rPr>
                <w:rFonts w:ascii="Avenir Next LT Pro" w:hAnsi="Avenir Next LT Pro" w:cs="Arial"/>
                <w:sz w:val="20"/>
                <w:szCs w:val="20"/>
              </w:rPr>
              <w:t>W</w:t>
            </w:r>
          </w:p>
          <w:p w14:paraId="318441FE" w14:textId="478E4FFC" w:rsidR="006D553D" w:rsidRDefault="006D553D" w:rsidP="006D553D">
            <w:pPr>
              <w:spacing w:line="360" w:lineRule="auto"/>
              <w:rPr>
                <w:rFonts w:ascii="Arial" w:hAnsi="Arial" w:cs="Arial"/>
                <w:sz w:val="20"/>
                <w:szCs w:val="20"/>
              </w:rPr>
            </w:pPr>
            <w:r w:rsidRPr="006D553D">
              <w:rPr>
                <w:rFonts w:ascii="Arial" w:hAnsi="Arial" w:cs="Arial"/>
                <w:sz w:val="20"/>
                <w:szCs w:val="20"/>
              </w:rPr>
              <w:t>​</w:t>
            </w:r>
            <w:r w:rsidRPr="006D553D">
              <w:rPr>
                <w:rFonts w:ascii="Avenir Next LT Pro" w:hAnsi="Avenir Next LT Pro" w:cs="Arial"/>
                <w:sz w:val="20"/>
                <w:szCs w:val="20"/>
              </w:rPr>
              <w:t>Peak Power = 351.9</w:t>
            </w:r>
            <w:r>
              <w:rPr>
                <w:rFonts w:ascii="Avenir Next LT Pro" w:hAnsi="Avenir Next LT Pro" w:cs="Arial"/>
                <w:sz w:val="20"/>
                <w:szCs w:val="20"/>
              </w:rPr>
              <w:t xml:space="preserve"> W x </w:t>
            </w:r>
            <w:r w:rsidR="000125A0">
              <w:rPr>
                <w:rFonts w:ascii="Avenir Next LT Pro" w:hAnsi="Avenir Next LT Pro" w:cs="Arial"/>
                <w:sz w:val="20"/>
                <w:szCs w:val="20"/>
              </w:rPr>
              <w:t xml:space="preserve">360 = </w:t>
            </w:r>
            <w:r w:rsidR="000125A0" w:rsidRPr="000125A0">
              <w:rPr>
                <w:rFonts w:ascii="Avenir Next LT Pro" w:hAnsi="Avenir Next LT Pro" w:cs="Arial"/>
                <w:b/>
                <w:bCs/>
                <w:sz w:val="20"/>
                <w:szCs w:val="20"/>
              </w:rPr>
              <w:t>126.68 kW</w:t>
            </w:r>
          </w:p>
          <w:p w14:paraId="1A5ED4F5" w14:textId="77777777" w:rsidR="006D553D" w:rsidRDefault="006D553D" w:rsidP="006D553D">
            <w:pPr>
              <w:spacing w:line="360" w:lineRule="auto"/>
              <w:rPr>
                <w:rFonts w:ascii="Arial" w:hAnsi="Arial" w:cs="Arial"/>
                <w:sz w:val="20"/>
                <w:szCs w:val="20"/>
              </w:rPr>
            </w:pPr>
          </w:p>
          <w:p w14:paraId="3DE35E2C" w14:textId="0C85A3A2" w:rsidR="006D553D" w:rsidRDefault="006D553D" w:rsidP="006D553D">
            <w:pPr>
              <w:spacing w:line="360" w:lineRule="auto"/>
              <w:rPr>
                <w:rFonts w:ascii="Avenir Next LT Pro" w:hAnsi="Avenir Next LT Pro" w:cs="Arial"/>
                <w:sz w:val="20"/>
                <w:szCs w:val="20"/>
              </w:rPr>
            </w:pPr>
            <w:r w:rsidRPr="006D553D">
              <w:rPr>
                <w:rFonts w:ascii="Avenir Next LT Pro" w:hAnsi="Avenir Next LT Pro" w:cs="Arial"/>
                <w:sz w:val="20"/>
                <w:szCs w:val="20"/>
              </w:rPr>
              <w:t>Total energy generated (</w:t>
            </w:r>
            <w:r w:rsidR="000125A0">
              <w:rPr>
                <w:rFonts w:ascii="Avenir Next LT Pro" w:hAnsi="Avenir Next LT Pro" w:cs="Arial"/>
                <w:sz w:val="20"/>
                <w:szCs w:val="20"/>
              </w:rPr>
              <w:t>kW</w:t>
            </w:r>
            <w:r w:rsidRPr="006D553D">
              <w:rPr>
                <w:rFonts w:ascii="Avenir Next LT Pro" w:hAnsi="Avenir Next LT Pro" w:cs="Arial"/>
                <w:sz w:val="20"/>
                <w:szCs w:val="20"/>
              </w:rPr>
              <w:t xml:space="preserve">h of </w:t>
            </w:r>
            <w:proofErr w:type="gramStart"/>
            <w:r w:rsidRPr="006D553D">
              <w:rPr>
                <w:rFonts w:ascii="Avenir Next LT Pro" w:hAnsi="Avenir Next LT Pro" w:cs="Arial"/>
                <w:sz w:val="20"/>
                <w:szCs w:val="20"/>
              </w:rPr>
              <w:t>energy)</w:t>
            </w:r>
            <w:r>
              <w:rPr>
                <w:rFonts w:ascii="Avenir Next LT Pro" w:hAnsi="Avenir Next LT Pro" w:cs="Arial"/>
                <w:sz w:val="20"/>
                <w:szCs w:val="20"/>
              </w:rPr>
              <w:t>=</w:t>
            </w:r>
            <w:proofErr w:type="gramEnd"/>
            <w:r>
              <w:rPr>
                <w:rFonts w:ascii="Avenir Next LT Pro" w:hAnsi="Avenir Next LT Pro" w:cs="Arial"/>
                <w:sz w:val="20"/>
                <w:szCs w:val="20"/>
              </w:rPr>
              <w:t xml:space="preserve"> </w:t>
            </w:r>
          </w:p>
          <w:p w14:paraId="4319907A" w14:textId="77777777" w:rsidR="00847AF9" w:rsidRDefault="006D553D" w:rsidP="006D553D">
            <w:pPr>
              <w:spacing w:line="360" w:lineRule="auto"/>
              <w:rPr>
                <w:rFonts w:ascii="Avenir Next LT Pro" w:hAnsi="Avenir Next LT Pro" w:cs="Arial"/>
                <w:sz w:val="20"/>
                <w:szCs w:val="20"/>
              </w:rPr>
            </w:pPr>
            <w:r>
              <w:rPr>
                <w:rFonts w:ascii="Arial" w:hAnsi="Arial" w:cs="Arial"/>
                <w:sz w:val="20"/>
                <w:szCs w:val="20"/>
              </w:rPr>
              <w:t>P</w:t>
            </w:r>
            <w:r w:rsidRPr="006D553D">
              <w:rPr>
                <w:rFonts w:ascii="Avenir Next LT Pro" w:hAnsi="Avenir Next LT Pro" w:cs="Arial"/>
                <w:sz w:val="20"/>
                <w:szCs w:val="20"/>
              </w:rPr>
              <w:t>eak capacity (kW of power) x Hours x Capacity factor</w:t>
            </w:r>
          </w:p>
          <w:p w14:paraId="07BB6C82" w14:textId="05B4E252" w:rsidR="006D553D" w:rsidRDefault="006D553D" w:rsidP="006D553D">
            <w:pPr>
              <w:spacing w:line="360" w:lineRule="auto"/>
              <w:rPr>
                <w:rFonts w:ascii="Avenir Next LT Pro" w:hAnsi="Avenir Next LT Pro" w:cs="Arial"/>
                <w:sz w:val="20"/>
                <w:szCs w:val="20"/>
              </w:rPr>
            </w:pPr>
            <w:r>
              <w:rPr>
                <w:rFonts w:ascii="Avenir Next LT Pro" w:hAnsi="Avenir Next LT Pro" w:cs="Arial"/>
                <w:sz w:val="20"/>
                <w:szCs w:val="20"/>
              </w:rPr>
              <w:lastRenderedPageBreak/>
              <w:t xml:space="preserve">= </w:t>
            </w:r>
            <w:r w:rsidR="000125A0">
              <w:rPr>
                <w:rFonts w:ascii="Avenir Next LT Pro" w:hAnsi="Avenir Next LT Pro" w:cs="Arial"/>
                <w:sz w:val="20"/>
                <w:szCs w:val="20"/>
              </w:rPr>
              <w:t xml:space="preserve">126.68 kW x </w:t>
            </w:r>
            <w:r w:rsidR="000125A0" w:rsidRPr="000125A0">
              <w:rPr>
                <w:rFonts w:ascii="Avenir Next LT Pro" w:hAnsi="Avenir Next LT Pro" w:cs="Arial"/>
                <w:sz w:val="20"/>
                <w:szCs w:val="20"/>
              </w:rPr>
              <w:t>8,760</w:t>
            </w:r>
            <w:r w:rsidR="000125A0">
              <w:rPr>
                <w:rFonts w:ascii="Avenir Next LT Pro" w:hAnsi="Avenir Next LT Pro" w:cs="Arial"/>
                <w:sz w:val="20"/>
                <w:szCs w:val="20"/>
              </w:rPr>
              <w:t xml:space="preserve"> x 0.21</w:t>
            </w:r>
          </w:p>
          <w:p w14:paraId="4CF7391B" w14:textId="6567AF47" w:rsidR="000125A0" w:rsidRDefault="000125A0" w:rsidP="006D553D">
            <w:pPr>
              <w:spacing w:line="360" w:lineRule="auto"/>
              <w:rPr>
                <w:rFonts w:ascii="Avenir Next LT Pro" w:hAnsi="Avenir Next LT Pro" w:cs="Arial"/>
                <w:sz w:val="20"/>
                <w:szCs w:val="20"/>
              </w:rPr>
            </w:pPr>
            <w:r>
              <w:rPr>
                <w:rFonts w:ascii="Avenir Next LT Pro" w:hAnsi="Avenir Next LT Pro" w:cs="Arial"/>
                <w:sz w:val="20"/>
                <w:szCs w:val="20"/>
              </w:rPr>
              <w:t xml:space="preserve">= </w:t>
            </w:r>
            <w:bookmarkStart w:id="0" w:name="_Hlk195437887"/>
            <w:r w:rsidRPr="000125A0">
              <w:rPr>
                <w:rFonts w:ascii="Avenir Next LT Pro" w:hAnsi="Avenir Next LT Pro" w:cs="Arial"/>
                <w:b/>
                <w:bCs/>
                <w:sz w:val="20"/>
                <w:szCs w:val="20"/>
              </w:rPr>
              <w:t xml:space="preserve">233, 040 </w:t>
            </w:r>
            <w:bookmarkEnd w:id="0"/>
            <w:r w:rsidRPr="000125A0">
              <w:rPr>
                <w:rFonts w:ascii="Avenir Next LT Pro" w:hAnsi="Avenir Next LT Pro" w:cs="Arial"/>
                <w:b/>
                <w:bCs/>
                <w:sz w:val="20"/>
                <w:szCs w:val="20"/>
              </w:rPr>
              <w:t>kWh (233 MWh) per year</w:t>
            </w:r>
          </w:p>
          <w:p w14:paraId="46E5B03A" w14:textId="41A3501D" w:rsidR="000125A0" w:rsidRDefault="000125A0" w:rsidP="006D553D">
            <w:pPr>
              <w:spacing w:line="360" w:lineRule="auto"/>
              <w:rPr>
                <w:rFonts w:ascii="Avenir Next LT Pro" w:hAnsi="Avenir Next LT Pro" w:cs="Arial"/>
                <w:sz w:val="20"/>
                <w:szCs w:val="20"/>
              </w:rPr>
            </w:pPr>
            <w:r>
              <w:rPr>
                <w:rFonts w:ascii="Avenir Next LT Pro" w:hAnsi="Avenir Next LT Pro" w:cs="Arial"/>
                <w:sz w:val="20"/>
                <w:szCs w:val="20"/>
              </w:rPr>
              <w:t xml:space="preserve">OR = </w:t>
            </w:r>
            <w:r w:rsidRPr="000125A0">
              <w:rPr>
                <w:rFonts w:ascii="Avenir Next LT Pro" w:hAnsi="Avenir Next LT Pro" w:cs="Arial"/>
                <w:b/>
                <w:bCs/>
                <w:sz w:val="20"/>
                <w:szCs w:val="20"/>
              </w:rPr>
              <w:t>638 kW per average day</w:t>
            </w:r>
          </w:p>
          <w:p w14:paraId="5065F575" w14:textId="0FE3AC6B" w:rsidR="000125A0" w:rsidRDefault="000125A0" w:rsidP="006D553D">
            <w:pPr>
              <w:spacing w:line="360" w:lineRule="auto"/>
              <w:rPr>
                <w:rFonts w:ascii="Avenir Next LT Pro" w:hAnsi="Avenir Next LT Pro" w:cs="Arial"/>
                <w:sz w:val="20"/>
                <w:szCs w:val="20"/>
              </w:rPr>
            </w:pPr>
          </w:p>
        </w:tc>
      </w:tr>
      <w:tr w:rsidR="00847AF9" w14:paraId="0990C081" w14:textId="72866D88" w:rsidTr="00847AF9">
        <w:tc>
          <w:tcPr>
            <w:tcW w:w="2263" w:type="dxa"/>
          </w:tcPr>
          <w:p w14:paraId="563D27E9" w14:textId="4C17C8DF" w:rsidR="00847AF9" w:rsidRDefault="00847AF9" w:rsidP="00847AF9">
            <w:pPr>
              <w:spacing w:line="360" w:lineRule="auto"/>
              <w:rPr>
                <w:rFonts w:ascii="Avenir Next LT Pro" w:hAnsi="Avenir Next LT Pro" w:cs="Arial"/>
                <w:sz w:val="20"/>
                <w:szCs w:val="20"/>
              </w:rPr>
            </w:pPr>
            <w:r w:rsidRPr="00847AF9">
              <w:rPr>
                <w:rFonts w:ascii="Avenir Next LT Pro" w:hAnsi="Avenir Next LT Pro" w:cs="Arial"/>
                <w:sz w:val="20"/>
                <w:szCs w:val="20"/>
              </w:rPr>
              <w:lastRenderedPageBreak/>
              <w:t xml:space="preserve">Constructed Wetland </w:t>
            </w:r>
            <w:r>
              <w:rPr>
                <w:rFonts w:ascii="Avenir Next LT Pro" w:hAnsi="Avenir Next LT Pro" w:cs="Arial"/>
                <w:sz w:val="20"/>
                <w:szCs w:val="20"/>
              </w:rPr>
              <w:t>&amp;</w:t>
            </w:r>
            <w:r w:rsidRPr="00847AF9">
              <w:rPr>
                <w:rFonts w:ascii="Avenir Next LT Pro" w:hAnsi="Avenir Next LT Pro" w:cs="Arial"/>
                <w:sz w:val="20"/>
                <w:szCs w:val="20"/>
              </w:rPr>
              <w:t xml:space="preserve"> Slow Sand Filtration </w:t>
            </w:r>
            <w:r>
              <w:rPr>
                <w:rFonts w:ascii="Avenir Next LT Pro" w:hAnsi="Avenir Next LT Pro" w:cs="Arial"/>
                <w:sz w:val="20"/>
                <w:szCs w:val="20"/>
              </w:rPr>
              <w:t>System</w:t>
            </w:r>
          </w:p>
        </w:tc>
        <w:tc>
          <w:tcPr>
            <w:tcW w:w="1560" w:type="dxa"/>
          </w:tcPr>
          <w:p w14:paraId="0330FE19" w14:textId="2DB329BB" w:rsidR="00847AF9" w:rsidRDefault="00847AF9" w:rsidP="00847AF9">
            <w:pPr>
              <w:spacing w:line="360" w:lineRule="auto"/>
              <w:rPr>
                <w:rFonts w:ascii="Avenir Next LT Pro" w:hAnsi="Avenir Next LT Pro" w:cs="Arial"/>
                <w:sz w:val="20"/>
                <w:szCs w:val="20"/>
              </w:rPr>
            </w:pPr>
            <w:r>
              <w:rPr>
                <w:rFonts w:ascii="Avenir Next LT Pro" w:hAnsi="Avenir Next LT Pro" w:cs="Arial"/>
                <w:sz w:val="20"/>
                <w:szCs w:val="20"/>
              </w:rPr>
              <w:t>500 m2</w:t>
            </w:r>
          </w:p>
        </w:tc>
        <w:tc>
          <w:tcPr>
            <w:tcW w:w="5527" w:type="dxa"/>
          </w:tcPr>
          <w:p w14:paraId="1AD69BAA" w14:textId="02B8E1DE" w:rsidR="001E22BB" w:rsidRPr="001E22BB" w:rsidRDefault="001E22BB" w:rsidP="001E22BB">
            <w:pPr>
              <w:spacing w:line="360" w:lineRule="auto"/>
              <w:rPr>
                <w:rFonts w:ascii="Avenir Next LT Pro" w:hAnsi="Avenir Next LT Pro" w:cs="Arial"/>
                <w:sz w:val="20"/>
                <w:szCs w:val="20"/>
              </w:rPr>
            </w:pPr>
            <w:r w:rsidRPr="001E22BB">
              <w:rPr>
                <w:rFonts w:ascii="Avenir Next LT Pro" w:hAnsi="Avenir Next LT Pro" w:cs="Arial"/>
                <w:sz w:val="20"/>
                <w:szCs w:val="20"/>
              </w:rPr>
              <w:t>Rainwater Harvesting</w:t>
            </w:r>
            <w:r w:rsidR="000C3C8D">
              <w:rPr>
                <w:rFonts w:ascii="Avenir Next LT Pro" w:hAnsi="Avenir Next LT Pro" w:cs="Arial"/>
                <w:sz w:val="20"/>
                <w:szCs w:val="20"/>
              </w:rPr>
              <w:t xml:space="preserve"> &amp; Storage</w:t>
            </w:r>
            <w:r>
              <w:rPr>
                <w:rFonts w:ascii="Avenir Next LT Pro" w:hAnsi="Avenir Next LT Pro" w:cs="Arial"/>
                <w:sz w:val="20"/>
                <w:szCs w:val="20"/>
              </w:rPr>
              <w:t xml:space="preserve"> Volume:</w:t>
            </w:r>
          </w:p>
          <w:p w14:paraId="361E8C32" w14:textId="4A0B0574" w:rsidR="001E22BB" w:rsidRPr="001E22BB" w:rsidRDefault="001E22BB" w:rsidP="001E22BB">
            <w:pPr>
              <w:spacing w:line="360" w:lineRule="auto"/>
              <w:rPr>
                <w:rFonts w:ascii="Avenir Next LT Pro" w:hAnsi="Avenir Next LT Pro" w:cs="Arial"/>
                <w:sz w:val="20"/>
                <w:szCs w:val="20"/>
              </w:rPr>
            </w:pPr>
            <w:r w:rsidRPr="001E22BB">
              <w:rPr>
                <w:rFonts w:ascii="Avenir Next LT Pro" w:hAnsi="Avenir Next LT Pro" w:cs="Arial"/>
                <w:sz w:val="20"/>
                <w:szCs w:val="20"/>
              </w:rPr>
              <w:t xml:space="preserve">Annual Rainfall (avg): </w:t>
            </w:r>
            <w:r w:rsidR="000C3C8D">
              <w:rPr>
                <w:rFonts w:ascii="Avenir Next LT Pro" w:hAnsi="Avenir Next LT Pro" w:cs="Arial"/>
                <w:sz w:val="20"/>
                <w:szCs w:val="20"/>
              </w:rPr>
              <w:t>2000</w:t>
            </w:r>
            <w:r w:rsidRPr="001E22BB">
              <w:rPr>
                <w:rFonts w:ascii="Arial" w:hAnsi="Arial" w:cs="Arial"/>
                <w:sz w:val="20"/>
                <w:szCs w:val="20"/>
              </w:rPr>
              <w:t> </w:t>
            </w:r>
            <w:r w:rsidRPr="001E22BB">
              <w:rPr>
                <w:rFonts w:ascii="Avenir Next LT Pro" w:hAnsi="Avenir Next LT Pro" w:cs="Arial"/>
                <w:sz w:val="20"/>
                <w:szCs w:val="20"/>
              </w:rPr>
              <w:t>mm/year</w:t>
            </w:r>
          </w:p>
          <w:p w14:paraId="72D67EB1" w14:textId="2DBB54DD" w:rsidR="001E22BB" w:rsidRPr="001E22BB" w:rsidRDefault="001E22BB" w:rsidP="001E22BB">
            <w:pPr>
              <w:spacing w:line="360" w:lineRule="auto"/>
              <w:rPr>
                <w:rFonts w:ascii="Avenir Next LT Pro" w:hAnsi="Avenir Next LT Pro" w:cs="Arial"/>
                <w:sz w:val="20"/>
                <w:szCs w:val="20"/>
              </w:rPr>
            </w:pPr>
            <w:r w:rsidRPr="001E22BB">
              <w:rPr>
                <w:rFonts w:ascii="Avenir Next LT Pro" w:hAnsi="Avenir Next LT Pro" w:cs="Arial"/>
                <w:sz w:val="20"/>
                <w:szCs w:val="20"/>
              </w:rPr>
              <w:t>Catchment Area: 500</w:t>
            </w:r>
            <w:r w:rsidRPr="001E22BB">
              <w:rPr>
                <w:rFonts w:ascii="Arial" w:hAnsi="Arial" w:cs="Arial"/>
                <w:sz w:val="20"/>
                <w:szCs w:val="20"/>
              </w:rPr>
              <w:t> </w:t>
            </w:r>
            <w:r w:rsidRPr="001E22BB">
              <w:rPr>
                <w:rFonts w:ascii="Avenir Next LT Pro" w:hAnsi="Avenir Next LT Pro" w:cs="Arial"/>
                <w:sz w:val="20"/>
                <w:szCs w:val="20"/>
              </w:rPr>
              <w:t>m</w:t>
            </w:r>
            <w:r w:rsidR="000C3C8D">
              <w:rPr>
                <w:rFonts w:ascii="Avenir Next LT Pro" w:hAnsi="Avenir Next LT Pro" w:cs="Arial"/>
                <w:sz w:val="20"/>
                <w:szCs w:val="20"/>
              </w:rPr>
              <w:t>2</w:t>
            </w:r>
          </w:p>
          <w:p w14:paraId="5C87115A" w14:textId="11B92FAC" w:rsidR="001E22BB" w:rsidRPr="001E22BB" w:rsidRDefault="001E22BB" w:rsidP="001E22BB">
            <w:pPr>
              <w:spacing w:line="360" w:lineRule="auto"/>
              <w:rPr>
                <w:rFonts w:ascii="Avenir Next LT Pro" w:hAnsi="Avenir Next LT Pro" w:cs="Arial"/>
                <w:sz w:val="20"/>
                <w:szCs w:val="20"/>
              </w:rPr>
            </w:pPr>
            <w:r w:rsidRPr="001E22BB">
              <w:rPr>
                <w:rFonts w:ascii="Avenir Next LT Pro" w:hAnsi="Avenir Next LT Pro" w:cs="Arial"/>
                <w:sz w:val="20"/>
                <w:szCs w:val="20"/>
              </w:rPr>
              <w:t xml:space="preserve">Runoff Efficiency: </w:t>
            </w:r>
            <w:r w:rsidR="00654CB7">
              <w:rPr>
                <w:rFonts w:ascii="Avenir Next LT Pro" w:hAnsi="Avenir Next LT Pro" w:cs="Arial"/>
                <w:sz w:val="20"/>
                <w:szCs w:val="20"/>
              </w:rPr>
              <w:t>9</w:t>
            </w:r>
            <w:r w:rsidR="000C3C8D">
              <w:rPr>
                <w:rFonts w:ascii="Avenir Next LT Pro" w:hAnsi="Avenir Next LT Pro" w:cs="Arial"/>
                <w:sz w:val="20"/>
                <w:szCs w:val="20"/>
              </w:rPr>
              <w:t>0</w:t>
            </w:r>
            <w:r w:rsidRPr="001E22BB">
              <w:rPr>
                <w:rFonts w:ascii="Avenir Next LT Pro" w:hAnsi="Avenir Next LT Pro" w:cs="Arial"/>
                <w:sz w:val="20"/>
                <w:szCs w:val="20"/>
              </w:rPr>
              <w:t>%</w:t>
            </w:r>
          </w:p>
          <w:p w14:paraId="684ACD90" w14:textId="4ADED0E8" w:rsidR="001E22BB" w:rsidRPr="001E22BB" w:rsidRDefault="001E22BB" w:rsidP="001E22BB">
            <w:pPr>
              <w:spacing w:line="360" w:lineRule="auto"/>
              <w:rPr>
                <w:rFonts w:ascii="Avenir Next LT Pro" w:hAnsi="Avenir Next LT Pro" w:cs="Arial"/>
                <w:sz w:val="20"/>
                <w:szCs w:val="20"/>
              </w:rPr>
            </w:pPr>
            <w:r w:rsidRPr="001E22BB">
              <w:rPr>
                <w:rFonts w:ascii="Avenir Next LT Pro" w:hAnsi="Avenir Next LT Pro" w:cs="Arial"/>
                <w:sz w:val="20"/>
                <w:szCs w:val="20"/>
              </w:rPr>
              <w:t>Collected Rainwater</w:t>
            </w:r>
            <w:r>
              <w:rPr>
                <w:rFonts w:ascii="Avenir Next LT Pro" w:hAnsi="Avenir Next LT Pro" w:cs="Arial"/>
                <w:sz w:val="20"/>
                <w:szCs w:val="20"/>
              </w:rPr>
              <w:t xml:space="preserve"> </w:t>
            </w:r>
            <w:r w:rsidRPr="001E22BB">
              <w:rPr>
                <w:rFonts w:ascii="Avenir Next LT Pro" w:hAnsi="Avenir Next LT Pro" w:cs="Arial"/>
                <w:sz w:val="20"/>
                <w:szCs w:val="20"/>
              </w:rPr>
              <w:t>=</w:t>
            </w:r>
            <w:r>
              <w:rPr>
                <w:rFonts w:ascii="Avenir Next LT Pro" w:hAnsi="Avenir Next LT Pro" w:cs="Arial"/>
                <w:sz w:val="20"/>
                <w:szCs w:val="20"/>
              </w:rPr>
              <w:t xml:space="preserve"> </w:t>
            </w:r>
            <w:r w:rsidRPr="001E22BB">
              <w:rPr>
                <w:rFonts w:ascii="Avenir Next LT Pro" w:hAnsi="Avenir Next LT Pro" w:cs="Arial"/>
                <w:sz w:val="20"/>
                <w:szCs w:val="20"/>
              </w:rPr>
              <w:t>2</w:t>
            </w:r>
            <w:r w:rsidR="000C3C8D">
              <w:rPr>
                <w:rFonts w:ascii="Avenir Next LT Pro" w:hAnsi="Avenir Next LT Pro" w:cs="Arial"/>
                <w:sz w:val="20"/>
                <w:szCs w:val="20"/>
              </w:rPr>
              <w:t>0</w:t>
            </w:r>
            <w:r w:rsidRPr="001E22BB">
              <w:rPr>
                <w:rFonts w:ascii="Avenir Next LT Pro" w:hAnsi="Avenir Next LT Pro" w:cs="Arial"/>
                <w:sz w:val="20"/>
                <w:szCs w:val="20"/>
              </w:rPr>
              <w:t>00mm</w:t>
            </w:r>
            <w:r>
              <w:rPr>
                <w:rFonts w:ascii="Avenir Next LT Pro" w:hAnsi="Avenir Next LT Pro" w:cs="Arial"/>
                <w:sz w:val="20"/>
                <w:szCs w:val="20"/>
              </w:rPr>
              <w:t xml:space="preserve"> </w:t>
            </w:r>
            <w:r w:rsidRPr="001E22BB">
              <w:rPr>
                <w:rFonts w:ascii="Avenir Next LT Pro" w:hAnsi="Avenir Next LT Pro" w:cs="Arial"/>
                <w:sz w:val="20"/>
                <w:szCs w:val="20"/>
              </w:rPr>
              <w:t>×</w:t>
            </w:r>
            <w:r>
              <w:rPr>
                <w:rFonts w:ascii="Avenir Next LT Pro" w:hAnsi="Avenir Next LT Pro" w:cs="Arial"/>
                <w:sz w:val="20"/>
                <w:szCs w:val="20"/>
              </w:rPr>
              <w:t xml:space="preserve"> </w:t>
            </w:r>
            <w:r w:rsidRPr="001E22BB">
              <w:rPr>
                <w:rFonts w:ascii="Avenir Next LT Pro" w:hAnsi="Avenir Next LT Pro" w:cs="Arial"/>
                <w:sz w:val="20"/>
                <w:szCs w:val="20"/>
              </w:rPr>
              <w:t>500m2</w:t>
            </w:r>
            <w:r>
              <w:rPr>
                <w:rFonts w:ascii="Avenir Next LT Pro" w:hAnsi="Avenir Next LT Pro" w:cs="Arial"/>
                <w:sz w:val="20"/>
                <w:szCs w:val="20"/>
              </w:rPr>
              <w:t xml:space="preserve"> </w:t>
            </w:r>
            <w:r w:rsidRPr="001E22BB">
              <w:rPr>
                <w:rFonts w:ascii="Avenir Next LT Pro" w:hAnsi="Avenir Next LT Pro" w:cs="Arial"/>
                <w:sz w:val="20"/>
                <w:szCs w:val="20"/>
              </w:rPr>
              <w:t>×</w:t>
            </w:r>
            <w:r>
              <w:rPr>
                <w:rFonts w:ascii="Avenir Next LT Pro" w:hAnsi="Avenir Next LT Pro" w:cs="Arial"/>
                <w:sz w:val="20"/>
                <w:szCs w:val="20"/>
              </w:rPr>
              <w:t xml:space="preserve"> </w:t>
            </w:r>
            <w:r w:rsidRPr="001E22BB">
              <w:rPr>
                <w:rFonts w:ascii="Avenir Next LT Pro" w:hAnsi="Avenir Next LT Pro" w:cs="Arial"/>
                <w:sz w:val="20"/>
                <w:szCs w:val="20"/>
              </w:rPr>
              <w:t>0.</w:t>
            </w:r>
            <w:r w:rsidR="000C3C8D">
              <w:rPr>
                <w:rFonts w:ascii="Avenir Next LT Pro" w:hAnsi="Avenir Next LT Pro" w:cs="Arial"/>
                <w:sz w:val="20"/>
                <w:szCs w:val="20"/>
              </w:rPr>
              <w:t>90</w:t>
            </w:r>
          </w:p>
          <w:p w14:paraId="60F5B625" w14:textId="21E971BF" w:rsidR="001E22BB" w:rsidRDefault="001E22BB" w:rsidP="001E22BB">
            <w:pPr>
              <w:spacing w:line="360" w:lineRule="auto"/>
              <w:rPr>
                <w:rFonts w:ascii="Avenir Next LT Pro" w:hAnsi="Avenir Next LT Pro" w:cs="Arial"/>
                <w:sz w:val="20"/>
                <w:szCs w:val="20"/>
              </w:rPr>
            </w:pPr>
            <w:r w:rsidRPr="001E22BB">
              <w:rPr>
                <w:rFonts w:ascii="Avenir Next LT Pro" w:hAnsi="Avenir Next LT Pro" w:cs="Arial"/>
                <w:sz w:val="20"/>
                <w:szCs w:val="20"/>
              </w:rPr>
              <w:t>=</w:t>
            </w:r>
            <w:r>
              <w:rPr>
                <w:rFonts w:ascii="Avenir Next LT Pro" w:hAnsi="Avenir Next LT Pro" w:cs="Arial"/>
                <w:sz w:val="20"/>
                <w:szCs w:val="20"/>
              </w:rPr>
              <w:t xml:space="preserve"> </w:t>
            </w:r>
            <w:r w:rsidR="000C3C8D" w:rsidRPr="000C3C8D">
              <w:rPr>
                <w:rFonts w:ascii="Avenir Next LT Pro" w:hAnsi="Avenir Next LT Pro" w:cs="Arial"/>
                <w:b/>
                <w:bCs/>
                <w:sz w:val="20"/>
                <w:szCs w:val="20"/>
              </w:rPr>
              <w:t>900,000</w:t>
            </w:r>
            <w:r w:rsidRPr="000C3C8D">
              <w:rPr>
                <w:rFonts w:ascii="Avenir Next LT Pro" w:hAnsi="Avenir Next LT Pro" w:cs="Arial"/>
                <w:b/>
                <w:bCs/>
                <w:sz w:val="20"/>
                <w:szCs w:val="20"/>
              </w:rPr>
              <w:t> liters</w:t>
            </w:r>
            <w:r w:rsidR="000C3C8D" w:rsidRPr="000C3C8D">
              <w:rPr>
                <w:rFonts w:ascii="Avenir Next LT Pro" w:hAnsi="Avenir Next LT Pro" w:cs="Arial"/>
                <w:b/>
                <w:bCs/>
                <w:sz w:val="20"/>
                <w:szCs w:val="20"/>
              </w:rPr>
              <w:t xml:space="preserve"> per </w:t>
            </w:r>
            <w:r w:rsidRPr="000C3C8D">
              <w:rPr>
                <w:rFonts w:ascii="Avenir Next LT Pro" w:hAnsi="Avenir Next LT Pro" w:cs="Arial"/>
                <w:b/>
                <w:bCs/>
                <w:sz w:val="20"/>
                <w:szCs w:val="20"/>
              </w:rPr>
              <w:t>year</w:t>
            </w:r>
          </w:p>
          <w:p w14:paraId="4D59A227" w14:textId="21C48CC7" w:rsidR="000C3C8D" w:rsidRDefault="000C3C8D" w:rsidP="000C3C8D">
            <w:pPr>
              <w:spacing w:line="360" w:lineRule="auto"/>
              <w:rPr>
                <w:rFonts w:ascii="Avenir Next LT Pro" w:hAnsi="Avenir Next LT Pro" w:cs="Arial"/>
                <w:sz w:val="20"/>
                <w:szCs w:val="20"/>
              </w:rPr>
            </w:pPr>
            <w:r w:rsidRPr="000C3C8D">
              <w:rPr>
                <w:rFonts w:ascii="Avenir Next LT Pro" w:hAnsi="Avenir Next LT Pro" w:cs="Arial"/>
                <w:sz w:val="20"/>
                <w:szCs w:val="20"/>
              </w:rPr>
              <w:t xml:space="preserve">OR = </w:t>
            </w:r>
            <w:r w:rsidRPr="000C3C8D">
              <w:rPr>
                <w:rFonts w:ascii="Avenir Next LT Pro" w:hAnsi="Avenir Next LT Pro" w:cs="Arial"/>
                <w:b/>
                <w:bCs/>
                <w:sz w:val="20"/>
                <w:szCs w:val="20"/>
              </w:rPr>
              <w:t>2465 liters per average day</w:t>
            </w:r>
          </w:p>
          <w:p w14:paraId="0563ED68" w14:textId="77777777" w:rsidR="000C3C8D" w:rsidRDefault="000C3C8D" w:rsidP="000C3C8D">
            <w:pPr>
              <w:spacing w:line="360" w:lineRule="auto"/>
              <w:rPr>
                <w:rFonts w:ascii="Avenir Next LT Pro" w:hAnsi="Avenir Next LT Pro" w:cs="Arial"/>
                <w:sz w:val="20"/>
                <w:szCs w:val="20"/>
              </w:rPr>
            </w:pPr>
          </w:p>
          <w:p w14:paraId="131C15BD" w14:textId="7C10D76D" w:rsidR="000C3C8D" w:rsidRPr="001E22BB" w:rsidRDefault="000C3C8D" w:rsidP="000C3C8D">
            <w:pPr>
              <w:spacing w:line="360" w:lineRule="auto"/>
              <w:rPr>
                <w:rFonts w:ascii="Avenir Next LT Pro" w:hAnsi="Avenir Next LT Pro" w:cs="Arial"/>
                <w:sz w:val="20"/>
                <w:szCs w:val="20"/>
              </w:rPr>
            </w:pPr>
            <w:r>
              <w:rPr>
                <w:rFonts w:ascii="Avenir Next LT Pro" w:hAnsi="Avenir Next LT Pro" w:cs="Arial"/>
                <w:sz w:val="20"/>
                <w:szCs w:val="20"/>
              </w:rPr>
              <w:t>Water Filtration &amp; Distribution Volume:</w:t>
            </w:r>
          </w:p>
          <w:p w14:paraId="1FD5A6D4" w14:textId="64D54186" w:rsidR="000C3C8D" w:rsidRDefault="000C3C8D" w:rsidP="000C3C8D">
            <w:pPr>
              <w:spacing w:line="360" w:lineRule="auto"/>
              <w:rPr>
                <w:rFonts w:ascii="Avenir Next LT Pro" w:hAnsi="Avenir Next LT Pro" w:cs="Arial"/>
                <w:sz w:val="20"/>
                <w:szCs w:val="20"/>
              </w:rPr>
            </w:pPr>
            <w:r w:rsidRPr="000C3C8D">
              <w:rPr>
                <w:rFonts w:ascii="Avenir Next LT Pro" w:hAnsi="Avenir Next LT Pro" w:cs="Arial"/>
                <w:sz w:val="20"/>
                <w:szCs w:val="20"/>
              </w:rPr>
              <w:t xml:space="preserve">Filtration Efficiency: </w:t>
            </w:r>
            <w:r w:rsidR="00654CB7">
              <w:rPr>
                <w:rFonts w:ascii="Avenir Next LT Pro" w:hAnsi="Avenir Next LT Pro" w:cs="Arial"/>
                <w:sz w:val="20"/>
                <w:szCs w:val="20"/>
              </w:rPr>
              <w:t>8</w:t>
            </w:r>
            <w:r>
              <w:rPr>
                <w:rFonts w:ascii="Avenir Next LT Pro" w:hAnsi="Avenir Next LT Pro" w:cs="Arial"/>
                <w:sz w:val="20"/>
                <w:szCs w:val="20"/>
              </w:rPr>
              <w:t>0</w:t>
            </w:r>
            <w:r w:rsidRPr="000C3C8D">
              <w:rPr>
                <w:rFonts w:ascii="Avenir Next LT Pro" w:hAnsi="Avenir Next LT Pro" w:cs="Arial"/>
                <w:sz w:val="20"/>
                <w:szCs w:val="20"/>
              </w:rPr>
              <w:t>%</w:t>
            </w:r>
            <w:r>
              <w:rPr>
                <w:rFonts w:ascii="Avenir Next LT Pro" w:hAnsi="Avenir Next LT Pro" w:cs="Arial"/>
                <w:sz w:val="20"/>
                <w:szCs w:val="20"/>
              </w:rPr>
              <w:t xml:space="preserve"> </w:t>
            </w:r>
          </w:p>
          <w:p w14:paraId="7AF71284" w14:textId="5EF6D27C" w:rsidR="000C3C8D" w:rsidRDefault="000C3C8D" w:rsidP="000C3C8D">
            <w:pPr>
              <w:spacing w:line="360" w:lineRule="auto"/>
              <w:rPr>
                <w:rFonts w:ascii="Avenir Next LT Pro" w:hAnsi="Avenir Next LT Pro" w:cs="Arial"/>
                <w:sz w:val="20"/>
                <w:szCs w:val="20"/>
              </w:rPr>
            </w:pPr>
            <w:r w:rsidRPr="000C3C8D">
              <w:rPr>
                <w:rFonts w:ascii="Avenir Next LT Pro" w:hAnsi="Avenir Next LT Pro" w:cs="Arial"/>
                <w:sz w:val="20"/>
                <w:szCs w:val="20"/>
              </w:rPr>
              <w:t>Filtered</w:t>
            </w:r>
            <w:r>
              <w:rPr>
                <w:rFonts w:ascii="Avenir Next LT Pro" w:hAnsi="Avenir Next LT Pro" w:cs="Arial"/>
                <w:sz w:val="20"/>
                <w:szCs w:val="20"/>
              </w:rPr>
              <w:t xml:space="preserve"> </w:t>
            </w:r>
            <w:r w:rsidRPr="000C3C8D">
              <w:rPr>
                <w:rFonts w:ascii="Avenir Next LT Pro" w:hAnsi="Avenir Next LT Pro" w:cs="Arial"/>
                <w:sz w:val="20"/>
                <w:szCs w:val="20"/>
              </w:rPr>
              <w:t>Water</w:t>
            </w:r>
            <w:r>
              <w:rPr>
                <w:rFonts w:ascii="Avenir Next LT Pro" w:hAnsi="Avenir Next LT Pro" w:cs="Arial"/>
                <w:sz w:val="20"/>
                <w:szCs w:val="20"/>
              </w:rPr>
              <w:t xml:space="preserve"> =</w:t>
            </w:r>
            <w:r w:rsidRPr="001E22BB">
              <w:rPr>
                <w:rFonts w:ascii="Avenir Next LT Pro" w:hAnsi="Avenir Next LT Pro" w:cs="Arial"/>
                <w:sz w:val="20"/>
                <w:szCs w:val="20"/>
              </w:rPr>
              <w:t xml:space="preserve"> </w:t>
            </w:r>
            <w:r>
              <w:rPr>
                <w:rFonts w:ascii="Avenir Next LT Pro" w:hAnsi="Avenir Next LT Pro" w:cs="Arial"/>
                <w:sz w:val="20"/>
                <w:szCs w:val="20"/>
              </w:rPr>
              <w:t>900,000 liters x 0.80</w:t>
            </w:r>
          </w:p>
          <w:p w14:paraId="74F7FFAC" w14:textId="39105AF7" w:rsidR="000C3C8D" w:rsidRDefault="000C3C8D" w:rsidP="000C3C8D">
            <w:pPr>
              <w:spacing w:line="360" w:lineRule="auto"/>
              <w:rPr>
                <w:rFonts w:ascii="Avenir Next LT Pro" w:hAnsi="Avenir Next LT Pro" w:cs="Arial"/>
                <w:b/>
                <w:bCs/>
                <w:sz w:val="20"/>
                <w:szCs w:val="20"/>
              </w:rPr>
            </w:pPr>
            <w:r>
              <w:rPr>
                <w:rFonts w:ascii="Avenir Next LT Pro" w:hAnsi="Avenir Next LT Pro" w:cs="Arial"/>
                <w:sz w:val="20"/>
                <w:szCs w:val="20"/>
              </w:rPr>
              <w:t xml:space="preserve">= </w:t>
            </w:r>
            <w:r w:rsidRPr="000C3C8D">
              <w:rPr>
                <w:rFonts w:ascii="Avenir Next LT Pro" w:hAnsi="Avenir Next LT Pro" w:cs="Arial"/>
                <w:b/>
                <w:bCs/>
                <w:sz w:val="20"/>
                <w:szCs w:val="20"/>
              </w:rPr>
              <w:t>720,000 liters per year</w:t>
            </w:r>
          </w:p>
          <w:p w14:paraId="301BDDE3" w14:textId="2333CB39" w:rsidR="000C3C8D" w:rsidRPr="000C3C8D" w:rsidRDefault="000C3C8D" w:rsidP="000C3C8D">
            <w:pPr>
              <w:spacing w:line="360" w:lineRule="auto"/>
              <w:rPr>
                <w:rFonts w:ascii="Avenir Next LT Pro" w:hAnsi="Avenir Next LT Pro" w:cs="Arial"/>
                <w:sz w:val="20"/>
                <w:szCs w:val="20"/>
              </w:rPr>
            </w:pPr>
            <w:r w:rsidRPr="000C3C8D">
              <w:rPr>
                <w:rFonts w:ascii="Avenir Next LT Pro" w:hAnsi="Avenir Next LT Pro" w:cs="Arial"/>
                <w:sz w:val="20"/>
                <w:szCs w:val="20"/>
              </w:rPr>
              <w:t xml:space="preserve">OR = </w:t>
            </w:r>
            <w:r w:rsidRPr="000C3C8D">
              <w:rPr>
                <w:rFonts w:ascii="Avenir Next LT Pro" w:hAnsi="Avenir Next LT Pro" w:cs="Arial"/>
                <w:b/>
                <w:bCs/>
                <w:sz w:val="20"/>
                <w:szCs w:val="20"/>
              </w:rPr>
              <w:t>1970 liters per average day</w:t>
            </w:r>
          </w:p>
          <w:p w14:paraId="2A24E70E" w14:textId="37C6481E" w:rsidR="00847AF9" w:rsidRDefault="00847AF9" w:rsidP="001E22BB">
            <w:pPr>
              <w:spacing w:line="360" w:lineRule="auto"/>
              <w:rPr>
                <w:rFonts w:ascii="Avenir Next LT Pro" w:hAnsi="Avenir Next LT Pro" w:cs="Arial"/>
                <w:sz w:val="20"/>
                <w:szCs w:val="20"/>
              </w:rPr>
            </w:pPr>
          </w:p>
        </w:tc>
      </w:tr>
    </w:tbl>
    <w:p w14:paraId="1077E7CC" w14:textId="6C7EF919" w:rsidR="00AF199C" w:rsidRDefault="00AF199C" w:rsidP="00AF199C">
      <w:pPr>
        <w:spacing w:line="360" w:lineRule="auto"/>
        <w:jc w:val="both"/>
        <w:rPr>
          <w:rFonts w:ascii="Avenir Next LT Pro" w:hAnsi="Avenir Next LT Pro" w:cs="Arial"/>
          <w:sz w:val="20"/>
          <w:szCs w:val="20"/>
        </w:rPr>
      </w:pPr>
    </w:p>
    <w:p w14:paraId="310C9D08" w14:textId="5EAE3C8D" w:rsidR="00DB7B21" w:rsidRPr="006B5681" w:rsidRDefault="00457219" w:rsidP="00DB7B21">
      <w:pPr>
        <w:spacing w:line="360" w:lineRule="auto"/>
        <w:jc w:val="both"/>
        <w:rPr>
          <w:rFonts w:ascii="Avenir Next LT Pro" w:hAnsi="Avenir Next LT Pro" w:cs="Arial"/>
          <w:sz w:val="20"/>
          <w:szCs w:val="20"/>
          <w:lang w:val="en-MY"/>
        </w:rPr>
      </w:pPr>
      <w:r>
        <w:rPr>
          <w:rFonts w:ascii="Avenir Next LT Pro" w:hAnsi="Avenir Next LT Pro" w:cs="Arial"/>
          <w:sz w:val="20"/>
          <w:szCs w:val="20"/>
          <w:lang w:val="en-MY"/>
        </w:rPr>
        <w:t>The estimation of energy generation is more than the required 75kW peak capacity with the current pavilion design to cater the anticipation of growing demands and future proof. With the modular design and component-based strategy, the pavilion can be started with just few segments or bands first to</w:t>
      </w:r>
      <w:r w:rsidR="00236B7C">
        <w:rPr>
          <w:rFonts w:ascii="Avenir Next LT Pro" w:hAnsi="Avenir Next LT Pro" w:cs="Arial"/>
          <w:sz w:val="20"/>
          <w:szCs w:val="20"/>
          <w:lang w:val="en-MY"/>
        </w:rPr>
        <w:t xml:space="preserve"> fulfil the current demand, and</w:t>
      </w:r>
      <w:r>
        <w:rPr>
          <w:rFonts w:ascii="Avenir Next LT Pro" w:hAnsi="Avenir Next LT Pro" w:cs="Arial"/>
          <w:sz w:val="20"/>
          <w:szCs w:val="20"/>
          <w:lang w:val="en-MY"/>
        </w:rPr>
        <w:t xml:space="preserve"> extend further in the future</w:t>
      </w:r>
      <w:r w:rsidR="00654CB7">
        <w:rPr>
          <w:rFonts w:ascii="Avenir Next LT Pro" w:hAnsi="Avenir Next LT Pro" w:cs="Arial"/>
          <w:sz w:val="20"/>
          <w:szCs w:val="20"/>
          <w:lang w:val="en-MY"/>
        </w:rPr>
        <w:t xml:space="preserve">- hence allow flexibility and adaptability across other site around Fiji that needs renewable energy supply. </w:t>
      </w:r>
    </w:p>
    <w:p w14:paraId="4CEF3959" w14:textId="77777777" w:rsidR="00AF199C" w:rsidRDefault="00AF199C" w:rsidP="00AF199C">
      <w:pPr>
        <w:spacing w:line="360" w:lineRule="auto"/>
        <w:jc w:val="both"/>
        <w:rPr>
          <w:rFonts w:ascii="Avenir Next LT Pro" w:hAnsi="Avenir Next LT Pro" w:cs="Arial"/>
          <w:b/>
          <w:bCs/>
        </w:rPr>
      </w:pPr>
    </w:p>
    <w:p w14:paraId="788F35FB" w14:textId="08F227D8" w:rsidR="00AF199C" w:rsidRPr="00AF199C" w:rsidRDefault="00AF199C" w:rsidP="00AF199C">
      <w:pPr>
        <w:spacing w:line="360" w:lineRule="auto"/>
        <w:jc w:val="both"/>
        <w:rPr>
          <w:rFonts w:ascii="Avenir Next LT Pro" w:hAnsi="Avenir Next LT Pro" w:cs="Arial"/>
          <w:b/>
          <w:bCs/>
        </w:rPr>
      </w:pPr>
      <w:r w:rsidRPr="00AF199C">
        <w:rPr>
          <w:rFonts w:ascii="Avenir Next LT Pro" w:hAnsi="Avenir Next LT Pro" w:cs="Arial"/>
          <w:b/>
          <w:bCs/>
        </w:rPr>
        <w:t>Prototyping and Pilot Implementation Statement</w:t>
      </w:r>
    </w:p>
    <w:p w14:paraId="3A420C8F" w14:textId="4391224A" w:rsidR="00AF199C" w:rsidRDefault="00E36F2E" w:rsidP="00AF199C">
      <w:pPr>
        <w:spacing w:line="360" w:lineRule="auto"/>
        <w:jc w:val="both"/>
        <w:rPr>
          <w:rFonts w:ascii="Avenir Next LT Pro" w:hAnsi="Avenir Next LT Pro" w:cs="Arial"/>
          <w:sz w:val="20"/>
          <w:szCs w:val="20"/>
        </w:rPr>
      </w:pPr>
      <w:r>
        <w:rPr>
          <w:rFonts w:ascii="Avenir Next LT Pro" w:hAnsi="Avenir Next LT Pro" w:cs="Arial"/>
          <w:sz w:val="20"/>
          <w:szCs w:val="20"/>
        </w:rPr>
        <w:t xml:space="preserve">The </w:t>
      </w:r>
      <w:r w:rsidR="00037354">
        <w:rPr>
          <w:rFonts w:ascii="Avenir Next LT Pro" w:hAnsi="Avenir Next LT Pro" w:cs="Arial"/>
          <w:sz w:val="20"/>
          <w:szCs w:val="20"/>
        </w:rPr>
        <w:t xml:space="preserve">reason for the </w:t>
      </w:r>
      <w:r>
        <w:rPr>
          <w:rFonts w:ascii="Avenir Next LT Pro" w:hAnsi="Avenir Next LT Pro" w:cs="Arial"/>
          <w:sz w:val="20"/>
          <w:szCs w:val="20"/>
        </w:rPr>
        <w:t>land art generator design</w:t>
      </w:r>
      <w:r w:rsidR="00037354">
        <w:rPr>
          <w:rFonts w:ascii="Avenir Next LT Pro" w:hAnsi="Avenir Next LT Pro" w:cs="Arial"/>
          <w:sz w:val="20"/>
          <w:szCs w:val="20"/>
        </w:rPr>
        <w:t>ed</w:t>
      </w:r>
      <w:r>
        <w:rPr>
          <w:rFonts w:ascii="Avenir Next LT Pro" w:hAnsi="Avenir Next LT Pro" w:cs="Arial"/>
          <w:sz w:val="20"/>
          <w:szCs w:val="20"/>
        </w:rPr>
        <w:t xml:space="preserve"> as a pavilion</w:t>
      </w:r>
      <w:r w:rsidR="00037354">
        <w:rPr>
          <w:rFonts w:ascii="Avenir Next LT Pro" w:hAnsi="Avenir Next LT Pro" w:cs="Arial"/>
          <w:sz w:val="20"/>
          <w:szCs w:val="20"/>
        </w:rPr>
        <w:t xml:space="preserve"> is due to the notion not only to allow the construction to be made as lightly as possible for its impact to the landscape, but also to allow it being installed in modules</w:t>
      </w:r>
      <w:r w:rsidR="00EF31BC">
        <w:rPr>
          <w:rFonts w:ascii="Avenir Next LT Pro" w:hAnsi="Avenir Next LT Pro" w:cs="Arial"/>
          <w:sz w:val="20"/>
          <w:szCs w:val="20"/>
        </w:rPr>
        <w:t xml:space="preserve"> </w:t>
      </w:r>
      <w:r w:rsidR="00EF31BC" w:rsidRPr="00EF31BC">
        <w:rPr>
          <w:rFonts w:ascii="Avenir Next LT Pro" w:hAnsi="Avenir Next LT Pro" w:cs="Arial"/>
          <w:sz w:val="20"/>
          <w:szCs w:val="20"/>
        </w:rPr>
        <w:t>at a manageable scale</w:t>
      </w:r>
      <w:r w:rsidR="00037354">
        <w:rPr>
          <w:rFonts w:ascii="Avenir Next LT Pro" w:hAnsi="Avenir Next LT Pro" w:cs="Arial"/>
          <w:sz w:val="20"/>
          <w:szCs w:val="20"/>
        </w:rPr>
        <w:t xml:space="preserve">. The 48m-diameter pavilion is made of </w:t>
      </w:r>
      <w:r w:rsidR="00617462">
        <w:rPr>
          <w:rFonts w:ascii="Avenir Next LT Pro" w:hAnsi="Avenir Next LT Pro" w:cs="Arial"/>
          <w:sz w:val="20"/>
          <w:szCs w:val="20"/>
        </w:rPr>
        <w:t>32 modules in 8 identical</w:t>
      </w:r>
      <w:r w:rsidR="00037354">
        <w:rPr>
          <w:rFonts w:ascii="Avenir Next LT Pro" w:hAnsi="Avenir Next LT Pro" w:cs="Arial"/>
          <w:sz w:val="20"/>
          <w:szCs w:val="20"/>
        </w:rPr>
        <w:t xml:space="preserve"> segment</w:t>
      </w:r>
      <w:r w:rsidR="00617462">
        <w:rPr>
          <w:rFonts w:ascii="Avenir Next LT Pro" w:hAnsi="Avenir Next LT Pro" w:cs="Arial"/>
          <w:sz w:val="20"/>
          <w:szCs w:val="20"/>
        </w:rPr>
        <w:t>s</w:t>
      </w:r>
      <w:r w:rsidR="00037354">
        <w:rPr>
          <w:rFonts w:ascii="Avenir Next LT Pro" w:hAnsi="Avenir Next LT Pro" w:cs="Arial"/>
          <w:sz w:val="20"/>
          <w:szCs w:val="20"/>
        </w:rPr>
        <w:t xml:space="preserve">, and each segment contains 4 tiers of band in increasing radius sizes- where the prototype </w:t>
      </w:r>
      <w:r w:rsidR="00617462">
        <w:rPr>
          <w:rFonts w:ascii="Avenir Next LT Pro" w:hAnsi="Avenir Next LT Pro" w:cs="Arial"/>
          <w:sz w:val="20"/>
          <w:szCs w:val="20"/>
        </w:rPr>
        <w:t xml:space="preserve">can be tested first with 1 module. The prototype with a single module is suitably sized as </w:t>
      </w:r>
      <w:r w:rsidR="008B16DF">
        <w:rPr>
          <w:rFonts w:ascii="Avenir Next LT Pro" w:hAnsi="Avenir Next LT Pro" w:cs="Arial"/>
          <w:sz w:val="20"/>
          <w:szCs w:val="20"/>
        </w:rPr>
        <w:t>for the pilot scope</w:t>
      </w:r>
      <w:r w:rsidR="00617462">
        <w:rPr>
          <w:rFonts w:ascii="Avenir Next LT Pro" w:hAnsi="Avenir Next LT Pro" w:cs="Arial"/>
          <w:sz w:val="20"/>
          <w:szCs w:val="20"/>
        </w:rPr>
        <w:t xml:space="preserve"> to experience the whole flow- from the sourcing and transportation of materials to the site, down to the construction and assembly on-site. Workshops can be conducted for local community </w:t>
      </w:r>
      <w:r w:rsidR="00617462">
        <w:rPr>
          <w:rFonts w:ascii="Avenir Next LT Pro" w:hAnsi="Avenir Next LT Pro" w:cs="Arial"/>
          <w:sz w:val="20"/>
          <w:szCs w:val="20"/>
        </w:rPr>
        <w:lastRenderedPageBreak/>
        <w:t>to involve in the practice of hands-on construction for knowledge exchange and educational purpose</w:t>
      </w:r>
      <w:r w:rsidR="00EF31BC">
        <w:rPr>
          <w:rFonts w:ascii="Avenir Next LT Pro" w:hAnsi="Avenir Next LT Pro" w:cs="Arial"/>
          <w:sz w:val="20"/>
          <w:szCs w:val="20"/>
        </w:rPr>
        <w:t xml:space="preserve">, meanwhile cultivating </w:t>
      </w:r>
      <w:r w:rsidR="00EF31BC" w:rsidRPr="00EF31BC">
        <w:rPr>
          <w:rFonts w:ascii="Avenir Next LT Pro" w:hAnsi="Avenir Next LT Pro" w:cs="Arial"/>
          <w:sz w:val="20"/>
          <w:szCs w:val="20"/>
        </w:rPr>
        <w:t>a participatory framework</w:t>
      </w:r>
      <w:r w:rsidR="00EF31BC">
        <w:rPr>
          <w:rFonts w:ascii="Avenir Next LT Pro" w:hAnsi="Avenir Next LT Pro" w:cs="Arial"/>
          <w:sz w:val="20"/>
          <w:szCs w:val="20"/>
        </w:rPr>
        <w:t xml:space="preserve"> for social engagement</w:t>
      </w:r>
      <w:r w:rsidR="00617462">
        <w:rPr>
          <w:rFonts w:ascii="Avenir Next LT Pro" w:hAnsi="Avenir Next LT Pro" w:cs="Arial"/>
          <w:sz w:val="20"/>
          <w:szCs w:val="20"/>
        </w:rPr>
        <w:t>.</w:t>
      </w:r>
    </w:p>
    <w:p w14:paraId="522D1EDF" w14:textId="77777777" w:rsidR="00EF31BC" w:rsidRDefault="00EF31BC" w:rsidP="00AF199C">
      <w:pPr>
        <w:spacing w:line="360" w:lineRule="auto"/>
        <w:jc w:val="both"/>
        <w:rPr>
          <w:rFonts w:ascii="Avenir Next LT Pro" w:hAnsi="Avenir Next LT Pro" w:cs="Arial"/>
          <w:sz w:val="20"/>
          <w:szCs w:val="20"/>
        </w:rPr>
      </w:pPr>
    </w:p>
    <w:p w14:paraId="1AB3F15B" w14:textId="32DD72BD" w:rsidR="00617462" w:rsidRDefault="00617462" w:rsidP="00AF199C">
      <w:pPr>
        <w:spacing w:line="360" w:lineRule="auto"/>
        <w:jc w:val="both"/>
        <w:rPr>
          <w:rFonts w:ascii="Avenir Next LT Pro" w:hAnsi="Avenir Next LT Pro" w:cs="Arial"/>
          <w:sz w:val="20"/>
          <w:szCs w:val="20"/>
        </w:rPr>
      </w:pPr>
      <w:r>
        <w:rPr>
          <w:rFonts w:ascii="Avenir Next LT Pro" w:hAnsi="Avenir Next LT Pro" w:cs="Arial"/>
          <w:sz w:val="20"/>
          <w:szCs w:val="20"/>
        </w:rPr>
        <w:t xml:space="preserve">With the </w:t>
      </w:r>
      <w:r w:rsidR="00EC7EE0">
        <w:rPr>
          <w:rFonts w:ascii="Avenir Next LT Pro" w:hAnsi="Avenir Next LT Pro" w:cs="Arial"/>
          <w:sz w:val="20"/>
          <w:szCs w:val="20"/>
        </w:rPr>
        <w:t xml:space="preserve">use of mostly naturalistic and lightweight materials made in small parts, all the logistics and transportations can be applied what is already available </w:t>
      </w:r>
      <w:r w:rsidR="008B16DF">
        <w:rPr>
          <w:rFonts w:ascii="Avenir Next LT Pro" w:hAnsi="Avenir Next LT Pro" w:cs="Arial"/>
          <w:sz w:val="20"/>
          <w:szCs w:val="20"/>
        </w:rPr>
        <w:t>around the site or sourced from its regional suppliers</w:t>
      </w:r>
      <w:r w:rsidR="00EC7EE0">
        <w:rPr>
          <w:rFonts w:ascii="Avenir Next LT Pro" w:hAnsi="Avenir Next LT Pro" w:cs="Arial"/>
          <w:sz w:val="20"/>
          <w:szCs w:val="20"/>
        </w:rPr>
        <w:t>. The only items that require import from main cities or other countries are the b</w:t>
      </w:r>
      <w:r w:rsidR="00EC7EE0" w:rsidRPr="00EC7EE0">
        <w:rPr>
          <w:rFonts w:ascii="Avenir Next LT Pro" w:hAnsi="Avenir Next LT Pro" w:cs="Arial"/>
          <w:sz w:val="20"/>
          <w:szCs w:val="20"/>
        </w:rPr>
        <w:t>ifacial</w:t>
      </w:r>
      <w:r w:rsidR="00EC7EE0">
        <w:rPr>
          <w:rFonts w:ascii="Avenir Next LT Pro" w:hAnsi="Avenir Next LT Pro" w:cs="Arial"/>
          <w:sz w:val="20"/>
          <w:szCs w:val="20"/>
        </w:rPr>
        <w:t xml:space="preserve"> colored</w:t>
      </w:r>
      <w:r w:rsidR="00EC7EE0" w:rsidRPr="00EC7EE0">
        <w:rPr>
          <w:rFonts w:ascii="Avenir Next LT Pro" w:hAnsi="Avenir Next LT Pro" w:cs="Arial"/>
          <w:sz w:val="20"/>
          <w:szCs w:val="20"/>
        </w:rPr>
        <w:t xml:space="preserve"> </w:t>
      </w:r>
      <w:r w:rsidR="00EC7EE0">
        <w:rPr>
          <w:rFonts w:ascii="Avenir Next LT Pro" w:hAnsi="Avenir Next LT Pro" w:cs="Arial"/>
          <w:sz w:val="20"/>
          <w:szCs w:val="20"/>
        </w:rPr>
        <w:t>p</w:t>
      </w:r>
      <w:r w:rsidR="00EC7EE0" w:rsidRPr="00EC7EE0">
        <w:rPr>
          <w:rFonts w:ascii="Avenir Next LT Pro" w:hAnsi="Avenir Next LT Pro" w:cs="Arial"/>
          <w:sz w:val="20"/>
          <w:szCs w:val="20"/>
        </w:rPr>
        <w:t xml:space="preserve">hotovoltaic </w:t>
      </w:r>
      <w:r w:rsidR="00EC7EE0">
        <w:rPr>
          <w:rFonts w:ascii="Avenir Next LT Pro" w:hAnsi="Avenir Next LT Pro" w:cs="Arial"/>
          <w:sz w:val="20"/>
          <w:szCs w:val="20"/>
        </w:rPr>
        <w:t>p</w:t>
      </w:r>
      <w:r w:rsidR="00EC7EE0" w:rsidRPr="00EC7EE0">
        <w:rPr>
          <w:rFonts w:ascii="Avenir Next LT Pro" w:hAnsi="Avenir Next LT Pro" w:cs="Arial"/>
          <w:sz w:val="20"/>
          <w:szCs w:val="20"/>
        </w:rPr>
        <w:t>anel</w:t>
      </w:r>
      <w:r w:rsidR="00EC7EE0">
        <w:rPr>
          <w:rFonts w:ascii="Avenir Next LT Pro" w:hAnsi="Avenir Next LT Pro" w:cs="Arial"/>
          <w:sz w:val="20"/>
          <w:szCs w:val="20"/>
        </w:rPr>
        <w:t xml:space="preserve"> and steel structures for the roof components. As the design complements handmade quality, the pavilion takes shape without a high finesse level of workmanship, but any imperfections from the traces of construction can be parts of the beauty holistically. In general, the prototyping and pilot implementation can be conducted </w:t>
      </w:r>
      <w:r w:rsidR="003542E4">
        <w:rPr>
          <w:rFonts w:ascii="Avenir Next LT Pro" w:hAnsi="Avenir Next LT Pro" w:cs="Arial"/>
          <w:sz w:val="20"/>
          <w:szCs w:val="20"/>
        </w:rPr>
        <w:t>pragmatically and sensemaking to materialize the design in its natural state.</w:t>
      </w:r>
    </w:p>
    <w:p w14:paraId="29DFD97D" w14:textId="77777777" w:rsidR="00EF31BC" w:rsidRDefault="00EF31BC" w:rsidP="00AF199C">
      <w:pPr>
        <w:spacing w:line="360" w:lineRule="auto"/>
        <w:jc w:val="both"/>
        <w:rPr>
          <w:rFonts w:ascii="Avenir Next LT Pro" w:hAnsi="Avenir Next LT Pro" w:cs="Arial"/>
          <w:sz w:val="20"/>
          <w:szCs w:val="20"/>
        </w:rPr>
      </w:pPr>
    </w:p>
    <w:p w14:paraId="6BD78DDE" w14:textId="0F60F2DE" w:rsidR="00EF31BC" w:rsidRDefault="00EF31BC" w:rsidP="00EF31BC">
      <w:pPr>
        <w:spacing w:line="360" w:lineRule="auto"/>
        <w:jc w:val="both"/>
        <w:rPr>
          <w:rFonts w:ascii="Avenir Next LT Pro" w:hAnsi="Avenir Next LT Pro" w:cs="Arial"/>
          <w:sz w:val="20"/>
          <w:szCs w:val="20"/>
        </w:rPr>
      </w:pPr>
      <w:r w:rsidRPr="00EF31BC">
        <w:rPr>
          <w:rFonts w:ascii="Avenir Next LT Pro" w:hAnsi="Avenir Next LT Pro" w:cs="Arial"/>
          <w:sz w:val="20"/>
          <w:szCs w:val="20"/>
        </w:rPr>
        <w:t>Quantitative and qualitative metrics will be collected during the pilot</w:t>
      </w:r>
      <w:r>
        <w:rPr>
          <w:rFonts w:ascii="Avenir Next LT Pro" w:hAnsi="Avenir Next LT Pro" w:cs="Arial"/>
          <w:sz w:val="20"/>
          <w:szCs w:val="20"/>
        </w:rPr>
        <w:t xml:space="preserve"> phase around </w:t>
      </w:r>
      <w:r w:rsidR="008B16DF">
        <w:rPr>
          <w:rFonts w:ascii="Avenir Next LT Pro" w:hAnsi="Avenir Next LT Pro" w:cs="Arial"/>
          <w:sz w:val="20"/>
          <w:szCs w:val="20"/>
        </w:rPr>
        <w:t>3</w:t>
      </w:r>
      <w:r>
        <w:rPr>
          <w:rFonts w:ascii="Avenir Next LT Pro" w:hAnsi="Avenir Next LT Pro" w:cs="Arial"/>
          <w:sz w:val="20"/>
          <w:szCs w:val="20"/>
        </w:rPr>
        <w:t xml:space="preserve"> months</w:t>
      </w:r>
      <w:r w:rsidR="008B16DF">
        <w:rPr>
          <w:rFonts w:ascii="Avenir Next LT Pro" w:hAnsi="Avenir Next LT Pro" w:cs="Arial"/>
          <w:sz w:val="20"/>
          <w:szCs w:val="20"/>
        </w:rPr>
        <w:t>, understanding how the prototype works</w:t>
      </w:r>
      <w:r w:rsidRPr="00EF31BC">
        <w:rPr>
          <w:rFonts w:ascii="Avenir Next LT Pro" w:hAnsi="Avenir Next LT Pro" w:cs="Arial"/>
          <w:sz w:val="20"/>
          <w:szCs w:val="20"/>
        </w:rPr>
        <w:t>. These include</w:t>
      </w:r>
      <w:r>
        <w:rPr>
          <w:rFonts w:ascii="Avenir Next LT Pro" w:hAnsi="Avenir Next LT Pro" w:cs="Arial"/>
          <w:sz w:val="20"/>
          <w:szCs w:val="20"/>
        </w:rPr>
        <w:t xml:space="preserve">: </w:t>
      </w:r>
    </w:p>
    <w:p w14:paraId="41595807" w14:textId="585A2952" w:rsidR="00EF31BC" w:rsidRPr="00EF31BC" w:rsidRDefault="00EF31BC" w:rsidP="00EF31BC">
      <w:pPr>
        <w:pStyle w:val="ListParagraph"/>
        <w:numPr>
          <w:ilvl w:val="0"/>
          <w:numId w:val="4"/>
        </w:numPr>
        <w:spacing w:line="360" w:lineRule="auto"/>
        <w:jc w:val="both"/>
        <w:rPr>
          <w:rFonts w:ascii="Avenir Next LT Pro" w:hAnsi="Avenir Next LT Pro" w:cs="Arial"/>
          <w:sz w:val="20"/>
          <w:szCs w:val="20"/>
        </w:rPr>
      </w:pPr>
      <w:r w:rsidRPr="00EF31BC">
        <w:rPr>
          <w:rFonts w:ascii="Avenir Next LT Pro" w:hAnsi="Avenir Next LT Pro" w:cs="Arial"/>
          <w:sz w:val="20"/>
          <w:szCs w:val="20"/>
        </w:rPr>
        <w:t>Energy output (kWh/day), storage performance, and usage patterns</w:t>
      </w:r>
    </w:p>
    <w:p w14:paraId="5C7DB0AF" w14:textId="10F81779" w:rsidR="00EF31BC" w:rsidRPr="00EF31BC" w:rsidRDefault="00EF31BC" w:rsidP="00EF31BC">
      <w:pPr>
        <w:pStyle w:val="ListParagraph"/>
        <w:numPr>
          <w:ilvl w:val="0"/>
          <w:numId w:val="4"/>
        </w:numPr>
        <w:spacing w:line="360" w:lineRule="auto"/>
        <w:jc w:val="both"/>
        <w:rPr>
          <w:rFonts w:ascii="Avenir Next LT Pro" w:hAnsi="Avenir Next LT Pro" w:cs="Arial"/>
          <w:sz w:val="20"/>
          <w:szCs w:val="20"/>
        </w:rPr>
      </w:pPr>
      <w:r w:rsidRPr="00EF31BC">
        <w:rPr>
          <w:rFonts w:ascii="Avenir Next LT Pro" w:hAnsi="Avenir Next LT Pro" w:cs="Arial"/>
          <w:sz w:val="20"/>
          <w:szCs w:val="20"/>
        </w:rPr>
        <w:t>Rainwater capture volumes, seasonal variation, and first-flush efficacy</w:t>
      </w:r>
      <w:r w:rsidR="008B16DF">
        <w:rPr>
          <w:rFonts w:ascii="Avenir Next LT Pro" w:hAnsi="Avenir Next LT Pro" w:cs="Arial"/>
          <w:sz w:val="20"/>
          <w:szCs w:val="20"/>
        </w:rPr>
        <w:t xml:space="preserve"> (optional)</w:t>
      </w:r>
    </w:p>
    <w:p w14:paraId="03127965" w14:textId="3192A2EC" w:rsidR="00EF31BC" w:rsidRPr="00EF31BC" w:rsidRDefault="00EF31BC" w:rsidP="00EF31BC">
      <w:pPr>
        <w:pStyle w:val="ListParagraph"/>
        <w:numPr>
          <w:ilvl w:val="0"/>
          <w:numId w:val="4"/>
        </w:numPr>
        <w:spacing w:line="360" w:lineRule="auto"/>
        <w:jc w:val="both"/>
        <w:rPr>
          <w:rFonts w:ascii="Avenir Next LT Pro" w:hAnsi="Avenir Next LT Pro" w:cs="Arial"/>
          <w:sz w:val="20"/>
          <w:szCs w:val="20"/>
        </w:rPr>
      </w:pPr>
      <w:r w:rsidRPr="00EF31BC">
        <w:rPr>
          <w:rFonts w:ascii="Avenir Next LT Pro" w:hAnsi="Avenir Next LT Pro" w:cs="Arial"/>
          <w:sz w:val="20"/>
          <w:szCs w:val="20"/>
        </w:rPr>
        <w:t>Water filtration quality, measured by turbidity, pH, and microbial content</w:t>
      </w:r>
      <w:r w:rsidR="008B16DF">
        <w:rPr>
          <w:rFonts w:ascii="Avenir Next LT Pro" w:hAnsi="Avenir Next LT Pro" w:cs="Arial"/>
          <w:sz w:val="20"/>
          <w:szCs w:val="20"/>
        </w:rPr>
        <w:t xml:space="preserve"> (optional)</w:t>
      </w:r>
    </w:p>
    <w:p w14:paraId="67AABABC" w14:textId="77777777" w:rsidR="00EF31BC" w:rsidRPr="00EF31BC" w:rsidRDefault="00EF31BC" w:rsidP="00EF31BC">
      <w:pPr>
        <w:pStyle w:val="ListParagraph"/>
        <w:numPr>
          <w:ilvl w:val="0"/>
          <w:numId w:val="4"/>
        </w:numPr>
        <w:spacing w:line="360" w:lineRule="auto"/>
        <w:jc w:val="both"/>
        <w:rPr>
          <w:rFonts w:ascii="Avenir Next LT Pro" w:hAnsi="Avenir Next LT Pro" w:cs="Arial"/>
          <w:sz w:val="20"/>
          <w:szCs w:val="20"/>
        </w:rPr>
      </w:pPr>
      <w:r w:rsidRPr="00EF31BC">
        <w:rPr>
          <w:rFonts w:ascii="Avenir Next LT Pro" w:hAnsi="Avenir Next LT Pro" w:cs="Arial"/>
          <w:sz w:val="20"/>
          <w:szCs w:val="20"/>
        </w:rPr>
        <w:t>User behavior insights, from ease-of-use to cultural appropriateness</w:t>
      </w:r>
    </w:p>
    <w:p w14:paraId="2F64D947" w14:textId="4B5A0D6A" w:rsidR="00EF31BC" w:rsidRPr="00EF31BC" w:rsidRDefault="00EF31BC" w:rsidP="00EF31BC">
      <w:pPr>
        <w:pStyle w:val="ListParagraph"/>
        <w:numPr>
          <w:ilvl w:val="0"/>
          <w:numId w:val="4"/>
        </w:numPr>
        <w:spacing w:line="360" w:lineRule="auto"/>
        <w:jc w:val="both"/>
        <w:rPr>
          <w:rFonts w:ascii="Avenir Next LT Pro" w:hAnsi="Avenir Next LT Pro" w:cs="Arial"/>
          <w:sz w:val="20"/>
          <w:szCs w:val="20"/>
        </w:rPr>
      </w:pPr>
      <w:r w:rsidRPr="00EF31BC">
        <w:rPr>
          <w:rFonts w:ascii="Avenir Next LT Pro" w:hAnsi="Avenir Next LT Pro" w:cs="Arial"/>
          <w:sz w:val="20"/>
          <w:szCs w:val="20"/>
        </w:rPr>
        <w:t>Maintenance frequency and system resilience under extreme weather</w:t>
      </w:r>
    </w:p>
    <w:p w14:paraId="3E020108" w14:textId="6F108C53" w:rsidR="00CB0ACA" w:rsidRPr="00CB0ACA" w:rsidRDefault="00EF31BC" w:rsidP="00CB0ACA">
      <w:pPr>
        <w:spacing w:line="360" w:lineRule="auto"/>
        <w:jc w:val="both"/>
        <w:rPr>
          <w:rFonts w:ascii="Avenir Next LT Pro" w:hAnsi="Avenir Next LT Pro" w:cs="Arial"/>
          <w:sz w:val="20"/>
          <w:szCs w:val="20"/>
        </w:rPr>
      </w:pPr>
      <w:r w:rsidRPr="00EF31BC">
        <w:rPr>
          <w:rFonts w:ascii="Avenir Next LT Pro" w:hAnsi="Avenir Next LT Pro" w:cs="Arial"/>
          <w:sz w:val="20"/>
          <w:szCs w:val="20"/>
        </w:rPr>
        <w:t>An evaluation report will be prepared to assess functionality, local uptake, and design adaptability. This iterative learning will inform material choices, construction methods,</w:t>
      </w:r>
      <w:r>
        <w:rPr>
          <w:rFonts w:ascii="Avenir Next LT Pro" w:hAnsi="Avenir Next LT Pro" w:cs="Arial"/>
          <w:sz w:val="20"/>
          <w:szCs w:val="20"/>
        </w:rPr>
        <w:t xml:space="preserve"> operation and maintenance</w:t>
      </w:r>
      <w:r w:rsidRPr="00EF31BC">
        <w:rPr>
          <w:rFonts w:ascii="Avenir Next LT Pro" w:hAnsi="Avenir Next LT Pro" w:cs="Arial"/>
          <w:sz w:val="20"/>
          <w:szCs w:val="20"/>
        </w:rPr>
        <w:t xml:space="preserve"> protocols for the final pavilion</w:t>
      </w:r>
      <w:r>
        <w:rPr>
          <w:rFonts w:ascii="Avenir Next LT Pro" w:hAnsi="Avenir Next LT Pro" w:cs="Arial"/>
          <w:sz w:val="20"/>
          <w:szCs w:val="20"/>
        </w:rPr>
        <w:t xml:space="preserve"> at full scale</w:t>
      </w:r>
      <w:r w:rsidRPr="00EF31BC">
        <w:rPr>
          <w:rFonts w:ascii="Avenir Next LT Pro" w:hAnsi="Avenir Next LT Pro" w:cs="Arial"/>
          <w:sz w:val="20"/>
          <w:szCs w:val="20"/>
        </w:rPr>
        <w:t>.</w:t>
      </w:r>
      <w:r w:rsidR="00CB0ACA">
        <w:rPr>
          <w:rFonts w:ascii="Avenir Next LT Pro" w:hAnsi="Avenir Next LT Pro" w:cs="Arial"/>
          <w:b/>
          <w:bCs/>
        </w:rPr>
        <w:br w:type="page"/>
      </w:r>
    </w:p>
    <w:p w14:paraId="7A28173E" w14:textId="3A93E649" w:rsidR="00CB0ACA" w:rsidRDefault="00CB0ACA" w:rsidP="00CB0ACA">
      <w:pPr>
        <w:spacing w:line="360" w:lineRule="auto"/>
        <w:jc w:val="both"/>
        <w:rPr>
          <w:rFonts w:ascii="Avenir Next LT Pro" w:hAnsi="Avenir Next LT Pro" w:cs="Arial"/>
          <w:b/>
          <w:bCs/>
        </w:rPr>
      </w:pPr>
      <w:r>
        <w:rPr>
          <w:rFonts w:ascii="Avenir Next LT Pro" w:hAnsi="Avenir Next LT Pro" w:cs="Arial"/>
          <w:b/>
          <w:bCs/>
          <w:noProof/>
        </w:rPr>
        <w:lastRenderedPageBreak/>
        <w:drawing>
          <wp:anchor distT="0" distB="0" distL="114300" distR="114300" simplePos="0" relativeHeight="251739136" behindDoc="0" locked="0" layoutInCell="1" allowOverlap="1" wp14:anchorId="66E59A49" wp14:editId="5E36CCD8">
            <wp:simplePos x="0" y="0"/>
            <wp:positionH relativeFrom="margin">
              <wp:align>right</wp:align>
            </wp:positionH>
            <wp:positionV relativeFrom="paragraph">
              <wp:posOffset>0</wp:posOffset>
            </wp:positionV>
            <wp:extent cx="5478145" cy="7929880"/>
            <wp:effectExtent l="0" t="0" r="8255" b="0"/>
            <wp:wrapTopAndBottom/>
            <wp:docPr id="205356285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3562857" name="Picture 7"/>
                    <pic:cNvPicPr>
                      <a:picLocks noChangeAspect="1" noChangeArrowheads="1"/>
                    </pic:cNvPicPr>
                  </pic:nvPicPr>
                  <pic:blipFill>
                    <a:blip r:embed="rId23" cstate="screen">
                      <a:extLst>
                        <a:ext uri="{28A0092B-C50C-407E-A947-70E740481C1C}">
                          <a14:useLocalDpi xmlns:a14="http://schemas.microsoft.com/office/drawing/2010/main"/>
                        </a:ext>
                      </a:extLst>
                    </a:blip>
                    <a:stretch>
                      <a:fillRect/>
                    </a:stretch>
                  </pic:blipFill>
                  <pic:spPr bwMode="auto">
                    <a:xfrm>
                      <a:off x="0" y="0"/>
                      <a:ext cx="5478477" cy="792988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Avenir Next LT Pro" w:hAnsi="Avenir Next LT Pro" w:cs="Arial"/>
          <w:b/>
          <w:bCs/>
        </w:rPr>
        <w:br w:type="page"/>
      </w:r>
    </w:p>
    <w:p w14:paraId="7EB2C771" w14:textId="63043621" w:rsidR="00FD0DF8" w:rsidRDefault="00AF199C" w:rsidP="00AF199C">
      <w:pPr>
        <w:spacing w:line="360" w:lineRule="auto"/>
        <w:jc w:val="both"/>
        <w:rPr>
          <w:rFonts w:ascii="Avenir Next LT Pro" w:hAnsi="Avenir Next LT Pro" w:cs="Arial"/>
        </w:rPr>
      </w:pPr>
      <w:r w:rsidRPr="00AF199C">
        <w:rPr>
          <w:rFonts w:ascii="Avenir Next LT Pro" w:hAnsi="Avenir Next LT Pro" w:cs="Arial"/>
          <w:b/>
          <w:bCs/>
        </w:rPr>
        <w:lastRenderedPageBreak/>
        <w:t>Operations and Maintenance Statement</w:t>
      </w:r>
    </w:p>
    <w:p w14:paraId="058529DA" w14:textId="3E3FDFEC" w:rsidR="005D1E27" w:rsidRDefault="005D1E27" w:rsidP="00AF199C">
      <w:pPr>
        <w:spacing w:line="360" w:lineRule="auto"/>
        <w:jc w:val="both"/>
        <w:rPr>
          <w:rFonts w:ascii="Avenir Next LT Pro" w:hAnsi="Avenir Next LT Pro" w:cs="Arial"/>
          <w:sz w:val="20"/>
          <w:szCs w:val="20"/>
        </w:rPr>
      </w:pPr>
      <w:r w:rsidRPr="005D1E27">
        <w:rPr>
          <w:rFonts w:ascii="Avenir Next LT Pro" w:hAnsi="Avenir Next LT Pro" w:cs="Arial"/>
          <w:sz w:val="20"/>
          <w:szCs w:val="20"/>
        </w:rPr>
        <w:t xml:space="preserve">The pavilion's renewable energy system comprises 360 bifacial colored photovoltaic panels, designed to meet </w:t>
      </w:r>
      <w:r>
        <w:rPr>
          <w:rFonts w:ascii="Avenir Next LT Pro" w:hAnsi="Avenir Next LT Pro" w:cs="Arial"/>
          <w:sz w:val="20"/>
          <w:szCs w:val="20"/>
        </w:rPr>
        <w:t>domestic use demands</w:t>
      </w:r>
      <w:r w:rsidRPr="005D1E27">
        <w:rPr>
          <w:rFonts w:ascii="Avenir Next LT Pro" w:hAnsi="Avenir Next LT Pro" w:cs="Arial"/>
          <w:sz w:val="20"/>
          <w:szCs w:val="20"/>
        </w:rPr>
        <w:t xml:space="preserve">, including lighting, refrigeration, </w:t>
      </w:r>
      <w:r>
        <w:rPr>
          <w:rFonts w:ascii="Avenir Next LT Pro" w:hAnsi="Avenir Next LT Pro" w:cs="Arial"/>
          <w:sz w:val="20"/>
          <w:szCs w:val="20"/>
        </w:rPr>
        <w:t>digital operations</w:t>
      </w:r>
      <w:r w:rsidRPr="005D1E27">
        <w:rPr>
          <w:rFonts w:ascii="Avenir Next LT Pro" w:hAnsi="Avenir Next LT Pro" w:cs="Arial"/>
          <w:sz w:val="20"/>
          <w:szCs w:val="20"/>
        </w:rPr>
        <w:t>, small appliance use</w:t>
      </w:r>
      <w:r>
        <w:rPr>
          <w:rFonts w:ascii="Avenir Next LT Pro" w:hAnsi="Avenir Next LT Pro" w:cs="Arial"/>
          <w:sz w:val="20"/>
          <w:szCs w:val="20"/>
        </w:rPr>
        <w:t>, and the extra for energy storage</w:t>
      </w:r>
      <w:r w:rsidRPr="005D1E27">
        <w:rPr>
          <w:rFonts w:ascii="Avenir Next LT Pro" w:hAnsi="Avenir Next LT Pro" w:cs="Arial"/>
          <w:sz w:val="20"/>
          <w:szCs w:val="20"/>
        </w:rPr>
        <w:t xml:space="preserve">. Regular monitoring </w:t>
      </w:r>
      <w:r>
        <w:rPr>
          <w:rFonts w:ascii="Avenir Next LT Pro" w:hAnsi="Avenir Next LT Pro" w:cs="Arial"/>
          <w:sz w:val="20"/>
          <w:szCs w:val="20"/>
        </w:rPr>
        <w:t>and d</w:t>
      </w:r>
      <w:r w:rsidRPr="005D1E27">
        <w:rPr>
          <w:rFonts w:ascii="Avenir Next LT Pro" w:hAnsi="Avenir Next LT Pro" w:cs="Arial"/>
          <w:sz w:val="20"/>
          <w:szCs w:val="20"/>
        </w:rPr>
        <w:t>aily observations will be carried out by a trained village caretaker, using an intuitive monitoring interface to track solar output, inverter status, and battery levels</w:t>
      </w:r>
      <w:r>
        <w:rPr>
          <w:rFonts w:ascii="Avenir Next LT Pro" w:hAnsi="Avenir Next LT Pro" w:cs="Arial"/>
          <w:sz w:val="20"/>
          <w:szCs w:val="20"/>
        </w:rPr>
        <w:t xml:space="preserve"> </w:t>
      </w:r>
      <w:r w:rsidRPr="005D1E27">
        <w:rPr>
          <w:rFonts w:ascii="Avenir Next LT Pro" w:hAnsi="Avenir Next LT Pro" w:cs="Arial"/>
          <w:sz w:val="20"/>
          <w:szCs w:val="20"/>
        </w:rPr>
        <w:t>to ensure optimal performance</w:t>
      </w:r>
      <w:r>
        <w:rPr>
          <w:rFonts w:ascii="Avenir Next LT Pro" w:hAnsi="Avenir Next LT Pro" w:cs="Arial"/>
          <w:sz w:val="20"/>
          <w:szCs w:val="20"/>
        </w:rPr>
        <w:t xml:space="preserve">. </w:t>
      </w:r>
      <w:r w:rsidRPr="005D1E27">
        <w:rPr>
          <w:rFonts w:ascii="Avenir Next LT Pro" w:hAnsi="Avenir Next LT Pro" w:cs="Arial"/>
          <w:sz w:val="20"/>
          <w:szCs w:val="20"/>
        </w:rPr>
        <w:t xml:space="preserve">Monthly maintenance includes the visual inspection and gentle cleaning of PV panels to remove dust, organic debris, or salt spray — a common concern in coastal settings. </w:t>
      </w:r>
      <w:r>
        <w:rPr>
          <w:rFonts w:ascii="Avenir Next LT Pro" w:hAnsi="Avenir Next LT Pro" w:cs="Arial"/>
          <w:sz w:val="20"/>
          <w:szCs w:val="20"/>
        </w:rPr>
        <w:t>Annually</w:t>
      </w:r>
      <w:r w:rsidRPr="005D1E27">
        <w:rPr>
          <w:rFonts w:ascii="Avenir Next LT Pro" w:hAnsi="Avenir Next LT Pro" w:cs="Arial"/>
          <w:sz w:val="20"/>
          <w:szCs w:val="20"/>
        </w:rPr>
        <w:t>, a qualified technician or trained local steward will conduct a comprehensive check of wiring, inverter health, and mounting structures. An assessment will verify performance consistency and identify any components requiring upgrade or recalibration. Where possible, these checks will be paired with seasonal events or gatherings to build collective ownership and visibility of the system.</w:t>
      </w:r>
    </w:p>
    <w:p w14:paraId="4E367000" w14:textId="77777777" w:rsidR="005D1E27" w:rsidRDefault="005D1E27" w:rsidP="00AF199C">
      <w:pPr>
        <w:spacing w:line="360" w:lineRule="auto"/>
        <w:jc w:val="both"/>
        <w:rPr>
          <w:rFonts w:ascii="Avenir Next LT Pro" w:hAnsi="Avenir Next LT Pro" w:cs="Arial"/>
          <w:sz w:val="20"/>
          <w:szCs w:val="20"/>
        </w:rPr>
      </w:pPr>
    </w:p>
    <w:p w14:paraId="2666A6A0" w14:textId="3028FFAF" w:rsidR="00FD0DF8" w:rsidRDefault="00B3480B" w:rsidP="00B3480B">
      <w:pPr>
        <w:spacing w:line="360" w:lineRule="auto"/>
        <w:jc w:val="both"/>
        <w:rPr>
          <w:rFonts w:ascii="Avenir Next LT Pro" w:hAnsi="Avenir Next LT Pro" w:cs="Arial"/>
          <w:sz w:val="20"/>
          <w:szCs w:val="20"/>
        </w:rPr>
      </w:pPr>
      <w:r>
        <w:rPr>
          <w:rFonts w:ascii="Avenir Next LT Pro" w:hAnsi="Avenir Next LT Pro" w:cs="Arial"/>
          <w:sz w:val="20"/>
          <w:szCs w:val="20"/>
        </w:rPr>
        <w:t xml:space="preserve">On the other hand, the </w:t>
      </w:r>
      <w:r w:rsidRPr="00B3480B">
        <w:rPr>
          <w:rFonts w:ascii="Avenir Next LT Pro" w:hAnsi="Avenir Next LT Pro" w:cs="Arial"/>
          <w:sz w:val="20"/>
          <w:szCs w:val="20"/>
        </w:rPr>
        <w:t>500</w:t>
      </w:r>
      <w:r w:rsidRPr="00B3480B">
        <w:rPr>
          <w:rFonts w:ascii="Arial" w:hAnsi="Arial" w:cs="Arial"/>
          <w:sz w:val="20"/>
          <w:szCs w:val="20"/>
        </w:rPr>
        <w:t> </w:t>
      </w:r>
      <w:r w:rsidRPr="00B3480B">
        <w:rPr>
          <w:rFonts w:ascii="Avenir Next LT Pro" w:hAnsi="Avenir Next LT Pro" w:cs="Arial"/>
          <w:sz w:val="20"/>
          <w:szCs w:val="20"/>
        </w:rPr>
        <w:t>m</w:t>
      </w:r>
      <w:r w:rsidRPr="00B3480B">
        <w:rPr>
          <w:rFonts w:ascii="Avenir Next LT Pro" w:hAnsi="Avenir Next LT Pro" w:cs="Avenir Next LT Pro"/>
          <w:sz w:val="20"/>
          <w:szCs w:val="20"/>
        </w:rPr>
        <w:t>²</w:t>
      </w:r>
      <w:r w:rsidRPr="00B3480B">
        <w:rPr>
          <w:rFonts w:ascii="Avenir Next LT Pro" w:hAnsi="Avenir Next LT Pro" w:cs="Arial"/>
          <w:sz w:val="20"/>
          <w:szCs w:val="20"/>
        </w:rPr>
        <w:t xml:space="preserve"> constructed wetland integrated with a slow sand filtration bed</w:t>
      </w:r>
      <w:r>
        <w:rPr>
          <w:rFonts w:ascii="Avenir Next LT Pro" w:hAnsi="Avenir Next LT Pro" w:cs="Arial"/>
          <w:sz w:val="20"/>
          <w:szCs w:val="20"/>
        </w:rPr>
        <w:t xml:space="preserve"> as</w:t>
      </w:r>
      <w:r w:rsidRPr="00B3480B">
        <w:rPr>
          <w:rFonts w:ascii="Avenir Next LT Pro" w:hAnsi="Avenir Next LT Pro" w:cs="Arial"/>
          <w:sz w:val="20"/>
          <w:szCs w:val="20"/>
        </w:rPr>
        <w:t xml:space="preserve"> natural treatment process is designed to purify </w:t>
      </w:r>
      <w:r>
        <w:rPr>
          <w:rFonts w:ascii="Avenir Next LT Pro" w:hAnsi="Avenir Next LT Pro" w:cs="Arial"/>
          <w:sz w:val="20"/>
          <w:szCs w:val="20"/>
        </w:rPr>
        <w:t>close to</w:t>
      </w:r>
      <w:r w:rsidRPr="00B3480B">
        <w:rPr>
          <w:rFonts w:ascii="Avenir Next LT Pro" w:hAnsi="Avenir Next LT Pro" w:cs="Arial"/>
          <w:sz w:val="20"/>
          <w:szCs w:val="20"/>
        </w:rPr>
        <w:t xml:space="preserve"> one million liters of water annually</w:t>
      </w:r>
      <w:r>
        <w:rPr>
          <w:rFonts w:ascii="Avenir Next LT Pro" w:hAnsi="Avenir Next LT Pro" w:cs="Arial"/>
          <w:sz w:val="20"/>
          <w:szCs w:val="20"/>
        </w:rPr>
        <w:t xml:space="preserve"> is also requiring a consistent frequence for operation and maintenance aside with its aquaculture activities. </w:t>
      </w:r>
      <w:r w:rsidRPr="00B3480B">
        <w:rPr>
          <w:rFonts w:ascii="Avenir Next LT Pro" w:hAnsi="Avenir Next LT Pro" w:cs="Arial"/>
          <w:sz w:val="20"/>
          <w:szCs w:val="20"/>
        </w:rPr>
        <w:t>Ongoing care involves weekly monitoring of water flow to prevent channeling or clogging, and monthly visual assessment of plant health. Every six months, the surface of the sand bed will be gently raked to remove accumulated organic matter, with periodic top-ups of fine sand when needed. Annually, water samples will be lab-tested to verify potability and adjust filtration layers if necessary. The entire system is designed to be visible and accessible, providing an educational landscape that celebrates indigenous ecological knowledge and regenerative design.</w:t>
      </w:r>
    </w:p>
    <w:p w14:paraId="194F00CC" w14:textId="77777777" w:rsidR="00B3480B" w:rsidRDefault="00B3480B" w:rsidP="00B3480B">
      <w:pPr>
        <w:spacing w:line="360" w:lineRule="auto"/>
        <w:jc w:val="both"/>
        <w:rPr>
          <w:rFonts w:ascii="Avenir Next LT Pro" w:hAnsi="Avenir Next LT Pro" w:cs="Arial"/>
          <w:sz w:val="20"/>
          <w:szCs w:val="20"/>
        </w:rPr>
      </w:pPr>
    </w:p>
    <w:p w14:paraId="18DB34C3" w14:textId="4B952CD5" w:rsidR="00B3480B" w:rsidRDefault="00B3480B" w:rsidP="00B3480B">
      <w:pPr>
        <w:spacing w:line="360" w:lineRule="auto"/>
        <w:jc w:val="both"/>
        <w:rPr>
          <w:rFonts w:ascii="Avenir Next LT Pro" w:hAnsi="Avenir Next LT Pro" w:cs="Arial"/>
          <w:sz w:val="20"/>
          <w:szCs w:val="20"/>
        </w:rPr>
      </w:pPr>
      <w:r w:rsidRPr="00B3480B">
        <w:rPr>
          <w:rFonts w:ascii="Avenir Next LT Pro" w:hAnsi="Avenir Next LT Pro" w:cs="Arial"/>
          <w:sz w:val="20"/>
          <w:szCs w:val="20"/>
        </w:rPr>
        <w:t>To support long-term sustainability, initial training will be provided to all maintenance roles through on-site workshops and illustrated manuals in both English and Fijian. A living maintenance log will be maintained on-site to allow performance tracking over time. Community training will be revisited annually, with the potential to bring in regional sustainability partners or educational institutions to provide further mentorship, particularly to youth stewards.</w:t>
      </w:r>
      <w:r>
        <w:rPr>
          <w:rFonts w:ascii="Avenir Next LT Pro" w:hAnsi="Avenir Next LT Pro" w:cs="Arial"/>
          <w:sz w:val="20"/>
          <w:szCs w:val="20"/>
        </w:rPr>
        <w:t xml:space="preserve"> In the greater picture, t</w:t>
      </w:r>
      <w:r w:rsidRPr="00B3480B">
        <w:rPr>
          <w:rFonts w:ascii="Avenir Next LT Pro" w:hAnsi="Avenir Next LT Pro" w:cs="Arial"/>
          <w:sz w:val="20"/>
          <w:szCs w:val="20"/>
        </w:rPr>
        <w:t>he success of th</w:t>
      </w:r>
      <w:r>
        <w:rPr>
          <w:rFonts w:ascii="Avenir Next LT Pro" w:hAnsi="Avenir Next LT Pro" w:cs="Arial"/>
          <w:sz w:val="20"/>
          <w:szCs w:val="20"/>
        </w:rPr>
        <w:t>e</w:t>
      </w:r>
      <w:r w:rsidRPr="00B3480B">
        <w:rPr>
          <w:rFonts w:ascii="Avenir Next LT Pro" w:hAnsi="Avenir Next LT Pro" w:cs="Arial"/>
          <w:sz w:val="20"/>
          <w:szCs w:val="20"/>
        </w:rPr>
        <w:t xml:space="preserve"> maintenance strategy</w:t>
      </w:r>
      <w:r w:rsidR="004419AD">
        <w:rPr>
          <w:rFonts w:ascii="Avenir Next LT Pro" w:hAnsi="Avenir Next LT Pro" w:cs="Arial"/>
          <w:sz w:val="20"/>
          <w:szCs w:val="20"/>
        </w:rPr>
        <w:t>, environmental stewardships</w:t>
      </w:r>
      <w:r w:rsidRPr="00B3480B">
        <w:rPr>
          <w:rFonts w:ascii="Avenir Next LT Pro" w:hAnsi="Avenir Next LT Pro" w:cs="Arial"/>
          <w:sz w:val="20"/>
          <w:szCs w:val="20"/>
        </w:rPr>
        <w:t xml:space="preserve"> </w:t>
      </w:r>
      <w:r>
        <w:rPr>
          <w:rFonts w:ascii="Avenir Next LT Pro" w:hAnsi="Avenir Next LT Pro" w:cs="Arial"/>
          <w:sz w:val="20"/>
          <w:szCs w:val="20"/>
        </w:rPr>
        <w:t>and future scaling plans will be empowered with</w:t>
      </w:r>
      <w:r w:rsidRPr="00B3480B">
        <w:rPr>
          <w:rFonts w:ascii="Avenir Next LT Pro" w:hAnsi="Avenir Next LT Pro" w:cs="Arial"/>
          <w:sz w:val="20"/>
          <w:szCs w:val="20"/>
        </w:rPr>
        <w:t xml:space="preserve"> the active participation of the community.</w:t>
      </w:r>
    </w:p>
    <w:p w14:paraId="2A2C8121" w14:textId="77777777" w:rsidR="00B22432" w:rsidRDefault="00B22432" w:rsidP="00B3480B">
      <w:pPr>
        <w:spacing w:line="360" w:lineRule="auto"/>
        <w:jc w:val="both"/>
        <w:rPr>
          <w:rFonts w:ascii="Avenir Next LT Pro" w:hAnsi="Avenir Next LT Pro" w:cs="Arial"/>
          <w:sz w:val="20"/>
          <w:szCs w:val="20"/>
        </w:rPr>
      </w:pPr>
    </w:p>
    <w:p w14:paraId="2A570608" w14:textId="55CC206F" w:rsidR="00B22432" w:rsidRDefault="00B22432" w:rsidP="00B3480B">
      <w:pPr>
        <w:spacing w:line="360" w:lineRule="auto"/>
        <w:jc w:val="both"/>
        <w:rPr>
          <w:rFonts w:ascii="Avenir Next LT Pro" w:hAnsi="Avenir Next LT Pro" w:cs="Arial"/>
          <w:sz w:val="20"/>
          <w:szCs w:val="20"/>
        </w:rPr>
      </w:pPr>
      <w:r>
        <w:rPr>
          <w:rFonts w:ascii="Avenir Next LT Pro" w:hAnsi="Avenir Next LT Pro" w:cs="Arial"/>
          <w:noProof/>
          <w:sz w:val="20"/>
          <w:szCs w:val="20"/>
        </w:rPr>
        <w:lastRenderedPageBreak/>
        <w:drawing>
          <wp:anchor distT="0" distB="0" distL="114300" distR="114300" simplePos="0" relativeHeight="251725824" behindDoc="0" locked="0" layoutInCell="1" allowOverlap="1" wp14:anchorId="402104CA" wp14:editId="4F01015C">
            <wp:simplePos x="0" y="0"/>
            <wp:positionH relativeFrom="margin">
              <wp:align>center</wp:align>
            </wp:positionH>
            <wp:positionV relativeFrom="paragraph">
              <wp:posOffset>0</wp:posOffset>
            </wp:positionV>
            <wp:extent cx="6850380" cy="6756400"/>
            <wp:effectExtent l="0" t="0" r="7620" b="6350"/>
            <wp:wrapTopAndBottom/>
            <wp:docPr id="131547480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cstate="screen">
                      <a:extLst>
                        <a:ext uri="{28A0092B-C50C-407E-A947-70E740481C1C}">
                          <a14:useLocalDpi xmlns:a14="http://schemas.microsoft.com/office/drawing/2010/main"/>
                        </a:ext>
                      </a:extLst>
                    </a:blip>
                    <a:srcRect/>
                    <a:stretch>
                      <a:fillRect/>
                    </a:stretch>
                  </pic:blipFill>
                  <pic:spPr bwMode="auto">
                    <a:xfrm>
                      <a:off x="0" y="0"/>
                      <a:ext cx="6850380" cy="67564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60926C8" w14:textId="6E94995B" w:rsidR="0089072F" w:rsidRDefault="0089072F">
      <w:pPr>
        <w:rPr>
          <w:rFonts w:ascii="Avenir Next LT Pro" w:hAnsi="Avenir Next LT Pro" w:cs="Arial"/>
          <w:b/>
          <w:bCs/>
          <w:i/>
          <w:iCs/>
          <w:sz w:val="28"/>
          <w:szCs w:val="28"/>
        </w:rPr>
      </w:pPr>
      <w:r>
        <w:rPr>
          <w:rFonts w:ascii="Avenir Next LT Pro" w:hAnsi="Avenir Next LT Pro" w:cs="Arial"/>
          <w:b/>
          <w:bCs/>
          <w:i/>
          <w:iCs/>
          <w:sz w:val="28"/>
          <w:szCs w:val="28"/>
        </w:rPr>
        <w:br w:type="page"/>
      </w:r>
    </w:p>
    <w:p w14:paraId="66AA8C9A" w14:textId="77777777" w:rsidR="0089072F" w:rsidRDefault="0089072F" w:rsidP="00FD0DF8">
      <w:pPr>
        <w:spacing w:line="360" w:lineRule="auto"/>
        <w:rPr>
          <w:rFonts w:ascii="Avenir Next LT Pro" w:hAnsi="Avenir Next LT Pro" w:cs="Arial"/>
          <w:b/>
          <w:bCs/>
          <w:i/>
          <w:iCs/>
          <w:sz w:val="28"/>
          <w:szCs w:val="28"/>
        </w:rPr>
      </w:pPr>
    </w:p>
    <w:p w14:paraId="4B1EF6D7" w14:textId="77777777" w:rsidR="0089072F" w:rsidRDefault="0089072F" w:rsidP="00FD0DF8">
      <w:pPr>
        <w:spacing w:line="360" w:lineRule="auto"/>
        <w:rPr>
          <w:rFonts w:ascii="Avenir Next LT Pro" w:hAnsi="Avenir Next LT Pro" w:cs="Arial"/>
          <w:b/>
          <w:bCs/>
          <w:i/>
          <w:iCs/>
          <w:sz w:val="28"/>
          <w:szCs w:val="28"/>
        </w:rPr>
      </w:pPr>
    </w:p>
    <w:p w14:paraId="0AC17713" w14:textId="77777777" w:rsidR="0089072F" w:rsidRDefault="0089072F" w:rsidP="00FD0DF8">
      <w:pPr>
        <w:spacing w:line="360" w:lineRule="auto"/>
        <w:rPr>
          <w:rFonts w:ascii="Avenir Next LT Pro" w:hAnsi="Avenir Next LT Pro" w:cs="Arial"/>
          <w:b/>
          <w:bCs/>
          <w:i/>
          <w:iCs/>
          <w:sz w:val="28"/>
          <w:szCs w:val="28"/>
        </w:rPr>
      </w:pPr>
    </w:p>
    <w:p w14:paraId="4E6D245C" w14:textId="77777777" w:rsidR="0089072F" w:rsidRDefault="0089072F" w:rsidP="00FD0DF8">
      <w:pPr>
        <w:spacing w:line="360" w:lineRule="auto"/>
        <w:rPr>
          <w:rFonts w:ascii="Avenir Next LT Pro" w:hAnsi="Avenir Next LT Pro" w:cs="Arial"/>
          <w:b/>
          <w:bCs/>
          <w:i/>
          <w:iCs/>
          <w:sz w:val="28"/>
          <w:szCs w:val="28"/>
        </w:rPr>
      </w:pPr>
    </w:p>
    <w:p w14:paraId="4B1310CE" w14:textId="3B01C847" w:rsidR="00FD0DF8" w:rsidRPr="00BD0655" w:rsidRDefault="00FD0DF8" w:rsidP="00FD0DF8">
      <w:pPr>
        <w:spacing w:line="360" w:lineRule="auto"/>
        <w:rPr>
          <w:rFonts w:ascii="Avenir Next LT Pro" w:hAnsi="Avenir Next LT Pro" w:cs="Arial"/>
          <w:b/>
          <w:bCs/>
          <w:i/>
          <w:iCs/>
          <w:sz w:val="28"/>
          <w:szCs w:val="28"/>
        </w:rPr>
      </w:pPr>
      <w:r>
        <w:rPr>
          <w:rFonts w:ascii="Avenir Next LT Pro" w:hAnsi="Avenir Next LT Pro" w:cs="Arial"/>
          <w:b/>
          <w:bCs/>
          <w:i/>
          <w:iCs/>
          <w:sz w:val="28"/>
          <w:szCs w:val="28"/>
        </w:rPr>
        <w:t>EPILOGUE</w:t>
      </w:r>
    </w:p>
    <w:p w14:paraId="35789005" w14:textId="3238F6DC" w:rsidR="00FD0DF8" w:rsidRDefault="00FD0DF8" w:rsidP="00FD0DF8">
      <w:pPr>
        <w:rPr>
          <w:rFonts w:ascii="Avenir Next LT Pro" w:hAnsi="Avenir Next LT Pro" w:cs="Arial"/>
        </w:rPr>
      </w:pPr>
      <w:r>
        <w:rPr>
          <w:rFonts w:ascii="Avenir Next LT Pro" w:hAnsi="Avenir Next LT Pro" w:cs="Arial"/>
          <w:sz w:val="28"/>
          <w:szCs w:val="28"/>
        </w:rPr>
        <w:t>Conclusive Remarks</w:t>
      </w:r>
      <w:r>
        <w:rPr>
          <w:rFonts w:ascii="Avenir Next LT Pro" w:hAnsi="Avenir Next LT Pro" w:cs="Arial"/>
        </w:rPr>
        <w:br w:type="page"/>
      </w:r>
    </w:p>
    <w:p w14:paraId="6D39D9D8" w14:textId="512503FF" w:rsidR="00FD0DF8" w:rsidRDefault="00FD0DF8" w:rsidP="00FD0DF8">
      <w:pPr>
        <w:spacing w:line="360" w:lineRule="auto"/>
        <w:jc w:val="both"/>
        <w:rPr>
          <w:rFonts w:ascii="Avenir Next LT Pro" w:hAnsi="Avenir Next LT Pro" w:cs="Arial"/>
        </w:rPr>
      </w:pPr>
      <w:r w:rsidRPr="00FD0DF8">
        <w:rPr>
          <w:rFonts w:ascii="Avenir Next LT Pro" w:hAnsi="Avenir Next LT Pro" w:cs="Arial"/>
          <w:b/>
          <w:bCs/>
        </w:rPr>
        <w:lastRenderedPageBreak/>
        <w:t>Environmental Impact Summary</w:t>
      </w:r>
    </w:p>
    <w:p w14:paraId="5F671EFD" w14:textId="614A5C51" w:rsidR="00FD0DF8" w:rsidRDefault="00351AA7" w:rsidP="00FD0DF8">
      <w:pPr>
        <w:spacing w:line="360" w:lineRule="auto"/>
        <w:jc w:val="both"/>
        <w:rPr>
          <w:rFonts w:ascii="Avenir Next LT Pro" w:hAnsi="Avenir Next LT Pro" w:cs="Arial"/>
          <w:sz w:val="20"/>
          <w:szCs w:val="20"/>
        </w:rPr>
      </w:pPr>
      <w:r>
        <w:rPr>
          <w:rFonts w:ascii="Avenir Next LT Pro" w:hAnsi="Avenir Next LT Pro" w:cs="Arial"/>
          <w:sz w:val="20"/>
          <w:szCs w:val="20"/>
        </w:rPr>
        <w:t xml:space="preserve">The design proposal of </w:t>
      </w:r>
      <w:r w:rsidR="002F0A15">
        <w:rPr>
          <w:rFonts w:ascii="Avenir Next LT Pro" w:hAnsi="Avenir Next LT Pro" w:cs="Arial"/>
          <w:sz w:val="20"/>
          <w:szCs w:val="20"/>
        </w:rPr>
        <w:t>the land art generator</w:t>
      </w:r>
      <w:r>
        <w:rPr>
          <w:rFonts w:ascii="Avenir Next LT Pro" w:hAnsi="Avenir Next LT Pro" w:cs="Arial"/>
          <w:sz w:val="20"/>
          <w:szCs w:val="20"/>
        </w:rPr>
        <w:t xml:space="preserve"> revolves </w:t>
      </w:r>
      <w:r w:rsidR="007D40F5">
        <w:rPr>
          <w:rFonts w:ascii="Avenir Next LT Pro" w:hAnsi="Avenir Next LT Pro" w:cs="Arial"/>
          <w:sz w:val="20"/>
          <w:szCs w:val="20"/>
        </w:rPr>
        <w:t xml:space="preserve">around the key notion to fabricate a </w:t>
      </w:r>
      <w:r w:rsidR="002F0A15">
        <w:rPr>
          <w:rFonts w:ascii="Avenir Next LT Pro" w:hAnsi="Avenir Next LT Pro" w:cs="Arial"/>
          <w:sz w:val="20"/>
          <w:szCs w:val="20"/>
        </w:rPr>
        <w:t>modular pavilion of</w:t>
      </w:r>
      <w:r w:rsidR="007D40F5">
        <w:rPr>
          <w:rFonts w:ascii="Avenir Next LT Pro" w:hAnsi="Avenir Next LT Pro" w:cs="Arial"/>
          <w:sz w:val="20"/>
          <w:szCs w:val="20"/>
        </w:rPr>
        <w:t xml:space="preserve"> that is </w:t>
      </w:r>
      <w:r w:rsidR="002F0A15">
        <w:rPr>
          <w:rFonts w:ascii="Avenir Next LT Pro" w:hAnsi="Avenir Next LT Pro" w:cs="Arial"/>
          <w:sz w:val="20"/>
          <w:szCs w:val="20"/>
        </w:rPr>
        <w:t>deeply</w:t>
      </w:r>
      <w:r w:rsidR="007D40F5">
        <w:rPr>
          <w:rFonts w:ascii="Avenir Next LT Pro" w:hAnsi="Avenir Next LT Pro" w:cs="Arial"/>
          <w:sz w:val="20"/>
          <w:szCs w:val="20"/>
        </w:rPr>
        <w:t xml:space="preserve">-rooted within its environment, </w:t>
      </w:r>
      <w:r w:rsidR="002F0A15">
        <w:rPr>
          <w:rFonts w:ascii="Avenir Next LT Pro" w:hAnsi="Avenir Next LT Pro" w:cs="Arial"/>
          <w:sz w:val="20"/>
          <w:szCs w:val="20"/>
        </w:rPr>
        <w:t xml:space="preserve">culture, </w:t>
      </w:r>
      <w:r w:rsidR="007D40F5">
        <w:rPr>
          <w:rFonts w:ascii="Avenir Next LT Pro" w:hAnsi="Avenir Next LT Pro" w:cs="Arial"/>
          <w:sz w:val="20"/>
          <w:szCs w:val="20"/>
        </w:rPr>
        <w:t xml:space="preserve">context, and community. </w:t>
      </w:r>
      <w:r w:rsidR="002F0A15">
        <w:rPr>
          <w:rFonts w:ascii="Avenir Next LT Pro" w:hAnsi="Avenir Next LT Pro" w:cs="Arial"/>
          <w:sz w:val="20"/>
          <w:szCs w:val="20"/>
        </w:rPr>
        <w:t>As an ecosystem vessel more than merely an infrastructural or utilitarian device</w:t>
      </w:r>
      <w:r w:rsidR="006E0C55">
        <w:rPr>
          <w:rFonts w:ascii="Avenir Next LT Pro" w:hAnsi="Avenir Next LT Pro" w:cs="Arial"/>
          <w:sz w:val="20"/>
          <w:szCs w:val="20"/>
        </w:rPr>
        <w:t xml:space="preserve">. </w:t>
      </w:r>
      <w:r w:rsidR="004353A0">
        <w:rPr>
          <w:rFonts w:ascii="Avenir Next LT Pro" w:hAnsi="Avenir Next LT Pro" w:cs="Arial"/>
          <w:sz w:val="20"/>
          <w:szCs w:val="20"/>
        </w:rPr>
        <w:t xml:space="preserve">The convergence between all these </w:t>
      </w:r>
      <w:r w:rsidR="006E0C55">
        <w:rPr>
          <w:rFonts w:ascii="Avenir Next LT Pro" w:hAnsi="Avenir Next LT Pro" w:cs="Arial"/>
          <w:sz w:val="20"/>
          <w:szCs w:val="20"/>
        </w:rPr>
        <w:t xml:space="preserve">multifaceted </w:t>
      </w:r>
      <w:r w:rsidR="004353A0">
        <w:rPr>
          <w:rFonts w:ascii="Avenir Next LT Pro" w:hAnsi="Avenir Next LT Pro" w:cs="Arial"/>
          <w:sz w:val="20"/>
          <w:szCs w:val="20"/>
        </w:rPr>
        <w:t>aspects</w:t>
      </w:r>
      <w:r w:rsidR="006E0C55">
        <w:rPr>
          <w:rFonts w:ascii="Avenir Next LT Pro" w:hAnsi="Avenir Next LT Pro" w:cs="Arial"/>
          <w:sz w:val="20"/>
          <w:szCs w:val="20"/>
        </w:rPr>
        <w:t xml:space="preserve"> listed below</w:t>
      </w:r>
      <w:r w:rsidR="004353A0">
        <w:rPr>
          <w:rFonts w:ascii="Avenir Next LT Pro" w:hAnsi="Avenir Next LT Pro" w:cs="Arial"/>
          <w:sz w:val="20"/>
          <w:szCs w:val="20"/>
        </w:rPr>
        <w:t xml:space="preserve"> is envisioned into a beautiful form of energy- </w:t>
      </w:r>
      <w:r w:rsidR="004353A0" w:rsidRPr="00AE3315">
        <w:rPr>
          <w:rFonts w:ascii="Avenir Next LT Pro" w:hAnsi="Avenir Next LT Pro" w:cs="Arial"/>
          <w:sz w:val="20"/>
          <w:szCs w:val="20"/>
        </w:rPr>
        <w:t>integrated,</w:t>
      </w:r>
      <w:r w:rsidR="004353A0">
        <w:rPr>
          <w:rFonts w:ascii="Avenir Next LT Pro" w:hAnsi="Avenir Next LT Pro" w:cs="Arial"/>
          <w:sz w:val="20"/>
          <w:szCs w:val="20"/>
        </w:rPr>
        <w:t xml:space="preserve"> </w:t>
      </w:r>
      <w:r w:rsidR="004353A0" w:rsidRPr="00AE3315">
        <w:rPr>
          <w:rFonts w:ascii="Avenir Next LT Pro" w:hAnsi="Avenir Next LT Pro" w:cs="Arial"/>
          <w:sz w:val="20"/>
          <w:szCs w:val="20"/>
        </w:rPr>
        <w:t>self-reliant, resilient</w:t>
      </w:r>
      <w:r w:rsidR="004353A0">
        <w:rPr>
          <w:rFonts w:ascii="Avenir Next LT Pro" w:hAnsi="Avenir Next LT Pro" w:cs="Arial"/>
          <w:sz w:val="20"/>
          <w:szCs w:val="20"/>
        </w:rPr>
        <w:t>, and</w:t>
      </w:r>
      <w:r w:rsidR="004353A0" w:rsidRPr="00AE3315">
        <w:rPr>
          <w:rFonts w:ascii="Avenir Next LT Pro" w:hAnsi="Avenir Next LT Pro" w:cs="Arial"/>
          <w:sz w:val="20"/>
          <w:szCs w:val="20"/>
        </w:rPr>
        <w:t xml:space="preserve"> zero-carbon</w:t>
      </w:r>
      <w:r w:rsidR="006E0C55">
        <w:rPr>
          <w:rFonts w:ascii="Avenir Next LT Pro" w:hAnsi="Avenir Next LT Pro" w:cs="Arial"/>
          <w:sz w:val="20"/>
          <w:szCs w:val="20"/>
        </w:rPr>
        <w:t>:</w:t>
      </w:r>
    </w:p>
    <w:p w14:paraId="65D775BB" w14:textId="77777777" w:rsidR="002F0A15" w:rsidRDefault="002F0A15" w:rsidP="00FD0DF8">
      <w:pPr>
        <w:spacing w:line="360" w:lineRule="auto"/>
        <w:jc w:val="both"/>
        <w:rPr>
          <w:rFonts w:ascii="Avenir Next LT Pro" w:hAnsi="Avenir Next LT Pro" w:cs="Arial"/>
          <w:sz w:val="20"/>
          <w:szCs w:val="20"/>
        </w:rPr>
      </w:pPr>
    </w:p>
    <w:p w14:paraId="5608AFEA" w14:textId="3237451F" w:rsidR="002F0A15" w:rsidRPr="004E6CC9" w:rsidRDefault="002F0A15" w:rsidP="002F0A15">
      <w:pPr>
        <w:spacing w:line="360" w:lineRule="auto"/>
        <w:jc w:val="both"/>
        <w:rPr>
          <w:rFonts w:ascii="Avenir Next LT Pro" w:hAnsi="Avenir Next LT Pro" w:cs="Arial"/>
          <w:b/>
          <w:bCs/>
          <w:sz w:val="20"/>
          <w:szCs w:val="20"/>
        </w:rPr>
      </w:pPr>
      <w:r w:rsidRPr="004E6CC9">
        <w:rPr>
          <w:rFonts w:ascii="Avenir Next LT Pro" w:hAnsi="Avenir Next LT Pro" w:cs="Arial"/>
          <w:b/>
          <w:bCs/>
          <w:sz w:val="20"/>
          <w:szCs w:val="20"/>
        </w:rPr>
        <w:t>1. Low-Impact</w:t>
      </w:r>
      <w:r w:rsidR="00294A2C">
        <w:rPr>
          <w:rFonts w:ascii="Avenir Next LT Pro" w:hAnsi="Avenir Next LT Pro" w:cs="Arial"/>
          <w:b/>
          <w:bCs/>
          <w:sz w:val="20"/>
          <w:szCs w:val="20"/>
        </w:rPr>
        <w:t xml:space="preserve"> Vernacular</w:t>
      </w:r>
      <w:r w:rsidRPr="004E6CC9">
        <w:rPr>
          <w:rFonts w:ascii="Avenir Next LT Pro" w:hAnsi="Avenir Next LT Pro" w:cs="Arial"/>
          <w:b/>
          <w:bCs/>
          <w:sz w:val="20"/>
          <w:szCs w:val="20"/>
        </w:rPr>
        <w:t xml:space="preserve"> </w:t>
      </w:r>
      <w:r w:rsidR="00466998">
        <w:rPr>
          <w:rFonts w:ascii="Avenir Next LT Pro" w:hAnsi="Avenir Next LT Pro" w:cs="Arial"/>
          <w:b/>
          <w:bCs/>
          <w:sz w:val="20"/>
          <w:szCs w:val="20"/>
        </w:rPr>
        <w:t xml:space="preserve">Material &amp; </w:t>
      </w:r>
      <w:r w:rsidRPr="004E6CC9">
        <w:rPr>
          <w:rFonts w:ascii="Avenir Next LT Pro" w:hAnsi="Avenir Next LT Pro" w:cs="Arial"/>
          <w:b/>
          <w:bCs/>
          <w:sz w:val="20"/>
          <w:szCs w:val="20"/>
        </w:rPr>
        <w:t>Construction</w:t>
      </w:r>
    </w:p>
    <w:p w14:paraId="5F17C370" w14:textId="06AC5AC3" w:rsidR="002F0A15" w:rsidRDefault="002F0A15" w:rsidP="002F0A15">
      <w:pPr>
        <w:spacing w:line="360" w:lineRule="auto"/>
        <w:jc w:val="both"/>
        <w:rPr>
          <w:rFonts w:ascii="Avenir Next LT Pro" w:hAnsi="Avenir Next LT Pro" w:cs="Arial"/>
          <w:sz w:val="20"/>
          <w:szCs w:val="20"/>
        </w:rPr>
      </w:pPr>
      <w:r w:rsidRPr="002F0A15">
        <w:rPr>
          <w:rFonts w:ascii="Avenir Next LT Pro" w:hAnsi="Avenir Next LT Pro" w:cs="Arial"/>
          <w:sz w:val="20"/>
          <w:szCs w:val="20"/>
        </w:rPr>
        <w:t xml:space="preserve">The pavilion employs locally sourced and renewable materials to minimize embodied carbon and transport emissions. Indigenous </w:t>
      </w:r>
      <w:r w:rsidR="004E6CC9">
        <w:rPr>
          <w:rFonts w:ascii="Avenir Next LT Pro" w:hAnsi="Avenir Next LT Pro" w:cs="Arial"/>
          <w:sz w:val="20"/>
          <w:szCs w:val="20"/>
        </w:rPr>
        <w:t xml:space="preserve">bamboos and </w:t>
      </w:r>
      <w:r w:rsidRPr="002F0A15">
        <w:rPr>
          <w:rFonts w:ascii="Avenir Next LT Pro" w:hAnsi="Avenir Next LT Pro" w:cs="Arial"/>
          <w:sz w:val="20"/>
          <w:szCs w:val="20"/>
        </w:rPr>
        <w:t>hardwoods are selected for their durability, pest resistance, and cultural significance, ensuring longevity with minimal chemical treatment</w:t>
      </w:r>
      <w:r w:rsidR="004E6CC9">
        <w:rPr>
          <w:rFonts w:ascii="Avenir Next LT Pro" w:hAnsi="Avenir Next LT Pro" w:cs="Arial"/>
          <w:sz w:val="20"/>
          <w:szCs w:val="20"/>
        </w:rPr>
        <w:t xml:space="preserve"> for the main structure works</w:t>
      </w:r>
      <w:r w:rsidRPr="002F0A15">
        <w:rPr>
          <w:rFonts w:ascii="Avenir Next LT Pro" w:hAnsi="Avenir Next LT Pro" w:cs="Arial"/>
          <w:sz w:val="20"/>
          <w:szCs w:val="20"/>
        </w:rPr>
        <w:t xml:space="preserve">. Modular </w:t>
      </w:r>
      <w:r w:rsidR="004E6CC9">
        <w:rPr>
          <w:rFonts w:ascii="Avenir Next LT Pro" w:hAnsi="Avenir Next LT Pro" w:cs="Arial"/>
          <w:sz w:val="20"/>
          <w:szCs w:val="20"/>
        </w:rPr>
        <w:t xml:space="preserve">and lightweight </w:t>
      </w:r>
      <w:r w:rsidRPr="002F0A15">
        <w:rPr>
          <w:rFonts w:ascii="Avenir Next LT Pro" w:hAnsi="Avenir Next LT Pro" w:cs="Arial"/>
          <w:sz w:val="20"/>
          <w:szCs w:val="20"/>
        </w:rPr>
        <w:t>construction techniques reduce site disturbance, enabling easy disassembly, reuse,</w:t>
      </w:r>
      <w:r w:rsidR="004E6CC9">
        <w:rPr>
          <w:rFonts w:ascii="Avenir Next LT Pro" w:hAnsi="Avenir Next LT Pro" w:cs="Arial"/>
          <w:sz w:val="20"/>
          <w:szCs w:val="20"/>
        </w:rPr>
        <w:t xml:space="preserve"> </w:t>
      </w:r>
      <w:r w:rsidRPr="002F0A15">
        <w:rPr>
          <w:rFonts w:ascii="Avenir Next LT Pro" w:hAnsi="Avenir Next LT Pro" w:cs="Arial"/>
          <w:sz w:val="20"/>
          <w:szCs w:val="20"/>
        </w:rPr>
        <w:t>repair</w:t>
      </w:r>
      <w:r w:rsidR="004E6CC9">
        <w:rPr>
          <w:rFonts w:ascii="Avenir Next LT Pro" w:hAnsi="Avenir Next LT Pro" w:cs="Arial"/>
          <w:sz w:val="20"/>
          <w:szCs w:val="20"/>
        </w:rPr>
        <w:t>, and even relocation</w:t>
      </w:r>
      <w:r w:rsidRPr="002F0A15">
        <w:rPr>
          <w:rFonts w:ascii="Avenir Next LT Pro" w:hAnsi="Avenir Next LT Pro" w:cs="Arial"/>
          <w:sz w:val="20"/>
          <w:szCs w:val="20"/>
        </w:rPr>
        <w:t xml:space="preserve">. </w:t>
      </w:r>
      <w:r w:rsidR="004E6CC9">
        <w:rPr>
          <w:rFonts w:ascii="Avenir Next LT Pro" w:hAnsi="Avenir Next LT Pro" w:cs="Arial"/>
          <w:sz w:val="20"/>
          <w:szCs w:val="20"/>
        </w:rPr>
        <w:t>The pavilion’s almost naturalistic and</w:t>
      </w:r>
      <w:r w:rsidRPr="002F0A15">
        <w:rPr>
          <w:rFonts w:ascii="Avenir Next LT Pro" w:hAnsi="Avenir Next LT Pro" w:cs="Arial"/>
          <w:sz w:val="20"/>
          <w:szCs w:val="20"/>
        </w:rPr>
        <w:t xml:space="preserve"> lightweight footprint avoids concrete-intensive foundations, preserving the integrity of the surrounding soil ecology</w:t>
      </w:r>
      <w:r w:rsidR="004E6CC9">
        <w:rPr>
          <w:rFonts w:ascii="Avenir Next LT Pro" w:hAnsi="Avenir Next LT Pro" w:cs="Arial"/>
          <w:sz w:val="20"/>
          <w:szCs w:val="20"/>
        </w:rPr>
        <w:t>- a literal portrayal of touching the landscape lightly</w:t>
      </w:r>
      <w:r w:rsidRPr="002F0A15">
        <w:rPr>
          <w:rFonts w:ascii="Avenir Next LT Pro" w:hAnsi="Avenir Next LT Pro" w:cs="Arial"/>
          <w:sz w:val="20"/>
          <w:szCs w:val="20"/>
        </w:rPr>
        <w:t xml:space="preserve">. </w:t>
      </w:r>
    </w:p>
    <w:p w14:paraId="5D72AB8D" w14:textId="77777777" w:rsidR="002F0A15" w:rsidRDefault="002F0A15" w:rsidP="002F0A15">
      <w:pPr>
        <w:spacing w:line="360" w:lineRule="auto"/>
        <w:jc w:val="both"/>
        <w:rPr>
          <w:rFonts w:ascii="Avenir Next LT Pro" w:hAnsi="Avenir Next LT Pro" w:cs="Arial"/>
          <w:sz w:val="20"/>
          <w:szCs w:val="20"/>
        </w:rPr>
      </w:pPr>
    </w:p>
    <w:p w14:paraId="6C78D6B5" w14:textId="2DB17D80" w:rsidR="002F0A15" w:rsidRPr="004E6CC9" w:rsidRDefault="002F0A15" w:rsidP="002F0A15">
      <w:pPr>
        <w:spacing w:line="360" w:lineRule="auto"/>
        <w:jc w:val="both"/>
        <w:rPr>
          <w:rFonts w:ascii="Avenir Next LT Pro" w:hAnsi="Avenir Next LT Pro" w:cs="Arial"/>
          <w:b/>
          <w:bCs/>
          <w:sz w:val="20"/>
          <w:szCs w:val="20"/>
        </w:rPr>
      </w:pPr>
      <w:r w:rsidRPr="004E6CC9">
        <w:rPr>
          <w:rFonts w:ascii="Avenir Next LT Pro" w:hAnsi="Avenir Next LT Pro" w:cs="Arial"/>
          <w:b/>
          <w:bCs/>
          <w:sz w:val="20"/>
          <w:szCs w:val="20"/>
        </w:rPr>
        <w:t>2. Renewable Energy Generation</w:t>
      </w:r>
    </w:p>
    <w:p w14:paraId="0F64BD1E" w14:textId="07B39945" w:rsidR="002F0A15" w:rsidRDefault="002F0A15" w:rsidP="002F0A15">
      <w:pPr>
        <w:spacing w:line="360" w:lineRule="auto"/>
        <w:jc w:val="both"/>
        <w:rPr>
          <w:rFonts w:ascii="Avenir Next LT Pro" w:hAnsi="Avenir Next LT Pro" w:cs="Arial"/>
          <w:sz w:val="20"/>
          <w:szCs w:val="20"/>
        </w:rPr>
      </w:pPr>
      <w:r w:rsidRPr="002F0A15">
        <w:rPr>
          <w:rFonts w:ascii="Avenir Next LT Pro" w:hAnsi="Avenir Next LT Pro" w:cs="Arial"/>
          <w:sz w:val="20"/>
          <w:szCs w:val="20"/>
        </w:rPr>
        <w:t xml:space="preserve">With 360 bifacial colored photovoltaic panels, the pavilion will generate </w:t>
      </w:r>
      <w:r w:rsidR="004E6CC9">
        <w:rPr>
          <w:rFonts w:ascii="Avenir Next LT Pro" w:hAnsi="Avenir Next LT Pro" w:cs="Arial"/>
          <w:sz w:val="20"/>
          <w:szCs w:val="20"/>
        </w:rPr>
        <w:t>about</w:t>
      </w:r>
      <w:r w:rsidRPr="002F0A15">
        <w:rPr>
          <w:rFonts w:ascii="Avenir Next LT Pro" w:hAnsi="Avenir Next LT Pro" w:cs="Arial"/>
          <w:sz w:val="20"/>
          <w:szCs w:val="20"/>
        </w:rPr>
        <w:t xml:space="preserve"> </w:t>
      </w:r>
      <w:r w:rsidR="004E6CC9" w:rsidRPr="004E6CC9">
        <w:rPr>
          <w:rFonts w:ascii="Avenir Next LT Pro" w:hAnsi="Avenir Next LT Pro" w:cs="Arial"/>
          <w:sz w:val="20"/>
          <w:szCs w:val="20"/>
        </w:rPr>
        <w:t>23</w:t>
      </w:r>
      <w:r w:rsidR="004E6CC9">
        <w:rPr>
          <w:rFonts w:ascii="Avenir Next LT Pro" w:hAnsi="Avenir Next LT Pro" w:cs="Arial"/>
          <w:sz w:val="20"/>
          <w:szCs w:val="20"/>
        </w:rPr>
        <w:t>0</w:t>
      </w:r>
      <w:r w:rsidR="004E6CC9" w:rsidRPr="004E6CC9">
        <w:rPr>
          <w:rFonts w:ascii="Avenir Next LT Pro" w:hAnsi="Avenir Next LT Pro" w:cs="Arial"/>
          <w:sz w:val="20"/>
          <w:szCs w:val="20"/>
        </w:rPr>
        <w:t>, 0</w:t>
      </w:r>
      <w:r w:rsidR="004E6CC9">
        <w:rPr>
          <w:rFonts w:ascii="Avenir Next LT Pro" w:hAnsi="Avenir Next LT Pro" w:cs="Arial"/>
          <w:sz w:val="20"/>
          <w:szCs w:val="20"/>
        </w:rPr>
        <w:t>0</w:t>
      </w:r>
      <w:r w:rsidR="004E6CC9" w:rsidRPr="004E6CC9">
        <w:rPr>
          <w:rFonts w:ascii="Avenir Next LT Pro" w:hAnsi="Avenir Next LT Pro" w:cs="Arial"/>
          <w:sz w:val="20"/>
          <w:szCs w:val="20"/>
        </w:rPr>
        <w:t xml:space="preserve">0 </w:t>
      </w:r>
      <w:r w:rsidRPr="002F0A15">
        <w:rPr>
          <w:rFonts w:ascii="Avenir Next LT Pro" w:hAnsi="Avenir Next LT Pro" w:cs="Arial"/>
          <w:sz w:val="20"/>
          <w:szCs w:val="20"/>
        </w:rPr>
        <w:t>kWh per year</w:t>
      </w:r>
      <w:r w:rsidR="004E6CC9">
        <w:rPr>
          <w:rFonts w:ascii="Avenir Next LT Pro" w:hAnsi="Avenir Next LT Pro" w:cs="Arial"/>
          <w:sz w:val="20"/>
          <w:szCs w:val="20"/>
        </w:rPr>
        <w:t xml:space="preserve">-  </w:t>
      </w:r>
      <w:r w:rsidRPr="002F0A15">
        <w:rPr>
          <w:rFonts w:ascii="Avenir Next LT Pro" w:hAnsi="Avenir Next LT Pro" w:cs="Arial"/>
          <w:sz w:val="20"/>
          <w:szCs w:val="20"/>
        </w:rPr>
        <w:t xml:space="preserve"> providing net-positive electricity to support village-scale use. These panels harness sunlight from both the sky and reflected </w:t>
      </w:r>
      <w:r w:rsidR="004E6CC9">
        <w:rPr>
          <w:rFonts w:ascii="Avenir Next LT Pro" w:hAnsi="Avenir Next LT Pro" w:cs="Arial"/>
          <w:sz w:val="20"/>
          <w:szCs w:val="20"/>
        </w:rPr>
        <w:t>water</w:t>
      </w:r>
      <w:r w:rsidRPr="002F0A15">
        <w:rPr>
          <w:rFonts w:ascii="Avenir Next LT Pro" w:hAnsi="Avenir Next LT Pro" w:cs="Arial"/>
          <w:sz w:val="20"/>
          <w:szCs w:val="20"/>
        </w:rPr>
        <w:t xml:space="preserve"> surfaces, optimizing output without increasing material scale</w:t>
      </w:r>
      <w:r w:rsidR="004E6CC9">
        <w:rPr>
          <w:rFonts w:ascii="Avenir Next LT Pro" w:hAnsi="Avenir Next LT Pro" w:cs="Arial"/>
          <w:sz w:val="20"/>
          <w:szCs w:val="20"/>
        </w:rPr>
        <w:t xml:space="preserve"> and pavilion footprint</w:t>
      </w:r>
      <w:r w:rsidRPr="002F0A15">
        <w:rPr>
          <w:rFonts w:ascii="Avenir Next LT Pro" w:hAnsi="Avenir Next LT Pro" w:cs="Arial"/>
          <w:sz w:val="20"/>
          <w:szCs w:val="20"/>
        </w:rPr>
        <w:t>. The energy system is designed as a closed-loop, using smart inverters, optional battery storage, and community dashboards to regulate consumption and empower local energy sovereignty. Surplus energy may be redirected to community refrigerators, health stations, or education spaces</w:t>
      </w:r>
      <w:r w:rsidR="004E6CC9">
        <w:rPr>
          <w:rFonts w:ascii="Avenir Next LT Pro" w:hAnsi="Avenir Next LT Pro" w:cs="Arial"/>
          <w:sz w:val="20"/>
          <w:szCs w:val="20"/>
        </w:rPr>
        <w:t xml:space="preserve">- </w:t>
      </w:r>
      <w:r w:rsidRPr="002F0A15">
        <w:rPr>
          <w:rFonts w:ascii="Avenir Next LT Pro" w:hAnsi="Avenir Next LT Pro" w:cs="Arial"/>
          <w:sz w:val="20"/>
          <w:szCs w:val="20"/>
        </w:rPr>
        <w:t>linking climate action to quality of life.</w:t>
      </w:r>
    </w:p>
    <w:p w14:paraId="27003FAC" w14:textId="77777777" w:rsidR="004E6CC9" w:rsidRDefault="004E6CC9" w:rsidP="002F0A15">
      <w:pPr>
        <w:spacing w:line="360" w:lineRule="auto"/>
        <w:jc w:val="both"/>
        <w:rPr>
          <w:rFonts w:ascii="Avenir Next LT Pro" w:hAnsi="Avenir Next LT Pro" w:cs="Arial"/>
          <w:sz w:val="20"/>
          <w:szCs w:val="20"/>
        </w:rPr>
      </w:pPr>
    </w:p>
    <w:p w14:paraId="73DBE030" w14:textId="2C0A4800" w:rsidR="004E6CC9" w:rsidRPr="004E6CC9" w:rsidRDefault="004E6CC9" w:rsidP="004E6CC9">
      <w:pPr>
        <w:spacing w:line="360" w:lineRule="auto"/>
        <w:jc w:val="both"/>
        <w:rPr>
          <w:rFonts w:ascii="Avenir Next LT Pro" w:hAnsi="Avenir Next LT Pro" w:cs="Arial"/>
          <w:b/>
          <w:bCs/>
          <w:sz w:val="20"/>
          <w:szCs w:val="20"/>
        </w:rPr>
      </w:pPr>
      <w:r w:rsidRPr="004E6CC9">
        <w:rPr>
          <w:rFonts w:ascii="Avenir Next LT Pro" w:hAnsi="Avenir Next LT Pro" w:cs="Arial"/>
          <w:b/>
          <w:bCs/>
          <w:sz w:val="20"/>
          <w:szCs w:val="20"/>
        </w:rPr>
        <w:t>3. Natural Water Generation System</w:t>
      </w:r>
    </w:p>
    <w:p w14:paraId="00BE6E0A" w14:textId="422A28FB" w:rsidR="004E6CC9" w:rsidRDefault="004E6CC9" w:rsidP="004E6CC9">
      <w:pPr>
        <w:spacing w:line="360" w:lineRule="auto"/>
        <w:jc w:val="both"/>
        <w:rPr>
          <w:rFonts w:ascii="Avenir Next LT Pro" w:hAnsi="Avenir Next LT Pro" w:cs="Arial"/>
          <w:sz w:val="20"/>
          <w:szCs w:val="20"/>
        </w:rPr>
      </w:pPr>
      <w:r w:rsidRPr="004E6CC9">
        <w:rPr>
          <w:rFonts w:ascii="Avenir Next LT Pro" w:hAnsi="Avenir Next LT Pro" w:cs="Arial"/>
          <w:sz w:val="20"/>
          <w:szCs w:val="20"/>
        </w:rPr>
        <w:t>Water flows</w:t>
      </w:r>
      <w:r>
        <w:rPr>
          <w:rFonts w:ascii="Avenir Next LT Pro" w:hAnsi="Avenir Next LT Pro" w:cs="Arial"/>
          <w:sz w:val="20"/>
          <w:szCs w:val="20"/>
        </w:rPr>
        <w:t>, harvested, filtered, distributed</w:t>
      </w:r>
      <w:r w:rsidRPr="004E6CC9">
        <w:rPr>
          <w:rFonts w:ascii="Avenir Next LT Pro" w:hAnsi="Avenir Next LT Pro" w:cs="Arial"/>
          <w:sz w:val="20"/>
          <w:szCs w:val="20"/>
        </w:rPr>
        <w:t xml:space="preserve"> through the pavilion </w:t>
      </w:r>
      <w:r>
        <w:rPr>
          <w:rFonts w:ascii="Avenir Next LT Pro" w:hAnsi="Avenir Next LT Pro" w:cs="Arial"/>
          <w:sz w:val="20"/>
          <w:szCs w:val="20"/>
        </w:rPr>
        <w:t>via a</w:t>
      </w:r>
      <w:r w:rsidRPr="004E6CC9">
        <w:rPr>
          <w:rFonts w:ascii="Avenir Next LT Pro" w:hAnsi="Avenir Next LT Pro" w:cs="Arial"/>
          <w:sz w:val="20"/>
          <w:szCs w:val="20"/>
        </w:rPr>
        <w:t xml:space="preserve"> </w:t>
      </w:r>
      <w:r>
        <w:rPr>
          <w:rFonts w:ascii="Avenir Next LT Pro" w:hAnsi="Avenir Next LT Pro" w:cs="Arial"/>
          <w:sz w:val="20"/>
          <w:szCs w:val="20"/>
        </w:rPr>
        <w:t>natural and low maintenance</w:t>
      </w:r>
      <w:r w:rsidRPr="004E6CC9">
        <w:rPr>
          <w:rFonts w:ascii="Avenir Next LT Pro" w:hAnsi="Avenir Next LT Pro" w:cs="Arial"/>
          <w:sz w:val="20"/>
          <w:szCs w:val="20"/>
        </w:rPr>
        <w:t xml:space="preserve"> model. A 500</w:t>
      </w:r>
      <w:r w:rsidRPr="004E6CC9">
        <w:rPr>
          <w:rFonts w:ascii="Arial" w:hAnsi="Arial" w:cs="Arial"/>
          <w:sz w:val="20"/>
          <w:szCs w:val="20"/>
        </w:rPr>
        <w:t> </w:t>
      </w:r>
      <w:r w:rsidRPr="004E6CC9">
        <w:rPr>
          <w:rFonts w:ascii="Avenir Next LT Pro" w:hAnsi="Avenir Next LT Pro" w:cs="Arial"/>
          <w:sz w:val="20"/>
          <w:szCs w:val="20"/>
        </w:rPr>
        <w:t>m</w:t>
      </w:r>
      <w:r w:rsidRPr="004E6CC9">
        <w:rPr>
          <w:rFonts w:ascii="Avenir Next LT Pro" w:hAnsi="Avenir Next LT Pro" w:cs="Avenir Next LT Pro"/>
          <w:sz w:val="20"/>
          <w:szCs w:val="20"/>
        </w:rPr>
        <w:t>²</w:t>
      </w:r>
      <w:r w:rsidRPr="004E6CC9">
        <w:rPr>
          <w:rFonts w:ascii="Avenir Next LT Pro" w:hAnsi="Avenir Next LT Pro" w:cs="Arial"/>
          <w:sz w:val="20"/>
          <w:szCs w:val="20"/>
        </w:rPr>
        <w:t xml:space="preserve"> </w:t>
      </w:r>
      <w:r w:rsidR="00E76CD6">
        <w:rPr>
          <w:rFonts w:ascii="Avenir Next LT Pro" w:hAnsi="Avenir Next LT Pro" w:cs="Arial"/>
          <w:sz w:val="20"/>
          <w:szCs w:val="20"/>
        </w:rPr>
        <w:t>constructed wetland</w:t>
      </w:r>
      <w:r w:rsidRPr="004E6CC9">
        <w:rPr>
          <w:rFonts w:ascii="Avenir Next LT Pro" w:hAnsi="Avenir Next LT Pro" w:cs="Arial"/>
          <w:sz w:val="20"/>
          <w:szCs w:val="20"/>
        </w:rPr>
        <w:t xml:space="preserve"> system </w:t>
      </w:r>
      <w:r w:rsidR="00E76CD6">
        <w:rPr>
          <w:rFonts w:ascii="Avenir Next LT Pro" w:hAnsi="Avenir Next LT Pro" w:cs="Arial"/>
          <w:sz w:val="20"/>
          <w:szCs w:val="20"/>
        </w:rPr>
        <w:t>generates</w:t>
      </w:r>
      <w:r w:rsidRPr="004E6CC9">
        <w:rPr>
          <w:rFonts w:ascii="Avenir Next LT Pro" w:hAnsi="Avenir Next LT Pro" w:cs="Arial"/>
          <w:sz w:val="20"/>
          <w:szCs w:val="20"/>
        </w:rPr>
        <w:t xml:space="preserve"> </w:t>
      </w:r>
      <w:r>
        <w:rPr>
          <w:rFonts w:ascii="Avenir Next LT Pro" w:hAnsi="Avenir Next LT Pro" w:cs="Arial"/>
          <w:sz w:val="20"/>
          <w:szCs w:val="20"/>
        </w:rPr>
        <w:t>around</w:t>
      </w:r>
      <w:r w:rsidRPr="004E6CC9">
        <w:rPr>
          <w:rFonts w:ascii="Avenir Next LT Pro" w:hAnsi="Avenir Next LT Pro" w:cs="Arial"/>
          <w:sz w:val="20"/>
          <w:szCs w:val="20"/>
        </w:rPr>
        <w:t xml:space="preserve"> </w:t>
      </w:r>
      <w:r>
        <w:rPr>
          <w:rFonts w:ascii="Avenir Next LT Pro" w:hAnsi="Avenir Next LT Pro" w:cs="Arial"/>
          <w:sz w:val="20"/>
          <w:szCs w:val="20"/>
        </w:rPr>
        <w:t>700</w:t>
      </w:r>
      <w:r w:rsidRPr="004E6CC9">
        <w:rPr>
          <w:rFonts w:ascii="Avenir Next LT Pro" w:hAnsi="Avenir Next LT Pro" w:cs="Arial"/>
          <w:sz w:val="20"/>
          <w:szCs w:val="20"/>
        </w:rPr>
        <w:t>,</w:t>
      </w:r>
      <w:r>
        <w:rPr>
          <w:rFonts w:ascii="Avenir Next LT Pro" w:hAnsi="Avenir Next LT Pro" w:cs="Arial"/>
          <w:sz w:val="20"/>
          <w:szCs w:val="20"/>
        </w:rPr>
        <w:t>0</w:t>
      </w:r>
      <w:r w:rsidRPr="004E6CC9">
        <w:rPr>
          <w:rFonts w:ascii="Avenir Next LT Pro" w:hAnsi="Avenir Next LT Pro" w:cs="Arial"/>
          <w:sz w:val="20"/>
          <w:szCs w:val="20"/>
        </w:rPr>
        <w:t xml:space="preserve">00 liters of </w:t>
      </w:r>
      <w:r w:rsidR="00E76CD6">
        <w:rPr>
          <w:rFonts w:ascii="Avenir Next LT Pro" w:hAnsi="Avenir Next LT Pro" w:cs="Arial"/>
          <w:sz w:val="20"/>
          <w:szCs w:val="20"/>
        </w:rPr>
        <w:t xml:space="preserve">filtered </w:t>
      </w:r>
      <w:r w:rsidRPr="004E6CC9">
        <w:rPr>
          <w:rFonts w:ascii="Avenir Next LT Pro" w:hAnsi="Avenir Next LT Pro" w:cs="Arial"/>
          <w:sz w:val="20"/>
          <w:szCs w:val="20"/>
        </w:rPr>
        <w:t xml:space="preserve">rainwater </w:t>
      </w:r>
      <w:r w:rsidR="00E76CD6">
        <w:rPr>
          <w:rFonts w:ascii="Avenir Next LT Pro" w:hAnsi="Avenir Next LT Pro" w:cs="Arial"/>
          <w:sz w:val="20"/>
          <w:szCs w:val="20"/>
        </w:rPr>
        <w:t xml:space="preserve">and surface runoff from the hills </w:t>
      </w:r>
      <w:r w:rsidRPr="004E6CC9">
        <w:rPr>
          <w:rFonts w:ascii="Avenir Next LT Pro" w:hAnsi="Avenir Next LT Pro" w:cs="Arial"/>
          <w:sz w:val="20"/>
          <w:szCs w:val="20"/>
        </w:rPr>
        <w:t xml:space="preserve">annually, </w:t>
      </w:r>
      <w:r w:rsidR="00E76CD6">
        <w:rPr>
          <w:rFonts w:ascii="Avenir Next LT Pro" w:hAnsi="Avenir Next LT Pro" w:cs="Arial"/>
          <w:sz w:val="20"/>
          <w:szCs w:val="20"/>
        </w:rPr>
        <w:t>with the aid of</w:t>
      </w:r>
      <w:r w:rsidRPr="004E6CC9">
        <w:rPr>
          <w:rFonts w:ascii="Avenir Next LT Pro" w:hAnsi="Avenir Next LT Pro" w:cs="Arial"/>
          <w:sz w:val="20"/>
          <w:szCs w:val="20"/>
        </w:rPr>
        <w:t xml:space="preserve"> slow sand filtration system. T</w:t>
      </w:r>
      <w:r w:rsidR="00E76CD6">
        <w:rPr>
          <w:rFonts w:ascii="Avenir Next LT Pro" w:hAnsi="Avenir Next LT Pro" w:cs="Arial"/>
          <w:sz w:val="20"/>
          <w:szCs w:val="20"/>
        </w:rPr>
        <w:t>he</w:t>
      </w:r>
      <w:r w:rsidRPr="004E6CC9">
        <w:rPr>
          <w:rFonts w:ascii="Avenir Next LT Pro" w:hAnsi="Avenir Next LT Pro" w:cs="Arial"/>
          <w:sz w:val="20"/>
          <w:szCs w:val="20"/>
        </w:rPr>
        <w:t xml:space="preserve"> nature-based treatment process not only purifies water but also regenerates biodiversity through aquatic planting and </w:t>
      </w:r>
      <w:r w:rsidRPr="004E6CC9">
        <w:rPr>
          <w:rFonts w:ascii="Avenir Next LT Pro" w:hAnsi="Avenir Next LT Pro" w:cs="Arial"/>
          <w:sz w:val="20"/>
          <w:szCs w:val="20"/>
        </w:rPr>
        <w:lastRenderedPageBreak/>
        <w:t xml:space="preserve">microbial activity. Treated water is </w:t>
      </w:r>
      <w:r w:rsidR="00E76CD6">
        <w:rPr>
          <w:rFonts w:ascii="Avenir Next LT Pro" w:hAnsi="Avenir Next LT Pro" w:cs="Arial"/>
          <w:sz w:val="20"/>
          <w:szCs w:val="20"/>
        </w:rPr>
        <w:t>gravity-fed</w:t>
      </w:r>
      <w:r w:rsidRPr="004E6CC9">
        <w:rPr>
          <w:rFonts w:ascii="Avenir Next LT Pro" w:hAnsi="Avenir Next LT Pro" w:cs="Arial"/>
          <w:sz w:val="20"/>
          <w:szCs w:val="20"/>
        </w:rPr>
        <w:t xml:space="preserve"> to</w:t>
      </w:r>
      <w:r w:rsidR="00E76CD6">
        <w:rPr>
          <w:rFonts w:ascii="Avenir Next LT Pro" w:hAnsi="Avenir Next LT Pro" w:cs="Arial"/>
          <w:sz w:val="20"/>
          <w:szCs w:val="20"/>
        </w:rPr>
        <w:t xml:space="preserve"> the village for</w:t>
      </w:r>
      <w:r w:rsidRPr="004E6CC9">
        <w:rPr>
          <w:rFonts w:ascii="Avenir Next LT Pro" w:hAnsi="Avenir Next LT Pro" w:cs="Arial"/>
          <w:sz w:val="20"/>
          <w:szCs w:val="20"/>
        </w:rPr>
        <w:t xml:space="preserve"> community use for drinking, cooking, hand-washing, and ceremonial purposes</w:t>
      </w:r>
      <w:r w:rsidR="00E76CD6">
        <w:rPr>
          <w:rFonts w:ascii="Avenir Next LT Pro" w:hAnsi="Avenir Next LT Pro" w:cs="Arial"/>
          <w:sz w:val="20"/>
          <w:szCs w:val="20"/>
        </w:rPr>
        <w:t xml:space="preserve">, </w:t>
      </w:r>
      <w:r w:rsidRPr="004E6CC9">
        <w:rPr>
          <w:rFonts w:ascii="Avenir Next LT Pro" w:hAnsi="Avenir Next LT Pro" w:cs="Arial"/>
          <w:sz w:val="20"/>
          <w:szCs w:val="20"/>
        </w:rPr>
        <w:t xml:space="preserve">replacing reliance on imported or chlorinated sources. </w:t>
      </w:r>
    </w:p>
    <w:p w14:paraId="09EBE80F" w14:textId="77777777" w:rsidR="004E6CC9" w:rsidRDefault="004E6CC9" w:rsidP="004E6CC9">
      <w:pPr>
        <w:spacing w:line="360" w:lineRule="auto"/>
        <w:jc w:val="both"/>
        <w:rPr>
          <w:rFonts w:ascii="Avenir Next LT Pro" w:hAnsi="Avenir Next LT Pro" w:cs="Arial"/>
          <w:sz w:val="20"/>
          <w:szCs w:val="20"/>
        </w:rPr>
      </w:pPr>
    </w:p>
    <w:p w14:paraId="6720F03B" w14:textId="77777777" w:rsidR="004E6CC9" w:rsidRPr="00CE1260" w:rsidRDefault="004E6CC9" w:rsidP="004E6CC9">
      <w:pPr>
        <w:spacing w:line="360" w:lineRule="auto"/>
        <w:jc w:val="both"/>
        <w:rPr>
          <w:rFonts w:ascii="Avenir Next LT Pro" w:hAnsi="Avenir Next LT Pro" w:cs="Arial"/>
          <w:b/>
          <w:bCs/>
          <w:sz w:val="20"/>
          <w:szCs w:val="20"/>
        </w:rPr>
      </w:pPr>
      <w:r w:rsidRPr="00CE1260">
        <w:rPr>
          <w:rFonts w:ascii="Avenir Next LT Pro" w:hAnsi="Avenir Next LT Pro" w:cs="Arial"/>
          <w:b/>
          <w:bCs/>
          <w:sz w:val="20"/>
          <w:szCs w:val="20"/>
        </w:rPr>
        <w:t>4. Climate Resilience &amp; Biodiversity Regeneration</w:t>
      </w:r>
    </w:p>
    <w:p w14:paraId="36EB46AA" w14:textId="61D43BB3" w:rsidR="004E6CC9" w:rsidRDefault="004E6CC9" w:rsidP="004E6CC9">
      <w:pPr>
        <w:spacing w:line="360" w:lineRule="auto"/>
        <w:jc w:val="both"/>
        <w:rPr>
          <w:rFonts w:ascii="Avenir Next LT Pro" w:hAnsi="Avenir Next LT Pro" w:cs="Arial"/>
          <w:sz w:val="20"/>
          <w:szCs w:val="20"/>
        </w:rPr>
      </w:pPr>
      <w:r w:rsidRPr="004E6CC9">
        <w:rPr>
          <w:rFonts w:ascii="Avenir Next LT Pro" w:hAnsi="Avenir Next LT Pro" w:cs="Arial"/>
          <w:sz w:val="20"/>
          <w:szCs w:val="20"/>
        </w:rPr>
        <w:t xml:space="preserve">The design responds directly to climate risks such as </w:t>
      </w:r>
      <w:r w:rsidR="00CE1260">
        <w:rPr>
          <w:rFonts w:ascii="Avenir Next LT Pro" w:hAnsi="Avenir Next LT Pro" w:cs="Arial"/>
          <w:sz w:val="20"/>
          <w:szCs w:val="20"/>
        </w:rPr>
        <w:t xml:space="preserve">clean </w:t>
      </w:r>
      <w:r w:rsidRPr="004E6CC9">
        <w:rPr>
          <w:rFonts w:ascii="Avenir Next LT Pro" w:hAnsi="Avenir Next LT Pro" w:cs="Arial"/>
          <w:sz w:val="20"/>
          <w:szCs w:val="20"/>
        </w:rPr>
        <w:t xml:space="preserve">water scarcity, stormwater runoff, and heat stress. The </w:t>
      </w:r>
      <w:r w:rsidR="00CE1260">
        <w:rPr>
          <w:rFonts w:ascii="Avenir Next LT Pro" w:hAnsi="Avenir Next LT Pro" w:cs="Arial"/>
          <w:sz w:val="20"/>
          <w:szCs w:val="20"/>
        </w:rPr>
        <w:t xml:space="preserve">photovoltaic panels roofscape and </w:t>
      </w:r>
      <w:r w:rsidRPr="004E6CC9">
        <w:rPr>
          <w:rFonts w:ascii="Avenir Next LT Pro" w:hAnsi="Avenir Next LT Pro" w:cs="Arial"/>
          <w:sz w:val="20"/>
          <w:szCs w:val="20"/>
        </w:rPr>
        <w:t>constructed wetland doubles as a microclimate buffer,</w:t>
      </w:r>
      <w:r w:rsidR="00CE1260">
        <w:rPr>
          <w:rFonts w:ascii="Avenir Next LT Pro" w:hAnsi="Avenir Next LT Pro" w:cs="Arial"/>
          <w:sz w:val="20"/>
          <w:szCs w:val="20"/>
        </w:rPr>
        <w:t xml:space="preserve"> mitigating heavy stormwater runoff from hills to village, while</w:t>
      </w:r>
      <w:r w:rsidRPr="004E6CC9">
        <w:rPr>
          <w:rFonts w:ascii="Avenir Next LT Pro" w:hAnsi="Avenir Next LT Pro" w:cs="Arial"/>
          <w:sz w:val="20"/>
          <w:szCs w:val="20"/>
        </w:rPr>
        <w:t xml:space="preserve"> reducing ambient temperatures and providing a habitat for birds, pollinators, and amphibians. Native plantings are curated not just for </w:t>
      </w:r>
      <w:r w:rsidR="00CE1260">
        <w:rPr>
          <w:rFonts w:ascii="Avenir Next LT Pro" w:hAnsi="Avenir Next LT Pro" w:cs="Arial"/>
          <w:sz w:val="20"/>
          <w:szCs w:val="20"/>
        </w:rPr>
        <w:t xml:space="preserve">environmental </w:t>
      </w:r>
      <w:r w:rsidRPr="004E6CC9">
        <w:rPr>
          <w:rFonts w:ascii="Avenir Next LT Pro" w:hAnsi="Avenir Next LT Pro" w:cs="Arial"/>
          <w:sz w:val="20"/>
          <w:szCs w:val="20"/>
        </w:rPr>
        <w:t xml:space="preserve">function, but for </w:t>
      </w:r>
      <w:r w:rsidR="00CE1260">
        <w:rPr>
          <w:rFonts w:ascii="Avenir Next LT Pro" w:hAnsi="Avenir Next LT Pro" w:cs="Arial"/>
          <w:sz w:val="20"/>
          <w:szCs w:val="20"/>
        </w:rPr>
        <w:t xml:space="preserve">social </w:t>
      </w:r>
      <w:r w:rsidRPr="004E6CC9">
        <w:rPr>
          <w:rFonts w:ascii="Avenir Next LT Pro" w:hAnsi="Avenir Next LT Pro" w:cs="Arial"/>
          <w:sz w:val="20"/>
          <w:szCs w:val="20"/>
        </w:rPr>
        <w:t>connection</w:t>
      </w:r>
      <w:r w:rsidR="00CE1260">
        <w:rPr>
          <w:rFonts w:ascii="Avenir Next LT Pro" w:hAnsi="Avenir Next LT Pro" w:cs="Arial"/>
          <w:sz w:val="20"/>
          <w:szCs w:val="20"/>
        </w:rPr>
        <w:t>- involving human aquacultural and agricultural activities</w:t>
      </w:r>
      <w:r w:rsidRPr="004E6CC9">
        <w:rPr>
          <w:rFonts w:ascii="Avenir Next LT Pro" w:hAnsi="Avenir Next LT Pro" w:cs="Arial"/>
          <w:sz w:val="20"/>
          <w:szCs w:val="20"/>
        </w:rPr>
        <w:t>. The pavilion therefore becomes an act of land healing</w:t>
      </w:r>
      <w:r w:rsidR="00CE1260">
        <w:rPr>
          <w:rFonts w:ascii="Avenir Next LT Pro" w:hAnsi="Avenir Next LT Pro" w:cs="Arial"/>
          <w:sz w:val="20"/>
          <w:szCs w:val="20"/>
        </w:rPr>
        <w:t>-</w:t>
      </w:r>
      <w:r w:rsidRPr="004E6CC9">
        <w:rPr>
          <w:rFonts w:ascii="Avenir Next LT Pro" w:hAnsi="Avenir Next LT Pro" w:cs="Arial"/>
          <w:sz w:val="20"/>
          <w:szCs w:val="20"/>
        </w:rPr>
        <w:t xml:space="preserve"> a biocultural landscape where human presence amplifies ecological diversity rather than diminishing it.</w:t>
      </w:r>
    </w:p>
    <w:p w14:paraId="61E35337" w14:textId="77777777" w:rsidR="00CE1260" w:rsidRDefault="00CE1260" w:rsidP="004E6CC9">
      <w:pPr>
        <w:spacing w:line="360" w:lineRule="auto"/>
        <w:jc w:val="both"/>
        <w:rPr>
          <w:rFonts w:ascii="Avenir Next LT Pro" w:hAnsi="Avenir Next LT Pro" w:cs="Arial"/>
          <w:sz w:val="20"/>
          <w:szCs w:val="20"/>
        </w:rPr>
      </w:pPr>
    </w:p>
    <w:p w14:paraId="1A74368D" w14:textId="0F3BF7BC" w:rsidR="00CE1260" w:rsidRPr="00CE1260" w:rsidRDefault="00CE1260" w:rsidP="00CE1260">
      <w:pPr>
        <w:spacing w:line="360" w:lineRule="auto"/>
        <w:jc w:val="both"/>
        <w:rPr>
          <w:rFonts w:ascii="Avenir Next LT Pro" w:hAnsi="Avenir Next LT Pro" w:cs="Arial"/>
          <w:b/>
          <w:bCs/>
          <w:sz w:val="20"/>
          <w:szCs w:val="20"/>
        </w:rPr>
      </w:pPr>
      <w:r>
        <w:rPr>
          <w:rFonts w:ascii="Avenir Next LT Pro" w:hAnsi="Avenir Next LT Pro" w:cs="Arial"/>
          <w:b/>
          <w:bCs/>
          <w:sz w:val="20"/>
          <w:szCs w:val="20"/>
        </w:rPr>
        <w:t>5</w:t>
      </w:r>
      <w:r w:rsidRPr="00CE1260">
        <w:rPr>
          <w:rFonts w:ascii="Avenir Next LT Pro" w:hAnsi="Avenir Next LT Pro" w:cs="Arial"/>
          <w:b/>
          <w:bCs/>
          <w:sz w:val="20"/>
          <w:szCs w:val="20"/>
        </w:rPr>
        <w:t>. Circular &amp; Reciprocal Ecology</w:t>
      </w:r>
    </w:p>
    <w:p w14:paraId="19CBE1C0" w14:textId="1085C1C5" w:rsidR="00CE1260" w:rsidRDefault="00466998" w:rsidP="00CE1260">
      <w:pPr>
        <w:spacing w:line="360" w:lineRule="auto"/>
        <w:jc w:val="both"/>
        <w:rPr>
          <w:rFonts w:ascii="Avenir Next LT Pro" w:hAnsi="Avenir Next LT Pro" w:cs="Arial"/>
          <w:sz w:val="20"/>
          <w:szCs w:val="20"/>
        </w:rPr>
      </w:pPr>
      <w:r>
        <w:rPr>
          <w:rFonts w:ascii="Avenir Next LT Pro" w:hAnsi="Avenir Next LT Pro" w:cs="Arial"/>
          <w:sz w:val="20"/>
          <w:szCs w:val="20"/>
        </w:rPr>
        <w:t>C</w:t>
      </w:r>
      <w:r w:rsidRPr="00466998">
        <w:rPr>
          <w:rFonts w:ascii="Avenir Next LT Pro" w:hAnsi="Avenir Next LT Pro" w:cs="Arial"/>
          <w:sz w:val="20"/>
          <w:szCs w:val="20"/>
        </w:rPr>
        <w:t xml:space="preserve">entral to the pavilion’s </w:t>
      </w:r>
      <w:r>
        <w:rPr>
          <w:rFonts w:ascii="Avenir Next LT Pro" w:hAnsi="Avenir Next LT Pro" w:cs="Arial"/>
          <w:sz w:val="20"/>
          <w:szCs w:val="20"/>
        </w:rPr>
        <w:t xml:space="preserve">design </w:t>
      </w:r>
      <w:r w:rsidRPr="00466998">
        <w:rPr>
          <w:rFonts w:ascii="Avenir Next LT Pro" w:hAnsi="Avenir Next LT Pro" w:cs="Arial"/>
          <w:sz w:val="20"/>
          <w:szCs w:val="20"/>
        </w:rPr>
        <w:t xml:space="preserve">is a </w:t>
      </w:r>
      <w:r>
        <w:rPr>
          <w:rFonts w:ascii="Avenir Next LT Pro" w:hAnsi="Avenir Next LT Pro" w:cs="Arial"/>
          <w:sz w:val="20"/>
          <w:szCs w:val="20"/>
        </w:rPr>
        <w:t xml:space="preserve">circular </w:t>
      </w:r>
      <w:r w:rsidRPr="00466998">
        <w:rPr>
          <w:rFonts w:ascii="Avenir Next LT Pro" w:hAnsi="Avenir Next LT Pro" w:cs="Arial"/>
          <w:sz w:val="20"/>
          <w:szCs w:val="20"/>
        </w:rPr>
        <w:t xml:space="preserve">material ecology that </w:t>
      </w:r>
      <w:r>
        <w:rPr>
          <w:rFonts w:ascii="Avenir Next LT Pro" w:hAnsi="Avenir Next LT Pro" w:cs="Arial"/>
          <w:sz w:val="20"/>
          <w:szCs w:val="20"/>
        </w:rPr>
        <w:t>all</w:t>
      </w:r>
      <w:r w:rsidRPr="00466998">
        <w:rPr>
          <w:rFonts w:ascii="Avenir Next LT Pro" w:hAnsi="Avenir Next LT Pro" w:cs="Arial"/>
          <w:sz w:val="20"/>
          <w:szCs w:val="20"/>
        </w:rPr>
        <w:t xml:space="preserve"> input</w:t>
      </w:r>
      <w:r>
        <w:rPr>
          <w:rFonts w:ascii="Avenir Next LT Pro" w:hAnsi="Avenir Next LT Pro" w:cs="Arial"/>
          <w:sz w:val="20"/>
          <w:szCs w:val="20"/>
        </w:rPr>
        <w:t>s</w:t>
      </w:r>
      <w:r w:rsidRPr="00466998">
        <w:rPr>
          <w:rFonts w:ascii="Avenir Next LT Pro" w:hAnsi="Avenir Next LT Pro" w:cs="Arial"/>
          <w:sz w:val="20"/>
          <w:szCs w:val="20"/>
        </w:rPr>
        <w:t xml:space="preserve"> whether material, energy, or water</w:t>
      </w:r>
      <w:r>
        <w:rPr>
          <w:rFonts w:ascii="Avenir Next LT Pro" w:hAnsi="Avenir Next LT Pro" w:cs="Arial"/>
          <w:sz w:val="20"/>
          <w:szCs w:val="20"/>
        </w:rPr>
        <w:t>-</w:t>
      </w:r>
      <w:r w:rsidRPr="00466998">
        <w:rPr>
          <w:rFonts w:ascii="Avenir Next LT Pro" w:hAnsi="Avenir Next LT Pro" w:cs="Arial"/>
          <w:sz w:val="20"/>
          <w:szCs w:val="20"/>
        </w:rPr>
        <w:t xml:space="preserve"> is seen as a part of a</w:t>
      </w:r>
      <w:r>
        <w:rPr>
          <w:rFonts w:ascii="Avenir Next LT Pro" w:hAnsi="Avenir Next LT Pro" w:cs="Arial"/>
          <w:sz w:val="20"/>
          <w:szCs w:val="20"/>
        </w:rPr>
        <w:t>n</w:t>
      </w:r>
      <w:r w:rsidRPr="00466998">
        <w:rPr>
          <w:rFonts w:ascii="Avenir Next LT Pro" w:hAnsi="Avenir Next LT Pro" w:cs="Arial"/>
          <w:sz w:val="20"/>
          <w:szCs w:val="20"/>
        </w:rPr>
        <w:t xml:space="preserve"> </w:t>
      </w:r>
      <w:r>
        <w:rPr>
          <w:rFonts w:ascii="Avenir Next LT Pro" w:hAnsi="Avenir Next LT Pro" w:cs="Arial"/>
          <w:sz w:val="20"/>
          <w:szCs w:val="20"/>
        </w:rPr>
        <w:t>ecological loop</w:t>
      </w:r>
      <w:r w:rsidRPr="00466998">
        <w:rPr>
          <w:rFonts w:ascii="Avenir Next LT Pro" w:hAnsi="Avenir Next LT Pro" w:cs="Arial"/>
          <w:sz w:val="20"/>
          <w:szCs w:val="20"/>
        </w:rPr>
        <w:t>.</w:t>
      </w:r>
      <w:r>
        <w:rPr>
          <w:rFonts w:ascii="Avenir Next LT Pro" w:hAnsi="Avenir Next LT Pro" w:cs="Arial"/>
          <w:sz w:val="20"/>
          <w:szCs w:val="20"/>
        </w:rPr>
        <w:t xml:space="preserve"> The bamboo and recycling timber as stock for future scaling, are grown using the harvested rainwater from the pavilion, whereas the rainwater collected in the wetland basin becomes a catalyst for the growth of aquaculture plants for village consumption too. The generated energy also at the same time feeding back to the water pump distribution system around the village, while the water can be use for cleaning and maintenance of the roofscape too. The multipurpose pavilion complements its own functions as a circular and reciprocal system, benefiting both the village and its environment.</w:t>
      </w:r>
    </w:p>
    <w:p w14:paraId="298FC7E5" w14:textId="77777777" w:rsidR="00466998" w:rsidRDefault="00466998" w:rsidP="00CE1260">
      <w:pPr>
        <w:spacing w:line="360" w:lineRule="auto"/>
        <w:jc w:val="both"/>
        <w:rPr>
          <w:rFonts w:ascii="Avenir Next LT Pro" w:hAnsi="Avenir Next LT Pro" w:cs="Arial"/>
          <w:sz w:val="20"/>
          <w:szCs w:val="20"/>
        </w:rPr>
      </w:pPr>
    </w:p>
    <w:p w14:paraId="492C85C3" w14:textId="77777777" w:rsidR="00CE1260" w:rsidRPr="00CE1260" w:rsidRDefault="00CE1260" w:rsidP="00CE1260">
      <w:pPr>
        <w:spacing w:line="360" w:lineRule="auto"/>
        <w:jc w:val="both"/>
        <w:rPr>
          <w:rFonts w:ascii="Avenir Next LT Pro" w:hAnsi="Avenir Next LT Pro" w:cs="Arial"/>
          <w:b/>
          <w:bCs/>
          <w:sz w:val="20"/>
          <w:szCs w:val="20"/>
          <w:lang w:val="en-MY"/>
        </w:rPr>
      </w:pPr>
      <w:r w:rsidRPr="00CE1260">
        <w:rPr>
          <w:rFonts w:ascii="Avenir Next LT Pro" w:hAnsi="Avenir Next LT Pro" w:cs="Arial"/>
          <w:b/>
          <w:bCs/>
          <w:sz w:val="20"/>
          <w:szCs w:val="20"/>
          <w:lang w:val="en-MY"/>
        </w:rPr>
        <w:t>5. Education &amp; Stewardship for Future Generations</w:t>
      </w:r>
    </w:p>
    <w:p w14:paraId="57A0F871" w14:textId="335CE650" w:rsidR="00D63037" w:rsidRDefault="00CE1260" w:rsidP="00405E8D">
      <w:pPr>
        <w:spacing w:line="360" w:lineRule="auto"/>
        <w:jc w:val="both"/>
        <w:rPr>
          <w:rFonts w:ascii="Avenir Next LT Pro" w:hAnsi="Avenir Next LT Pro" w:cs="Arial"/>
          <w:b/>
          <w:bCs/>
        </w:rPr>
      </w:pPr>
      <w:r w:rsidRPr="00CE1260">
        <w:rPr>
          <w:rFonts w:ascii="Avenir Next LT Pro" w:hAnsi="Avenir Next LT Pro" w:cs="Arial"/>
          <w:sz w:val="20"/>
          <w:szCs w:val="20"/>
          <w:lang w:val="en-MY"/>
        </w:rPr>
        <w:t xml:space="preserve">Beyond its physical structure, the pavilion serves as a living classroom for sustainable practices rooted in Fijian knowledge systems. </w:t>
      </w:r>
      <w:r w:rsidR="0057469E">
        <w:rPr>
          <w:rFonts w:ascii="Avenir Next LT Pro" w:hAnsi="Avenir Next LT Pro" w:cs="Arial"/>
          <w:sz w:val="20"/>
          <w:szCs w:val="20"/>
          <w:lang w:val="en-MY"/>
        </w:rPr>
        <w:t xml:space="preserve">It is an inclusive educational and cultural platform itself- </w:t>
      </w:r>
      <w:r w:rsidRPr="00CE1260">
        <w:rPr>
          <w:rFonts w:ascii="Avenir Next LT Pro" w:hAnsi="Avenir Next LT Pro" w:cs="Arial"/>
          <w:sz w:val="20"/>
          <w:szCs w:val="20"/>
          <w:lang w:val="en-MY"/>
        </w:rPr>
        <w:t xml:space="preserve">not in isolation, but as part of the broader ecology of </w:t>
      </w:r>
      <w:r w:rsidR="0057469E">
        <w:rPr>
          <w:rFonts w:ascii="Avenir Next LT Pro" w:hAnsi="Avenir Next LT Pro" w:cs="Arial"/>
          <w:sz w:val="20"/>
          <w:szCs w:val="20"/>
          <w:lang w:val="en-MY"/>
        </w:rPr>
        <w:t>Marou V</w:t>
      </w:r>
      <w:r w:rsidRPr="00CE1260">
        <w:rPr>
          <w:rFonts w:ascii="Avenir Next LT Pro" w:hAnsi="Avenir Next LT Pro" w:cs="Arial"/>
          <w:sz w:val="20"/>
          <w:szCs w:val="20"/>
          <w:lang w:val="en-MY"/>
        </w:rPr>
        <w:t xml:space="preserve">illage. Stewardship </w:t>
      </w:r>
      <w:r w:rsidR="0057469E">
        <w:rPr>
          <w:rFonts w:ascii="Avenir Next LT Pro" w:hAnsi="Avenir Next LT Pro" w:cs="Arial"/>
          <w:sz w:val="20"/>
          <w:szCs w:val="20"/>
          <w:lang w:val="en-MY"/>
        </w:rPr>
        <w:t xml:space="preserve">roles formed by the village </w:t>
      </w:r>
      <w:r w:rsidRPr="00CE1260">
        <w:rPr>
          <w:rFonts w:ascii="Avenir Next LT Pro" w:hAnsi="Avenir Next LT Pro" w:cs="Arial"/>
          <w:sz w:val="20"/>
          <w:szCs w:val="20"/>
          <w:lang w:val="en-MY"/>
        </w:rPr>
        <w:t>ensure intergenerational knowledge transfer and collective responsibility, extending the environmental impact beyond the project site.</w:t>
      </w:r>
      <w:r w:rsidR="0057469E">
        <w:rPr>
          <w:rFonts w:ascii="Avenir Next LT Pro" w:hAnsi="Avenir Next LT Pro" w:cs="Arial"/>
          <w:sz w:val="20"/>
          <w:szCs w:val="20"/>
          <w:lang w:val="en-MY"/>
        </w:rPr>
        <w:t xml:space="preserve"> Extensively, being a living example for the other Fijian villages </w:t>
      </w:r>
      <w:r w:rsidR="00405E8D">
        <w:rPr>
          <w:rFonts w:ascii="Avenir Next LT Pro" w:hAnsi="Avenir Next LT Pro" w:cs="Arial"/>
          <w:sz w:val="20"/>
          <w:szCs w:val="20"/>
          <w:lang w:val="en-MY"/>
        </w:rPr>
        <w:t>and set forth of the reciprocity in the generation of renewable energy and water even in a rather challenging remote context.</w:t>
      </w:r>
      <w:r w:rsidR="00A128FA">
        <w:rPr>
          <w:rFonts w:ascii="Avenir Next LT Pro" w:hAnsi="Avenir Next LT Pro" w:cs="Arial"/>
          <w:b/>
          <w:bCs/>
        </w:rPr>
        <w:br w:type="page"/>
      </w:r>
    </w:p>
    <w:p w14:paraId="0DFC5672" w14:textId="047F381C" w:rsidR="00D63037" w:rsidRDefault="00D63037">
      <w:pPr>
        <w:rPr>
          <w:rFonts w:ascii="Avenir Next LT Pro" w:hAnsi="Avenir Next LT Pro" w:cs="Arial"/>
          <w:b/>
          <w:bCs/>
        </w:rPr>
      </w:pPr>
      <w:r>
        <w:rPr>
          <w:rFonts w:ascii="Avenir Next LT Pro" w:hAnsi="Avenir Next LT Pro" w:cs="Arial"/>
          <w:noProof/>
        </w:rPr>
        <w:lastRenderedPageBreak/>
        <w:drawing>
          <wp:anchor distT="0" distB="0" distL="114300" distR="114300" simplePos="0" relativeHeight="251731968" behindDoc="0" locked="0" layoutInCell="1" allowOverlap="1" wp14:anchorId="7BC329CF" wp14:editId="1589ED9B">
            <wp:simplePos x="0" y="0"/>
            <wp:positionH relativeFrom="page">
              <wp:align>left</wp:align>
            </wp:positionH>
            <wp:positionV relativeFrom="paragraph">
              <wp:posOffset>1728303</wp:posOffset>
            </wp:positionV>
            <wp:extent cx="7756525" cy="4765040"/>
            <wp:effectExtent l="0" t="0" r="0" b="0"/>
            <wp:wrapTopAndBottom/>
            <wp:docPr id="39217824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5" cstate="screen">
                      <a:extLst>
                        <a:ext uri="{28A0092B-C50C-407E-A947-70E740481C1C}">
                          <a14:useLocalDpi xmlns:a14="http://schemas.microsoft.com/office/drawing/2010/main"/>
                        </a:ext>
                      </a:extLst>
                    </a:blip>
                    <a:srcRect l="-2"/>
                    <a:stretch/>
                  </pic:blipFill>
                  <pic:spPr bwMode="auto">
                    <a:xfrm>
                      <a:off x="0" y="0"/>
                      <a:ext cx="7756525" cy="47650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Avenir Next LT Pro" w:hAnsi="Avenir Next LT Pro" w:cs="Arial"/>
          <w:b/>
          <w:bCs/>
        </w:rPr>
        <w:br w:type="page"/>
      </w:r>
    </w:p>
    <w:p w14:paraId="51194212" w14:textId="6983E899" w:rsidR="00D63037" w:rsidRDefault="00D63037">
      <w:pPr>
        <w:rPr>
          <w:rFonts w:ascii="Avenir Next LT Pro" w:hAnsi="Avenir Next LT Pro" w:cs="Arial"/>
          <w:b/>
          <w:bCs/>
        </w:rPr>
      </w:pPr>
      <w:r>
        <w:rPr>
          <w:rFonts w:ascii="Avenir Next LT Pro" w:hAnsi="Avenir Next LT Pro" w:cs="Arial"/>
          <w:noProof/>
        </w:rPr>
        <w:lastRenderedPageBreak/>
        <w:drawing>
          <wp:anchor distT="0" distB="0" distL="114300" distR="114300" simplePos="0" relativeHeight="251732992" behindDoc="0" locked="0" layoutInCell="1" allowOverlap="1" wp14:anchorId="591F1CC5" wp14:editId="65A6F773">
            <wp:simplePos x="0" y="0"/>
            <wp:positionH relativeFrom="page">
              <wp:align>left</wp:align>
            </wp:positionH>
            <wp:positionV relativeFrom="paragraph">
              <wp:posOffset>1728504</wp:posOffset>
            </wp:positionV>
            <wp:extent cx="7756525" cy="4765040"/>
            <wp:effectExtent l="0" t="0" r="0" b="0"/>
            <wp:wrapTopAndBottom/>
            <wp:docPr id="36422626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6" cstate="screen">
                      <a:extLst>
                        <a:ext uri="{28A0092B-C50C-407E-A947-70E740481C1C}">
                          <a14:useLocalDpi xmlns:a14="http://schemas.microsoft.com/office/drawing/2010/main"/>
                        </a:ext>
                      </a:extLst>
                    </a:blip>
                    <a:srcRect/>
                    <a:stretch/>
                  </pic:blipFill>
                  <pic:spPr bwMode="auto">
                    <a:xfrm>
                      <a:off x="0" y="0"/>
                      <a:ext cx="7756525" cy="47650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Avenir Next LT Pro" w:hAnsi="Avenir Next LT Pro" w:cs="Arial"/>
          <w:b/>
          <w:bCs/>
        </w:rPr>
        <w:br w:type="page"/>
      </w:r>
    </w:p>
    <w:p w14:paraId="4FC17C59" w14:textId="77777777" w:rsidR="00D63037" w:rsidRDefault="00D63037">
      <w:pPr>
        <w:rPr>
          <w:rFonts w:ascii="Avenir Next LT Pro" w:hAnsi="Avenir Next LT Pro" w:cs="Arial"/>
          <w:b/>
          <w:bCs/>
        </w:rPr>
      </w:pPr>
    </w:p>
    <w:p w14:paraId="06F65664" w14:textId="77777777" w:rsidR="00A128FA" w:rsidRPr="00405E8D" w:rsidRDefault="00A128FA" w:rsidP="00405E8D">
      <w:pPr>
        <w:spacing w:line="360" w:lineRule="auto"/>
        <w:jc w:val="both"/>
        <w:rPr>
          <w:rFonts w:ascii="Avenir Next LT Pro" w:hAnsi="Avenir Next LT Pro" w:cs="Arial"/>
          <w:sz w:val="20"/>
          <w:szCs w:val="20"/>
          <w:lang w:val="en-MY"/>
        </w:rPr>
      </w:pPr>
    </w:p>
    <w:p w14:paraId="6AD256A4" w14:textId="5327A938" w:rsidR="00FD0DF8" w:rsidRDefault="00FD0DF8" w:rsidP="00FD0DF8">
      <w:pPr>
        <w:spacing w:line="360" w:lineRule="auto"/>
        <w:jc w:val="both"/>
        <w:rPr>
          <w:rFonts w:ascii="Avenir Next LT Pro" w:hAnsi="Avenir Next LT Pro" w:cs="Arial"/>
        </w:rPr>
      </w:pPr>
      <w:r>
        <w:rPr>
          <w:rFonts w:ascii="Avenir Next LT Pro" w:hAnsi="Avenir Next LT Pro" w:cs="Arial"/>
          <w:b/>
          <w:bCs/>
        </w:rPr>
        <w:t>References</w:t>
      </w:r>
    </w:p>
    <w:p w14:paraId="7EBDE1C2" w14:textId="77777777" w:rsidR="00910439" w:rsidRDefault="00910439" w:rsidP="00DC42F7">
      <w:pPr>
        <w:pStyle w:val="ListParagraph"/>
        <w:numPr>
          <w:ilvl w:val="0"/>
          <w:numId w:val="2"/>
        </w:numPr>
        <w:spacing w:line="360" w:lineRule="auto"/>
        <w:jc w:val="both"/>
        <w:rPr>
          <w:rFonts w:ascii="Avenir Next LT Pro" w:hAnsi="Avenir Next LT Pro" w:cs="Arial"/>
          <w:sz w:val="20"/>
          <w:szCs w:val="20"/>
        </w:rPr>
      </w:pPr>
      <w:r w:rsidRPr="00910439">
        <w:rPr>
          <w:rFonts w:ascii="Avenir Next LT Pro" w:hAnsi="Avenir Next LT Pro" w:cs="Arial"/>
          <w:sz w:val="20"/>
          <w:szCs w:val="20"/>
        </w:rPr>
        <w:t>Allen, R. et al. (2010). Constructed Wetlands for Greywater Treatment in Small Island Contexts.</w:t>
      </w:r>
    </w:p>
    <w:p w14:paraId="558ABC7F" w14:textId="77777777" w:rsidR="00910439" w:rsidRDefault="00910439" w:rsidP="00DC42F7">
      <w:pPr>
        <w:pStyle w:val="ListParagraph"/>
        <w:numPr>
          <w:ilvl w:val="0"/>
          <w:numId w:val="2"/>
        </w:numPr>
        <w:spacing w:line="360" w:lineRule="auto"/>
        <w:jc w:val="both"/>
        <w:rPr>
          <w:rFonts w:ascii="Avenir Next LT Pro" w:hAnsi="Avenir Next LT Pro" w:cs="Arial"/>
          <w:sz w:val="20"/>
          <w:szCs w:val="20"/>
        </w:rPr>
      </w:pPr>
      <w:proofErr w:type="spellStart"/>
      <w:r w:rsidRPr="00910439">
        <w:rPr>
          <w:rFonts w:ascii="Avenir Next LT Pro" w:hAnsi="Avenir Next LT Pro" w:cs="Arial"/>
          <w:sz w:val="20"/>
          <w:szCs w:val="20"/>
        </w:rPr>
        <w:t>ArchDaily</w:t>
      </w:r>
      <w:proofErr w:type="spellEnd"/>
      <w:r w:rsidRPr="00910439">
        <w:rPr>
          <w:rFonts w:ascii="Avenir Next LT Pro" w:hAnsi="Avenir Next LT Pro" w:cs="Arial"/>
          <w:sz w:val="20"/>
          <w:szCs w:val="20"/>
        </w:rPr>
        <w:t xml:space="preserve">. (2015). The Bamboo Playhouse / Eleena Jamil Architect. Retrieved from </w:t>
      </w:r>
      <w:hyperlink r:id="rId27" w:history="1">
        <w:r w:rsidRPr="006F2CD4">
          <w:rPr>
            <w:rStyle w:val="Hyperlink"/>
            <w:rFonts w:ascii="Avenir Next LT Pro" w:hAnsi="Avenir Next LT Pro" w:cs="Arial"/>
            <w:sz w:val="20"/>
            <w:szCs w:val="20"/>
          </w:rPr>
          <w:t>https://www.archdaily.com/777325/the-bamboo-playhouse-eleena-jamil-architect</w:t>
        </w:r>
      </w:hyperlink>
    </w:p>
    <w:p w14:paraId="466E3911" w14:textId="77777777" w:rsidR="00910439" w:rsidRPr="00351AA7" w:rsidRDefault="00910439" w:rsidP="00DC42F7">
      <w:pPr>
        <w:pStyle w:val="ListParagraph"/>
        <w:numPr>
          <w:ilvl w:val="0"/>
          <w:numId w:val="2"/>
        </w:numPr>
        <w:spacing w:line="360" w:lineRule="auto"/>
        <w:jc w:val="both"/>
        <w:rPr>
          <w:rFonts w:ascii="Avenir Next LT Pro" w:hAnsi="Avenir Next LT Pro" w:cs="Arial"/>
          <w:sz w:val="20"/>
          <w:szCs w:val="20"/>
        </w:rPr>
      </w:pPr>
      <w:proofErr w:type="spellStart"/>
      <w:r w:rsidRPr="00351AA7">
        <w:rPr>
          <w:rFonts w:ascii="Avenir Next LT Pro" w:hAnsi="Avenir Next LT Pro" w:cs="Arial"/>
          <w:sz w:val="20"/>
          <w:szCs w:val="20"/>
        </w:rPr>
        <w:t>Christophi</w:t>
      </w:r>
      <w:proofErr w:type="spellEnd"/>
      <w:r w:rsidRPr="00351AA7">
        <w:rPr>
          <w:rFonts w:ascii="Avenir Next LT Pro" w:hAnsi="Avenir Next LT Pro" w:cs="Arial"/>
          <w:sz w:val="20"/>
          <w:szCs w:val="20"/>
        </w:rPr>
        <w:t xml:space="preserve"> C. (2011). Ecological research &amp; Macro Algae monitoring facility, North </w:t>
      </w:r>
      <w:proofErr w:type="spellStart"/>
      <w:r w:rsidRPr="00351AA7">
        <w:rPr>
          <w:rFonts w:ascii="Avenir Next LT Pro" w:hAnsi="Avenir Next LT Pro" w:cs="Arial"/>
          <w:sz w:val="20"/>
          <w:szCs w:val="20"/>
        </w:rPr>
        <w:t>Arsenale</w:t>
      </w:r>
      <w:proofErr w:type="spellEnd"/>
      <w:r w:rsidRPr="00351AA7">
        <w:rPr>
          <w:rFonts w:ascii="Avenir Next LT Pro" w:hAnsi="Avenir Next LT Pro" w:cs="Arial"/>
          <w:sz w:val="20"/>
          <w:szCs w:val="20"/>
        </w:rPr>
        <w:t>, Venice. RIBA Presidents’ Medal.</w:t>
      </w:r>
    </w:p>
    <w:p w14:paraId="0D900E5B" w14:textId="77777777" w:rsidR="00910439" w:rsidRPr="00351AA7" w:rsidRDefault="00910439" w:rsidP="00DC42F7">
      <w:pPr>
        <w:pStyle w:val="ListParagraph"/>
        <w:numPr>
          <w:ilvl w:val="0"/>
          <w:numId w:val="2"/>
        </w:numPr>
        <w:spacing w:line="360" w:lineRule="auto"/>
        <w:jc w:val="both"/>
        <w:rPr>
          <w:rFonts w:ascii="Avenir Next LT Pro" w:hAnsi="Avenir Next LT Pro" w:cs="Arial"/>
          <w:sz w:val="20"/>
          <w:szCs w:val="20"/>
        </w:rPr>
      </w:pPr>
      <w:r w:rsidRPr="00910439">
        <w:rPr>
          <w:rFonts w:ascii="Avenir Next LT Pro" w:hAnsi="Avenir Next LT Pro" w:cs="Arial"/>
          <w:sz w:val="20"/>
          <w:szCs w:val="20"/>
        </w:rPr>
        <w:t xml:space="preserve">Eleena Jamil Architect. (n.d.). Projects Tagged 'Bamboo'. Retrieved from </w:t>
      </w:r>
      <w:hyperlink r:id="rId28" w:history="1">
        <w:r w:rsidRPr="00910439">
          <w:rPr>
            <w:rStyle w:val="Hyperlink"/>
            <w:rFonts w:ascii="Avenir Next LT Pro" w:hAnsi="Avenir Next LT Pro" w:cs="Arial"/>
            <w:sz w:val="20"/>
            <w:szCs w:val="20"/>
          </w:rPr>
          <w:t>https://ej-architect.com/project-tag/bamboo/</w:t>
        </w:r>
      </w:hyperlink>
    </w:p>
    <w:p w14:paraId="6A836FFB" w14:textId="77777777" w:rsidR="00910439" w:rsidRPr="001C236D" w:rsidRDefault="00910439" w:rsidP="00D37845">
      <w:pPr>
        <w:pStyle w:val="ListParagraph"/>
        <w:numPr>
          <w:ilvl w:val="0"/>
          <w:numId w:val="2"/>
        </w:numPr>
        <w:spacing w:line="360" w:lineRule="auto"/>
        <w:jc w:val="both"/>
        <w:rPr>
          <w:rFonts w:ascii="Avenir Next LT Pro" w:hAnsi="Avenir Next LT Pro" w:cs="Arial"/>
          <w:sz w:val="20"/>
          <w:szCs w:val="20"/>
        </w:rPr>
      </w:pPr>
      <w:r w:rsidRPr="001C236D">
        <w:rPr>
          <w:rFonts w:ascii="Avenir Next LT Pro" w:hAnsi="Avenir Next LT Pro" w:cs="Arial"/>
          <w:sz w:val="20"/>
          <w:szCs w:val="20"/>
        </w:rPr>
        <w:t>Eta Emele Varani-Norton</w:t>
      </w:r>
      <w:r>
        <w:rPr>
          <w:rFonts w:ascii="Avenir Next LT Pro" w:hAnsi="Avenir Next LT Pro" w:cs="Arial"/>
          <w:sz w:val="20"/>
          <w:szCs w:val="20"/>
        </w:rPr>
        <w:t xml:space="preserve"> (2017). </w:t>
      </w:r>
      <w:proofErr w:type="spellStart"/>
      <w:r w:rsidRPr="001C236D">
        <w:rPr>
          <w:rFonts w:ascii="Avenir Next LT Pro" w:hAnsi="Avenir Next LT Pro" w:cs="Arial"/>
          <w:sz w:val="20"/>
          <w:szCs w:val="20"/>
        </w:rPr>
        <w:t>iTaukei</w:t>
      </w:r>
      <w:proofErr w:type="spellEnd"/>
      <w:r w:rsidRPr="001C236D">
        <w:rPr>
          <w:rFonts w:ascii="Avenir Next LT Pro" w:hAnsi="Avenir Next LT Pro" w:cs="Arial"/>
          <w:sz w:val="20"/>
          <w:szCs w:val="20"/>
        </w:rPr>
        <w:t xml:space="preserve"> Indigenous Fijian </w:t>
      </w:r>
      <w:proofErr w:type="spellStart"/>
      <w:r w:rsidRPr="001C236D">
        <w:rPr>
          <w:rFonts w:ascii="Avenir Next LT Pro" w:hAnsi="Avenir Next LT Pro" w:cs="Arial"/>
          <w:sz w:val="20"/>
          <w:szCs w:val="20"/>
        </w:rPr>
        <w:t>masi</w:t>
      </w:r>
      <w:proofErr w:type="spellEnd"/>
      <w:r w:rsidRPr="001C236D">
        <w:rPr>
          <w:rFonts w:ascii="Avenir Next LT Pro" w:hAnsi="Avenir Next LT Pro" w:cs="Arial"/>
          <w:sz w:val="20"/>
          <w:szCs w:val="20"/>
        </w:rPr>
        <w:t xml:space="preserve"> as an education framework: Retaining and adapting tradition in epistemology and pedagogy for a </w:t>
      </w:r>
      <w:r>
        <w:rPr>
          <w:rFonts w:ascii="Avenir Next LT Pro" w:hAnsi="Avenir Next LT Pro" w:cs="Arial"/>
          <w:sz w:val="20"/>
          <w:szCs w:val="20"/>
        </w:rPr>
        <w:t xml:space="preserve">globalized </w:t>
      </w:r>
      <w:r w:rsidRPr="001C236D">
        <w:rPr>
          <w:rFonts w:ascii="Avenir Next LT Pro" w:hAnsi="Avenir Next LT Pro" w:cs="Arial"/>
          <w:sz w:val="20"/>
          <w:szCs w:val="20"/>
        </w:rPr>
        <w:t>culture</w:t>
      </w:r>
      <w:r>
        <w:rPr>
          <w:rFonts w:ascii="Avenir Next LT Pro" w:hAnsi="Avenir Next LT Pro" w:cs="Arial"/>
          <w:sz w:val="20"/>
          <w:szCs w:val="20"/>
        </w:rPr>
        <w:t xml:space="preserve">. </w:t>
      </w:r>
      <w:r w:rsidRPr="001C236D">
        <w:rPr>
          <w:rFonts w:ascii="Avenir Next LT Pro" w:hAnsi="Avenir Next LT Pro" w:cs="Arial"/>
          <w:sz w:val="20"/>
          <w:szCs w:val="20"/>
        </w:rPr>
        <w:t>The International Education Journal: Comparative Perspectives Vol. 16, No. 2, 2017, pp. 131-145</w:t>
      </w:r>
      <w:r>
        <w:rPr>
          <w:rFonts w:ascii="Avenir Next LT Pro" w:hAnsi="Avenir Next LT Pro" w:cs="Arial"/>
          <w:sz w:val="20"/>
          <w:szCs w:val="20"/>
        </w:rPr>
        <w:t>.</w:t>
      </w:r>
    </w:p>
    <w:p w14:paraId="4F6BCF7E" w14:textId="77777777" w:rsidR="00910439" w:rsidRDefault="00910439" w:rsidP="00DC42F7">
      <w:pPr>
        <w:pStyle w:val="ListParagraph"/>
        <w:numPr>
          <w:ilvl w:val="0"/>
          <w:numId w:val="2"/>
        </w:numPr>
        <w:spacing w:line="360" w:lineRule="auto"/>
        <w:jc w:val="both"/>
        <w:rPr>
          <w:rFonts w:ascii="Avenir Next LT Pro" w:hAnsi="Avenir Next LT Pro" w:cs="Arial"/>
          <w:sz w:val="20"/>
          <w:szCs w:val="20"/>
        </w:rPr>
      </w:pPr>
      <w:r w:rsidRPr="00910439">
        <w:rPr>
          <w:rFonts w:ascii="Avenir Next LT Pro" w:hAnsi="Avenir Next LT Pro" w:cs="Arial"/>
          <w:sz w:val="20"/>
          <w:szCs w:val="20"/>
        </w:rPr>
        <w:t>FAO Pacific Forestry Study. (2009). Bamboo and Timber Use in Traditional and Modern Fijian Architecture.</w:t>
      </w:r>
    </w:p>
    <w:p w14:paraId="7603F068" w14:textId="77777777" w:rsidR="00910439" w:rsidRDefault="00910439" w:rsidP="00DC42F7">
      <w:pPr>
        <w:pStyle w:val="ListParagraph"/>
        <w:numPr>
          <w:ilvl w:val="0"/>
          <w:numId w:val="2"/>
        </w:numPr>
        <w:spacing w:line="360" w:lineRule="auto"/>
        <w:jc w:val="both"/>
        <w:rPr>
          <w:rFonts w:ascii="Avenir Next LT Pro" w:hAnsi="Avenir Next LT Pro" w:cs="Arial"/>
          <w:sz w:val="20"/>
          <w:szCs w:val="20"/>
        </w:rPr>
      </w:pPr>
      <w:r w:rsidRPr="00351AA7">
        <w:rPr>
          <w:rFonts w:ascii="Avenir Next LT Pro" w:hAnsi="Avenir Next LT Pro" w:cs="Arial"/>
          <w:sz w:val="20"/>
          <w:szCs w:val="20"/>
        </w:rPr>
        <w:t>Graves R. et al (2019). A Social-Ecological Approach to Architecture and Planning, Journal of Architecture and Construction, 2(4), pp. 33-44.</w:t>
      </w:r>
    </w:p>
    <w:p w14:paraId="102ACB9B" w14:textId="77777777" w:rsidR="00910439" w:rsidRDefault="00910439" w:rsidP="00DC42F7">
      <w:pPr>
        <w:pStyle w:val="ListParagraph"/>
        <w:numPr>
          <w:ilvl w:val="0"/>
          <w:numId w:val="2"/>
        </w:numPr>
        <w:spacing w:line="360" w:lineRule="auto"/>
        <w:jc w:val="both"/>
        <w:rPr>
          <w:rFonts w:ascii="Avenir Next LT Pro" w:hAnsi="Avenir Next LT Pro" w:cs="Arial"/>
          <w:sz w:val="20"/>
          <w:szCs w:val="20"/>
        </w:rPr>
      </w:pPr>
      <w:r w:rsidRPr="00910439">
        <w:rPr>
          <w:rFonts w:ascii="Avenir Next LT Pro" w:hAnsi="Avenir Next LT Pro" w:cs="Arial"/>
          <w:sz w:val="20"/>
          <w:szCs w:val="20"/>
        </w:rPr>
        <w:t>Huisman, L. &amp; Wood, W. E. (1974). Slow Sand Filtration. WHO Technical Paper Series.</w:t>
      </w:r>
    </w:p>
    <w:p w14:paraId="54D1BCAB" w14:textId="77777777" w:rsidR="00910439" w:rsidRDefault="00910439" w:rsidP="00107B70">
      <w:pPr>
        <w:pStyle w:val="ListParagraph"/>
        <w:numPr>
          <w:ilvl w:val="0"/>
          <w:numId w:val="2"/>
        </w:numPr>
        <w:spacing w:line="360" w:lineRule="auto"/>
        <w:jc w:val="both"/>
        <w:rPr>
          <w:rFonts w:ascii="Avenir Next LT Pro" w:hAnsi="Avenir Next LT Pro" w:cs="Arial"/>
          <w:sz w:val="20"/>
          <w:szCs w:val="20"/>
        </w:rPr>
      </w:pPr>
      <w:r>
        <w:rPr>
          <w:rFonts w:ascii="Avenir Next LT Pro" w:hAnsi="Avenir Next LT Pro" w:cs="Arial"/>
          <w:sz w:val="20"/>
          <w:szCs w:val="20"/>
        </w:rPr>
        <w:t xml:space="preserve">Land Art Generator Initiative (2019). </w:t>
      </w:r>
      <w:r w:rsidRPr="0055193B">
        <w:rPr>
          <w:rFonts w:ascii="Avenir Next LT Pro" w:hAnsi="Avenir Next LT Pro" w:cs="Arial"/>
          <w:sz w:val="20"/>
          <w:szCs w:val="20"/>
        </w:rPr>
        <w:t xml:space="preserve">A Field Guide </w:t>
      </w:r>
      <w:r>
        <w:rPr>
          <w:rFonts w:ascii="Avenir Next LT Pro" w:hAnsi="Avenir Next LT Pro" w:cs="Arial"/>
          <w:sz w:val="20"/>
          <w:szCs w:val="20"/>
        </w:rPr>
        <w:t>t</w:t>
      </w:r>
      <w:r w:rsidRPr="0055193B">
        <w:rPr>
          <w:rFonts w:ascii="Avenir Next LT Pro" w:hAnsi="Avenir Next LT Pro" w:cs="Arial"/>
          <w:sz w:val="20"/>
          <w:szCs w:val="20"/>
        </w:rPr>
        <w:t>o Renewable Energy Technologies</w:t>
      </w:r>
      <w:r>
        <w:rPr>
          <w:rFonts w:ascii="Avenir Next LT Pro" w:hAnsi="Avenir Next LT Pro" w:cs="Arial"/>
          <w:sz w:val="20"/>
          <w:szCs w:val="20"/>
        </w:rPr>
        <w:t xml:space="preserve">, </w:t>
      </w:r>
      <w:r w:rsidRPr="0055193B">
        <w:rPr>
          <w:rFonts w:ascii="Avenir Next LT Pro" w:hAnsi="Avenir Next LT Pro" w:cs="Arial"/>
          <w:sz w:val="20"/>
          <w:szCs w:val="20"/>
        </w:rPr>
        <w:t>Second Edition.</w:t>
      </w:r>
    </w:p>
    <w:p w14:paraId="0D3FD147" w14:textId="77777777" w:rsidR="00910439" w:rsidRPr="0055193B" w:rsidRDefault="00910439" w:rsidP="00D543A3">
      <w:pPr>
        <w:pStyle w:val="ListParagraph"/>
        <w:numPr>
          <w:ilvl w:val="0"/>
          <w:numId w:val="2"/>
        </w:numPr>
        <w:spacing w:line="360" w:lineRule="auto"/>
        <w:jc w:val="both"/>
        <w:rPr>
          <w:rFonts w:ascii="Avenir Next LT Pro" w:hAnsi="Avenir Next LT Pro" w:cs="Arial"/>
          <w:sz w:val="20"/>
          <w:szCs w:val="20"/>
        </w:rPr>
      </w:pPr>
      <w:r w:rsidRPr="0055193B">
        <w:rPr>
          <w:rFonts w:ascii="Avenir Next LT Pro" w:hAnsi="Avenir Next LT Pro" w:cs="Arial"/>
          <w:sz w:val="20"/>
          <w:szCs w:val="20"/>
        </w:rPr>
        <w:t>Land Art Generator Initiative (20</w:t>
      </w:r>
      <w:r>
        <w:rPr>
          <w:rFonts w:ascii="Avenir Next LT Pro" w:hAnsi="Avenir Next LT Pro" w:cs="Arial"/>
          <w:sz w:val="20"/>
          <w:szCs w:val="20"/>
        </w:rPr>
        <w:t>25</w:t>
      </w:r>
      <w:r w:rsidRPr="0055193B">
        <w:rPr>
          <w:rFonts w:ascii="Avenir Next LT Pro" w:hAnsi="Avenir Next LT Pro" w:cs="Arial"/>
          <w:sz w:val="20"/>
          <w:szCs w:val="20"/>
        </w:rPr>
        <w:t xml:space="preserve">). A Field Guide </w:t>
      </w:r>
      <w:r>
        <w:rPr>
          <w:rFonts w:ascii="Avenir Next LT Pro" w:hAnsi="Avenir Next LT Pro" w:cs="Arial"/>
          <w:sz w:val="20"/>
          <w:szCs w:val="20"/>
        </w:rPr>
        <w:t>t</w:t>
      </w:r>
      <w:r w:rsidRPr="0055193B">
        <w:rPr>
          <w:rFonts w:ascii="Avenir Next LT Pro" w:hAnsi="Avenir Next LT Pro" w:cs="Arial"/>
          <w:sz w:val="20"/>
          <w:szCs w:val="20"/>
        </w:rPr>
        <w:t>o Regenerative Water Technologies.</w:t>
      </w:r>
    </w:p>
    <w:p w14:paraId="644C4C82" w14:textId="77777777" w:rsidR="00910439" w:rsidRDefault="00910439" w:rsidP="00DC42F7">
      <w:pPr>
        <w:pStyle w:val="ListParagraph"/>
        <w:numPr>
          <w:ilvl w:val="0"/>
          <w:numId w:val="2"/>
        </w:numPr>
        <w:spacing w:line="360" w:lineRule="auto"/>
        <w:jc w:val="both"/>
        <w:rPr>
          <w:rFonts w:ascii="Avenir Next LT Pro" w:hAnsi="Avenir Next LT Pro" w:cs="Arial"/>
          <w:sz w:val="20"/>
          <w:szCs w:val="20"/>
        </w:rPr>
      </w:pPr>
      <w:proofErr w:type="spellStart"/>
      <w:r w:rsidRPr="00910439">
        <w:rPr>
          <w:rFonts w:ascii="Avenir Next LT Pro" w:hAnsi="Avenir Next LT Pro" w:cs="Arial"/>
          <w:sz w:val="20"/>
          <w:szCs w:val="20"/>
        </w:rPr>
        <w:t>LONGi</w:t>
      </w:r>
      <w:proofErr w:type="spellEnd"/>
      <w:r w:rsidRPr="00910439">
        <w:rPr>
          <w:rFonts w:ascii="Avenir Next LT Pro" w:hAnsi="Avenir Next LT Pro" w:cs="Arial"/>
          <w:sz w:val="20"/>
          <w:szCs w:val="20"/>
        </w:rPr>
        <w:t xml:space="preserve"> Solar. (2023). Bifacial Module Technical Specifications.</w:t>
      </w:r>
    </w:p>
    <w:p w14:paraId="5E200E83" w14:textId="77777777" w:rsidR="00910439" w:rsidRDefault="00910439" w:rsidP="00DC42F7">
      <w:pPr>
        <w:pStyle w:val="ListParagraph"/>
        <w:numPr>
          <w:ilvl w:val="0"/>
          <w:numId w:val="2"/>
        </w:numPr>
        <w:spacing w:line="360" w:lineRule="auto"/>
        <w:jc w:val="both"/>
        <w:rPr>
          <w:rFonts w:ascii="Avenir Next LT Pro" w:hAnsi="Avenir Next LT Pro" w:cs="Arial"/>
          <w:sz w:val="20"/>
          <w:szCs w:val="20"/>
        </w:rPr>
      </w:pPr>
      <w:proofErr w:type="spellStart"/>
      <w:r w:rsidRPr="00671C36">
        <w:rPr>
          <w:rFonts w:ascii="Avenir Next LT Pro" w:hAnsi="Avenir Next LT Pro" w:cs="Arial"/>
          <w:sz w:val="20"/>
          <w:szCs w:val="20"/>
        </w:rPr>
        <w:t>Nabobo</w:t>
      </w:r>
      <w:proofErr w:type="spellEnd"/>
      <w:r w:rsidRPr="00671C36">
        <w:rPr>
          <w:rFonts w:ascii="Avenir Next LT Pro" w:hAnsi="Avenir Next LT Pro" w:cs="Arial"/>
          <w:sz w:val="20"/>
          <w:szCs w:val="20"/>
        </w:rPr>
        <w:t>-Baba, U. (2006). Knowing and Learning: An Indigenous Fijian Approach. Institute of Pacific Studies, USP.</w:t>
      </w:r>
    </w:p>
    <w:p w14:paraId="0ED99807" w14:textId="77777777" w:rsidR="00910439" w:rsidRDefault="00910439" w:rsidP="00DC42F7">
      <w:pPr>
        <w:pStyle w:val="ListParagraph"/>
        <w:numPr>
          <w:ilvl w:val="0"/>
          <w:numId w:val="2"/>
        </w:numPr>
        <w:spacing w:line="360" w:lineRule="auto"/>
        <w:jc w:val="both"/>
        <w:rPr>
          <w:rFonts w:ascii="Avenir Next LT Pro" w:hAnsi="Avenir Next LT Pro" w:cs="Arial"/>
          <w:sz w:val="20"/>
          <w:szCs w:val="20"/>
        </w:rPr>
      </w:pPr>
      <w:r w:rsidRPr="00910439">
        <w:rPr>
          <w:rFonts w:ascii="Avenir Next LT Pro" w:hAnsi="Avenir Next LT Pro" w:cs="Arial"/>
          <w:sz w:val="20"/>
          <w:szCs w:val="20"/>
        </w:rPr>
        <w:t>NREL – National Renewable Energy Laboratory. (2022). Best Research-Cell Efficiency Chart &amp; PV Performance Metrics.</w:t>
      </w:r>
    </w:p>
    <w:p w14:paraId="4CA9EF40" w14:textId="77777777" w:rsidR="00910439" w:rsidRDefault="00910439" w:rsidP="00DC42F7">
      <w:pPr>
        <w:pStyle w:val="ListParagraph"/>
        <w:numPr>
          <w:ilvl w:val="0"/>
          <w:numId w:val="2"/>
        </w:numPr>
        <w:spacing w:line="360" w:lineRule="auto"/>
        <w:jc w:val="both"/>
        <w:rPr>
          <w:rFonts w:ascii="Avenir Next LT Pro" w:hAnsi="Avenir Next LT Pro" w:cs="Arial"/>
          <w:sz w:val="20"/>
          <w:szCs w:val="20"/>
        </w:rPr>
      </w:pPr>
      <w:proofErr w:type="spellStart"/>
      <w:r w:rsidRPr="00671C36">
        <w:rPr>
          <w:rFonts w:ascii="Avenir Next LT Pro" w:hAnsi="Avenir Next LT Pro" w:cs="Arial"/>
          <w:sz w:val="20"/>
          <w:szCs w:val="20"/>
        </w:rPr>
        <w:t>Ravuvu</w:t>
      </w:r>
      <w:proofErr w:type="spellEnd"/>
      <w:r w:rsidRPr="00671C36">
        <w:rPr>
          <w:rFonts w:ascii="Avenir Next LT Pro" w:hAnsi="Avenir Next LT Pro" w:cs="Arial"/>
          <w:sz w:val="20"/>
          <w:szCs w:val="20"/>
        </w:rPr>
        <w:t>, A. (1983). The Fijian Way of Life. Institute of Pacific Studies, USP.</w:t>
      </w:r>
    </w:p>
    <w:p w14:paraId="2E4C589F" w14:textId="77777777" w:rsidR="00910439" w:rsidRDefault="00910439" w:rsidP="00DC42F7">
      <w:pPr>
        <w:pStyle w:val="ListParagraph"/>
        <w:numPr>
          <w:ilvl w:val="0"/>
          <w:numId w:val="2"/>
        </w:numPr>
        <w:spacing w:line="360" w:lineRule="auto"/>
        <w:jc w:val="both"/>
        <w:rPr>
          <w:rFonts w:ascii="Avenir Next LT Pro" w:hAnsi="Avenir Next LT Pro" w:cs="Arial"/>
          <w:sz w:val="20"/>
          <w:szCs w:val="20"/>
        </w:rPr>
      </w:pPr>
      <w:r w:rsidRPr="00910439">
        <w:rPr>
          <w:rFonts w:ascii="Avenir Next LT Pro" w:hAnsi="Avenir Next LT Pro" w:cs="Arial"/>
          <w:sz w:val="20"/>
          <w:szCs w:val="20"/>
        </w:rPr>
        <w:t>Solar Power World. (2021). Colored Solar Panels: Aesthetic Options and Their Efficiency Tradeoffs.</w:t>
      </w:r>
    </w:p>
    <w:p w14:paraId="41F09498" w14:textId="77777777" w:rsidR="00910439" w:rsidRDefault="00910439" w:rsidP="00DC42F7">
      <w:pPr>
        <w:pStyle w:val="ListParagraph"/>
        <w:numPr>
          <w:ilvl w:val="0"/>
          <w:numId w:val="2"/>
        </w:numPr>
        <w:spacing w:line="360" w:lineRule="auto"/>
        <w:jc w:val="both"/>
        <w:rPr>
          <w:rFonts w:ascii="Avenir Next LT Pro" w:hAnsi="Avenir Next LT Pro" w:cs="Arial"/>
          <w:sz w:val="20"/>
          <w:szCs w:val="20"/>
        </w:rPr>
      </w:pPr>
      <w:r w:rsidRPr="00910439">
        <w:rPr>
          <w:rFonts w:ascii="Avenir Next LT Pro" w:hAnsi="Avenir Next LT Pro" w:cs="Arial"/>
          <w:sz w:val="20"/>
          <w:szCs w:val="20"/>
        </w:rPr>
        <w:t>UN-Habitat. (2014). Guidelines on Rainwater Harvesting for Pacific Island Countries.</w:t>
      </w:r>
    </w:p>
    <w:p w14:paraId="52EF83FB" w14:textId="77777777" w:rsidR="004F51B9" w:rsidRPr="00BD0655" w:rsidRDefault="004F51B9" w:rsidP="004F51B9">
      <w:pPr>
        <w:spacing w:line="360" w:lineRule="auto"/>
        <w:jc w:val="both"/>
        <w:rPr>
          <w:rFonts w:ascii="Avenir Next LT Pro" w:hAnsi="Avenir Next LT Pro" w:cs="Arial"/>
        </w:rPr>
      </w:pPr>
    </w:p>
    <w:sectPr w:rsidR="004F51B9" w:rsidRPr="00BD0655" w:rsidSect="00E917C1">
      <w:footerReference w:type="default" r:id="rId29"/>
      <w:pgSz w:w="12240" w:h="15840"/>
      <w:pgMar w:top="1440" w:right="1440" w:bottom="1440" w:left="1440"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1CA6AB3" w14:textId="77777777" w:rsidR="00FB7C44" w:rsidRDefault="00FB7C44" w:rsidP="00E917C1">
      <w:pPr>
        <w:spacing w:after="0" w:line="240" w:lineRule="auto"/>
      </w:pPr>
      <w:r>
        <w:separator/>
      </w:r>
    </w:p>
  </w:endnote>
  <w:endnote w:type="continuationSeparator" w:id="0">
    <w:p w14:paraId="65190853" w14:textId="77777777" w:rsidR="00FB7C44" w:rsidRDefault="00FB7C44" w:rsidP="00E917C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Avenir Next LT Pro">
    <w:charset w:val="00"/>
    <w:family w:val="swiss"/>
    <w:pitch w:val="variable"/>
    <w:sig w:usb0="800000EF" w:usb1="5000204A" w:usb2="00000000" w:usb3="00000000" w:csb0="00000093" w:csb1="00000000"/>
  </w:font>
  <w:font w:name="Arial">
    <w:panose1 w:val="020B0604020202020204"/>
    <w:charset w:val="00"/>
    <w:family w:val="swiss"/>
    <w:pitch w:val="variable"/>
    <w:sig w:usb0="E0002EFF" w:usb1="C000785B" w:usb2="00000009" w:usb3="00000000" w:csb0="000001FF" w:csb1="00000000"/>
  </w:font>
  <w:font w:name="PMingLiU">
    <w:altName w:val="新細明體"/>
    <w:panose1 w:val="02020500000000000000"/>
    <w:charset w:val="88"/>
    <w:family w:val="roman"/>
    <w:pitch w:val="variable"/>
    <w:sig w:usb0="A00002FF" w:usb1="28CFFCFA" w:usb2="00000016" w:usb3="00000000" w:csb0="00100001" w:csb1="00000000"/>
  </w:font>
  <w:font w:name="DengXian Light">
    <w:altName w:val="等线 Light"/>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23757679"/>
      <w:docPartObj>
        <w:docPartGallery w:val="Page Numbers (Bottom of Page)"/>
        <w:docPartUnique/>
      </w:docPartObj>
    </w:sdtPr>
    <w:sdtEndPr>
      <w:rPr>
        <w:noProof/>
      </w:rPr>
    </w:sdtEndPr>
    <w:sdtContent>
      <w:p w14:paraId="3EBD8F6E" w14:textId="1F1295E1" w:rsidR="00E917C1" w:rsidRDefault="00E917C1">
        <w:pPr>
          <w:pStyle w:val="Footer"/>
          <w:jc w:val="center"/>
        </w:pPr>
        <w:r w:rsidRPr="00E917C1">
          <w:rPr>
            <w:rFonts w:ascii="Avenir Next LT Pro" w:hAnsi="Avenir Next LT Pro"/>
            <w:color w:val="7F7F7F" w:themeColor="text1" w:themeTint="80"/>
            <w:sz w:val="16"/>
            <w:szCs w:val="16"/>
          </w:rPr>
          <w:fldChar w:fldCharType="begin"/>
        </w:r>
        <w:r w:rsidRPr="00E917C1">
          <w:rPr>
            <w:rFonts w:ascii="Avenir Next LT Pro" w:hAnsi="Avenir Next LT Pro"/>
            <w:color w:val="7F7F7F" w:themeColor="text1" w:themeTint="80"/>
            <w:sz w:val="16"/>
            <w:szCs w:val="16"/>
          </w:rPr>
          <w:instrText xml:space="preserve"> PAGE   \* MERGEFORMAT </w:instrText>
        </w:r>
        <w:r w:rsidRPr="00E917C1">
          <w:rPr>
            <w:rFonts w:ascii="Avenir Next LT Pro" w:hAnsi="Avenir Next LT Pro"/>
            <w:color w:val="7F7F7F" w:themeColor="text1" w:themeTint="80"/>
            <w:sz w:val="16"/>
            <w:szCs w:val="16"/>
          </w:rPr>
          <w:fldChar w:fldCharType="separate"/>
        </w:r>
        <w:r w:rsidRPr="00E917C1">
          <w:rPr>
            <w:rFonts w:ascii="Avenir Next LT Pro" w:hAnsi="Avenir Next LT Pro"/>
            <w:noProof/>
            <w:color w:val="7F7F7F" w:themeColor="text1" w:themeTint="80"/>
            <w:sz w:val="16"/>
            <w:szCs w:val="16"/>
          </w:rPr>
          <w:t>2</w:t>
        </w:r>
        <w:r w:rsidRPr="00E917C1">
          <w:rPr>
            <w:rFonts w:ascii="Avenir Next LT Pro" w:hAnsi="Avenir Next LT Pro"/>
            <w:noProof/>
            <w:color w:val="7F7F7F" w:themeColor="text1" w:themeTint="80"/>
            <w:sz w:val="16"/>
            <w:szCs w:val="16"/>
          </w:rPr>
          <w:fldChar w:fldCharType="end"/>
        </w:r>
      </w:p>
    </w:sdtContent>
  </w:sdt>
  <w:p w14:paraId="552032FB" w14:textId="77777777" w:rsidR="00E917C1" w:rsidRDefault="00E917C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EDC8EDB" w14:textId="77777777" w:rsidR="00FB7C44" w:rsidRDefault="00FB7C44" w:rsidP="00E917C1">
      <w:pPr>
        <w:spacing w:after="0" w:line="240" w:lineRule="auto"/>
      </w:pPr>
      <w:r>
        <w:separator/>
      </w:r>
    </w:p>
  </w:footnote>
  <w:footnote w:type="continuationSeparator" w:id="0">
    <w:p w14:paraId="2BF89D04" w14:textId="77777777" w:rsidR="00FB7C44" w:rsidRDefault="00FB7C44" w:rsidP="00E917C1">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2C5B5183"/>
    <w:multiLevelType w:val="hybridMultilevel"/>
    <w:tmpl w:val="B1F450BE"/>
    <w:lvl w:ilvl="0" w:tplc="44090001">
      <w:start w:val="1"/>
      <w:numFmt w:val="bullet"/>
      <w:lvlText w:val=""/>
      <w:lvlJc w:val="left"/>
      <w:pPr>
        <w:ind w:left="720" w:hanging="360"/>
      </w:pPr>
      <w:rPr>
        <w:rFonts w:ascii="Symbol" w:hAnsi="Symbol"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1" w15:restartNumberingAfterBreak="0">
    <w:nsid w:val="2E330FA1"/>
    <w:multiLevelType w:val="hybridMultilevel"/>
    <w:tmpl w:val="6CAEB34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449422B5"/>
    <w:multiLevelType w:val="multilevel"/>
    <w:tmpl w:val="769809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48BB0425"/>
    <w:multiLevelType w:val="hybridMultilevel"/>
    <w:tmpl w:val="5ED81852"/>
    <w:lvl w:ilvl="0" w:tplc="44090001">
      <w:start w:val="1"/>
      <w:numFmt w:val="bullet"/>
      <w:lvlText w:val=""/>
      <w:lvlJc w:val="left"/>
      <w:pPr>
        <w:ind w:left="720" w:hanging="360"/>
      </w:pPr>
      <w:rPr>
        <w:rFonts w:ascii="Symbol" w:hAnsi="Symbol"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num w:numId="1" w16cid:durableId="778066313">
    <w:abstractNumId w:val="2"/>
  </w:num>
  <w:num w:numId="2" w16cid:durableId="1618636698">
    <w:abstractNumId w:val="1"/>
  </w:num>
  <w:num w:numId="3" w16cid:durableId="1414477101">
    <w:abstractNumId w:val="3"/>
  </w:num>
  <w:num w:numId="4" w16cid:durableId="17893432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0"/>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E04D9"/>
    <w:rsid w:val="00006E56"/>
    <w:rsid w:val="000125A0"/>
    <w:rsid w:val="00013D68"/>
    <w:rsid w:val="00014C18"/>
    <w:rsid w:val="00030923"/>
    <w:rsid w:val="00037354"/>
    <w:rsid w:val="0004707D"/>
    <w:rsid w:val="000521B1"/>
    <w:rsid w:val="00063904"/>
    <w:rsid w:val="00065C05"/>
    <w:rsid w:val="00066F00"/>
    <w:rsid w:val="00080743"/>
    <w:rsid w:val="000864F8"/>
    <w:rsid w:val="000A6B97"/>
    <w:rsid w:val="000C3C8D"/>
    <w:rsid w:val="000D2366"/>
    <w:rsid w:val="000D4737"/>
    <w:rsid w:val="000E6112"/>
    <w:rsid w:val="001024DA"/>
    <w:rsid w:val="00102CBA"/>
    <w:rsid w:val="00105CA2"/>
    <w:rsid w:val="001234F7"/>
    <w:rsid w:val="00127F18"/>
    <w:rsid w:val="001471AE"/>
    <w:rsid w:val="001659F9"/>
    <w:rsid w:val="001710B8"/>
    <w:rsid w:val="00172DD1"/>
    <w:rsid w:val="00183741"/>
    <w:rsid w:val="00192FE6"/>
    <w:rsid w:val="001976D4"/>
    <w:rsid w:val="001A48A3"/>
    <w:rsid w:val="001B133F"/>
    <w:rsid w:val="001B4035"/>
    <w:rsid w:val="001B63C9"/>
    <w:rsid w:val="001C188D"/>
    <w:rsid w:val="001C236D"/>
    <w:rsid w:val="001D5425"/>
    <w:rsid w:val="001E22BB"/>
    <w:rsid w:val="001E5E17"/>
    <w:rsid w:val="0021110D"/>
    <w:rsid w:val="0021410F"/>
    <w:rsid w:val="002148BA"/>
    <w:rsid w:val="00235F57"/>
    <w:rsid w:val="00236B7C"/>
    <w:rsid w:val="002453CB"/>
    <w:rsid w:val="00265C9D"/>
    <w:rsid w:val="00267674"/>
    <w:rsid w:val="00294A2C"/>
    <w:rsid w:val="00295938"/>
    <w:rsid w:val="00295BA3"/>
    <w:rsid w:val="002A07ED"/>
    <w:rsid w:val="002A3D3E"/>
    <w:rsid w:val="002A5F64"/>
    <w:rsid w:val="002B0F81"/>
    <w:rsid w:val="002C5824"/>
    <w:rsid w:val="002D345C"/>
    <w:rsid w:val="002F0A15"/>
    <w:rsid w:val="00326A0B"/>
    <w:rsid w:val="00335B4B"/>
    <w:rsid w:val="003375B4"/>
    <w:rsid w:val="00341303"/>
    <w:rsid w:val="00341342"/>
    <w:rsid w:val="00344C87"/>
    <w:rsid w:val="00351AA7"/>
    <w:rsid w:val="003542E4"/>
    <w:rsid w:val="00357BB2"/>
    <w:rsid w:val="0037104D"/>
    <w:rsid w:val="003824ED"/>
    <w:rsid w:val="00392476"/>
    <w:rsid w:val="003929EF"/>
    <w:rsid w:val="00394BFE"/>
    <w:rsid w:val="003A078A"/>
    <w:rsid w:val="003A1C17"/>
    <w:rsid w:val="003A5CA6"/>
    <w:rsid w:val="003D1972"/>
    <w:rsid w:val="003D7554"/>
    <w:rsid w:val="003F3347"/>
    <w:rsid w:val="004005E8"/>
    <w:rsid w:val="00401A55"/>
    <w:rsid w:val="00405E8D"/>
    <w:rsid w:val="00410383"/>
    <w:rsid w:val="0041410C"/>
    <w:rsid w:val="00414E37"/>
    <w:rsid w:val="00433D9E"/>
    <w:rsid w:val="004353A0"/>
    <w:rsid w:val="004419AD"/>
    <w:rsid w:val="00444BC5"/>
    <w:rsid w:val="00457219"/>
    <w:rsid w:val="00457554"/>
    <w:rsid w:val="0046166A"/>
    <w:rsid w:val="0046434D"/>
    <w:rsid w:val="00466998"/>
    <w:rsid w:val="004731AF"/>
    <w:rsid w:val="00490A18"/>
    <w:rsid w:val="00497340"/>
    <w:rsid w:val="004A7A3A"/>
    <w:rsid w:val="004B0FC2"/>
    <w:rsid w:val="004B62B5"/>
    <w:rsid w:val="004D45AD"/>
    <w:rsid w:val="004E04D9"/>
    <w:rsid w:val="004E6CC9"/>
    <w:rsid w:val="004F037D"/>
    <w:rsid w:val="004F0AF6"/>
    <w:rsid w:val="004F51B9"/>
    <w:rsid w:val="0052127B"/>
    <w:rsid w:val="00523A6A"/>
    <w:rsid w:val="005244F3"/>
    <w:rsid w:val="00545F2D"/>
    <w:rsid w:val="0055193B"/>
    <w:rsid w:val="00571D10"/>
    <w:rsid w:val="00572ADF"/>
    <w:rsid w:val="0057328D"/>
    <w:rsid w:val="0057469E"/>
    <w:rsid w:val="005829C6"/>
    <w:rsid w:val="00582F75"/>
    <w:rsid w:val="005833C0"/>
    <w:rsid w:val="00587275"/>
    <w:rsid w:val="00597E70"/>
    <w:rsid w:val="005A2CC5"/>
    <w:rsid w:val="005A4468"/>
    <w:rsid w:val="005B46E1"/>
    <w:rsid w:val="005D1518"/>
    <w:rsid w:val="005D1E27"/>
    <w:rsid w:val="005D66FA"/>
    <w:rsid w:val="00613F91"/>
    <w:rsid w:val="00617462"/>
    <w:rsid w:val="00624BCF"/>
    <w:rsid w:val="006333FB"/>
    <w:rsid w:val="00637021"/>
    <w:rsid w:val="00654CB7"/>
    <w:rsid w:val="00661CDA"/>
    <w:rsid w:val="00667012"/>
    <w:rsid w:val="00671C36"/>
    <w:rsid w:val="00675C0B"/>
    <w:rsid w:val="006952AF"/>
    <w:rsid w:val="006A20D0"/>
    <w:rsid w:val="006A4BEF"/>
    <w:rsid w:val="006B5580"/>
    <w:rsid w:val="006B5681"/>
    <w:rsid w:val="006C38DC"/>
    <w:rsid w:val="006D553D"/>
    <w:rsid w:val="006E0C55"/>
    <w:rsid w:val="006F4E65"/>
    <w:rsid w:val="00716681"/>
    <w:rsid w:val="00736AA6"/>
    <w:rsid w:val="00741495"/>
    <w:rsid w:val="00743AE5"/>
    <w:rsid w:val="00744514"/>
    <w:rsid w:val="00745D7B"/>
    <w:rsid w:val="00745DA7"/>
    <w:rsid w:val="007627CD"/>
    <w:rsid w:val="00763022"/>
    <w:rsid w:val="00770E42"/>
    <w:rsid w:val="00775968"/>
    <w:rsid w:val="00775E6C"/>
    <w:rsid w:val="007A2B33"/>
    <w:rsid w:val="007B1420"/>
    <w:rsid w:val="007B182A"/>
    <w:rsid w:val="007B4DEC"/>
    <w:rsid w:val="007C14CA"/>
    <w:rsid w:val="007D40F5"/>
    <w:rsid w:val="007E0C5D"/>
    <w:rsid w:val="007E55A3"/>
    <w:rsid w:val="007F714D"/>
    <w:rsid w:val="00806B37"/>
    <w:rsid w:val="0081127E"/>
    <w:rsid w:val="00847AF9"/>
    <w:rsid w:val="00853EEB"/>
    <w:rsid w:val="0085661A"/>
    <w:rsid w:val="00856FDB"/>
    <w:rsid w:val="00865DF6"/>
    <w:rsid w:val="00873715"/>
    <w:rsid w:val="00877E13"/>
    <w:rsid w:val="00881CD1"/>
    <w:rsid w:val="0089072F"/>
    <w:rsid w:val="00891888"/>
    <w:rsid w:val="00892624"/>
    <w:rsid w:val="008B16DF"/>
    <w:rsid w:val="008B23B5"/>
    <w:rsid w:val="008C335D"/>
    <w:rsid w:val="008D6E89"/>
    <w:rsid w:val="009010F9"/>
    <w:rsid w:val="00910439"/>
    <w:rsid w:val="009229C4"/>
    <w:rsid w:val="00926938"/>
    <w:rsid w:val="00927F66"/>
    <w:rsid w:val="0093322D"/>
    <w:rsid w:val="009512C0"/>
    <w:rsid w:val="00954F8A"/>
    <w:rsid w:val="009563F2"/>
    <w:rsid w:val="00960BFB"/>
    <w:rsid w:val="009773E6"/>
    <w:rsid w:val="00977F26"/>
    <w:rsid w:val="0098349D"/>
    <w:rsid w:val="009861D7"/>
    <w:rsid w:val="009B2400"/>
    <w:rsid w:val="009B6A1E"/>
    <w:rsid w:val="009D0D91"/>
    <w:rsid w:val="009D5AEF"/>
    <w:rsid w:val="009F029C"/>
    <w:rsid w:val="009F07BE"/>
    <w:rsid w:val="00A0496A"/>
    <w:rsid w:val="00A06BF3"/>
    <w:rsid w:val="00A128FA"/>
    <w:rsid w:val="00A27D4C"/>
    <w:rsid w:val="00A3089B"/>
    <w:rsid w:val="00A362FD"/>
    <w:rsid w:val="00A4165C"/>
    <w:rsid w:val="00A427DE"/>
    <w:rsid w:val="00A452D8"/>
    <w:rsid w:val="00A52E04"/>
    <w:rsid w:val="00A550AF"/>
    <w:rsid w:val="00A64B92"/>
    <w:rsid w:val="00A678B6"/>
    <w:rsid w:val="00A76358"/>
    <w:rsid w:val="00A8066B"/>
    <w:rsid w:val="00A86D96"/>
    <w:rsid w:val="00A87D9C"/>
    <w:rsid w:val="00A976F1"/>
    <w:rsid w:val="00AA0B33"/>
    <w:rsid w:val="00AA5E73"/>
    <w:rsid w:val="00AB65A6"/>
    <w:rsid w:val="00AB77C6"/>
    <w:rsid w:val="00AC0E67"/>
    <w:rsid w:val="00AC55E5"/>
    <w:rsid w:val="00AD1693"/>
    <w:rsid w:val="00AD29AC"/>
    <w:rsid w:val="00AE1E2E"/>
    <w:rsid w:val="00AE3315"/>
    <w:rsid w:val="00AF0966"/>
    <w:rsid w:val="00AF199C"/>
    <w:rsid w:val="00AF3EB7"/>
    <w:rsid w:val="00AF4C37"/>
    <w:rsid w:val="00B03DCB"/>
    <w:rsid w:val="00B05292"/>
    <w:rsid w:val="00B203BF"/>
    <w:rsid w:val="00B21367"/>
    <w:rsid w:val="00B22432"/>
    <w:rsid w:val="00B24D5E"/>
    <w:rsid w:val="00B31199"/>
    <w:rsid w:val="00B346FC"/>
    <w:rsid w:val="00B3480B"/>
    <w:rsid w:val="00B36DBC"/>
    <w:rsid w:val="00B51735"/>
    <w:rsid w:val="00B54F5C"/>
    <w:rsid w:val="00B75ACE"/>
    <w:rsid w:val="00B85D88"/>
    <w:rsid w:val="00BA389D"/>
    <w:rsid w:val="00BA7CB0"/>
    <w:rsid w:val="00BB5B1A"/>
    <w:rsid w:val="00BB6D36"/>
    <w:rsid w:val="00BB7CB0"/>
    <w:rsid w:val="00BC2007"/>
    <w:rsid w:val="00BD0655"/>
    <w:rsid w:val="00BD410C"/>
    <w:rsid w:val="00BE3B1E"/>
    <w:rsid w:val="00BF0532"/>
    <w:rsid w:val="00C01CA7"/>
    <w:rsid w:val="00C059E2"/>
    <w:rsid w:val="00C10F11"/>
    <w:rsid w:val="00C13055"/>
    <w:rsid w:val="00C33E13"/>
    <w:rsid w:val="00C4045B"/>
    <w:rsid w:val="00C506CB"/>
    <w:rsid w:val="00C55934"/>
    <w:rsid w:val="00C575A8"/>
    <w:rsid w:val="00C76824"/>
    <w:rsid w:val="00C85805"/>
    <w:rsid w:val="00C8623B"/>
    <w:rsid w:val="00C9303F"/>
    <w:rsid w:val="00C97582"/>
    <w:rsid w:val="00CA2159"/>
    <w:rsid w:val="00CB0ACA"/>
    <w:rsid w:val="00CB14DA"/>
    <w:rsid w:val="00CC239E"/>
    <w:rsid w:val="00CC7D1B"/>
    <w:rsid w:val="00CE0331"/>
    <w:rsid w:val="00CE1260"/>
    <w:rsid w:val="00CE16F4"/>
    <w:rsid w:val="00CE5F64"/>
    <w:rsid w:val="00CF136B"/>
    <w:rsid w:val="00D11165"/>
    <w:rsid w:val="00D31F01"/>
    <w:rsid w:val="00D36D8B"/>
    <w:rsid w:val="00D4299A"/>
    <w:rsid w:val="00D431E8"/>
    <w:rsid w:val="00D479BC"/>
    <w:rsid w:val="00D54CA7"/>
    <w:rsid w:val="00D61FDE"/>
    <w:rsid w:val="00D63037"/>
    <w:rsid w:val="00D7777A"/>
    <w:rsid w:val="00D81E5A"/>
    <w:rsid w:val="00D91A2F"/>
    <w:rsid w:val="00D96A79"/>
    <w:rsid w:val="00DA08C1"/>
    <w:rsid w:val="00DA5387"/>
    <w:rsid w:val="00DA796E"/>
    <w:rsid w:val="00DB7B21"/>
    <w:rsid w:val="00DC42F7"/>
    <w:rsid w:val="00DD068B"/>
    <w:rsid w:val="00DD470A"/>
    <w:rsid w:val="00DE0AF8"/>
    <w:rsid w:val="00DE5FBB"/>
    <w:rsid w:val="00DE7563"/>
    <w:rsid w:val="00DF2EFD"/>
    <w:rsid w:val="00DF6136"/>
    <w:rsid w:val="00DF616B"/>
    <w:rsid w:val="00DF72E3"/>
    <w:rsid w:val="00E000F0"/>
    <w:rsid w:val="00E12E0B"/>
    <w:rsid w:val="00E24E53"/>
    <w:rsid w:val="00E36F2E"/>
    <w:rsid w:val="00E3758B"/>
    <w:rsid w:val="00E37846"/>
    <w:rsid w:val="00E40287"/>
    <w:rsid w:val="00E54DC6"/>
    <w:rsid w:val="00E630FD"/>
    <w:rsid w:val="00E673EB"/>
    <w:rsid w:val="00E75CDF"/>
    <w:rsid w:val="00E76CD6"/>
    <w:rsid w:val="00E77B5F"/>
    <w:rsid w:val="00E816E2"/>
    <w:rsid w:val="00E917C1"/>
    <w:rsid w:val="00E93324"/>
    <w:rsid w:val="00E95A43"/>
    <w:rsid w:val="00EB6803"/>
    <w:rsid w:val="00EC7EE0"/>
    <w:rsid w:val="00ED54F9"/>
    <w:rsid w:val="00ED5556"/>
    <w:rsid w:val="00EF31BC"/>
    <w:rsid w:val="00EF4463"/>
    <w:rsid w:val="00EF45DD"/>
    <w:rsid w:val="00F13098"/>
    <w:rsid w:val="00F30062"/>
    <w:rsid w:val="00F32738"/>
    <w:rsid w:val="00F40478"/>
    <w:rsid w:val="00F514F4"/>
    <w:rsid w:val="00F779BA"/>
    <w:rsid w:val="00F77B3A"/>
    <w:rsid w:val="00FA0722"/>
    <w:rsid w:val="00FA2316"/>
    <w:rsid w:val="00FB7C44"/>
    <w:rsid w:val="00FD0DF8"/>
    <w:rsid w:val="00FF4982"/>
    <w:rsid w:val="00FF56E0"/>
    <w:rsid w:val="00FF727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87DEA9D"/>
  <w15:chartTrackingRefBased/>
  <w15:docId w15:val="{7A933DB6-AD1D-469F-B577-38CA60C2EF7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US" w:eastAsia="zh-C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DC42F7"/>
    <w:pPr>
      <w:ind w:left="720"/>
      <w:contextualSpacing/>
    </w:pPr>
  </w:style>
  <w:style w:type="paragraph" w:styleId="Header">
    <w:name w:val="header"/>
    <w:basedOn w:val="Normal"/>
    <w:link w:val="HeaderChar"/>
    <w:uiPriority w:val="99"/>
    <w:unhideWhenUsed/>
    <w:rsid w:val="00E917C1"/>
    <w:pPr>
      <w:tabs>
        <w:tab w:val="center" w:pos="4680"/>
        <w:tab w:val="right" w:pos="9360"/>
      </w:tabs>
      <w:spacing w:after="0" w:line="240" w:lineRule="auto"/>
    </w:pPr>
  </w:style>
  <w:style w:type="character" w:customStyle="1" w:styleId="HeaderChar">
    <w:name w:val="Header Char"/>
    <w:basedOn w:val="DefaultParagraphFont"/>
    <w:link w:val="Header"/>
    <w:uiPriority w:val="99"/>
    <w:rsid w:val="00E917C1"/>
  </w:style>
  <w:style w:type="paragraph" w:styleId="Footer">
    <w:name w:val="footer"/>
    <w:basedOn w:val="Normal"/>
    <w:link w:val="FooterChar"/>
    <w:uiPriority w:val="99"/>
    <w:unhideWhenUsed/>
    <w:rsid w:val="00E917C1"/>
    <w:pPr>
      <w:tabs>
        <w:tab w:val="center" w:pos="4680"/>
        <w:tab w:val="right" w:pos="9360"/>
      </w:tabs>
      <w:spacing w:after="0" w:line="240" w:lineRule="auto"/>
    </w:pPr>
  </w:style>
  <w:style w:type="character" w:customStyle="1" w:styleId="FooterChar">
    <w:name w:val="Footer Char"/>
    <w:basedOn w:val="DefaultParagraphFont"/>
    <w:link w:val="Footer"/>
    <w:uiPriority w:val="99"/>
    <w:rsid w:val="00E917C1"/>
  </w:style>
  <w:style w:type="table" w:styleId="TableGrid">
    <w:name w:val="Table Grid"/>
    <w:basedOn w:val="TableNormal"/>
    <w:uiPriority w:val="39"/>
    <w:rsid w:val="00C33E1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910439"/>
    <w:rPr>
      <w:color w:val="0563C1" w:themeColor="hyperlink"/>
      <w:u w:val="single"/>
    </w:rPr>
  </w:style>
  <w:style w:type="character" w:styleId="UnresolvedMention">
    <w:name w:val="Unresolved Mention"/>
    <w:basedOn w:val="DefaultParagraphFont"/>
    <w:uiPriority w:val="99"/>
    <w:semiHidden/>
    <w:unhideWhenUsed/>
    <w:rsid w:val="00910439"/>
    <w:rPr>
      <w:color w:val="605E5C"/>
      <w:shd w:val="clear" w:color="auto" w:fill="E1DFDD"/>
    </w:rPr>
  </w:style>
  <w:style w:type="character" w:styleId="FollowedHyperlink">
    <w:name w:val="FollowedHyperlink"/>
    <w:basedOn w:val="DefaultParagraphFont"/>
    <w:uiPriority w:val="99"/>
    <w:semiHidden/>
    <w:unhideWhenUsed/>
    <w:rsid w:val="00910439"/>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57650557">
      <w:bodyDiv w:val="1"/>
      <w:marLeft w:val="0"/>
      <w:marRight w:val="0"/>
      <w:marTop w:val="0"/>
      <w:marBottom w:val="0"/>
      <w:divBdr>
        <w:top w:val="none" w:sz="0" w:space="0" w:color="auto"/>
        <w:left w:val="none" w:sz="0" w:space="0" w:color="auto"/>
        <w:bottom w:val="none" w:sz="0" w:space="0" w:color="auto"/>
        <w:right w:val="none" w:sz="0" w:space="0" w:color="auto"/>
      </w:divBdr>
    </w:div>
    <w:div w:id="766852935">
      <w:bodyDiv w:val="1"/>
      <w:marLeft w:val="0"/>
      <w:marRight w:val="0"/>
      <w:marTop w:val="0"/>
      <w:marBottom w:val="0"/>
      <w:divBdr>
        <w:top w:val="none" w:sz="0" w:space="0" w:color="auto"/>
        <w:left w:val="none" w:sz="0" w:space="0" w:color="auto"/>
        <w:bottom w:val="none" w:sz="0" w:space="0" w:color="auto"/>
        <w:right w:val="none" w:sz="0" w:space="0" w:color="auto"/>
      </w:divBdr>
    </w:div>
    <w:div w:id="1164122193">
      <w:bodyDiv w:val="1"/>
      <w:marLeft w:val="0"/>
      <w:marRight w:val="0"/>
      <w:marTop w:val="0"/>
      <w:marBottom w:val="0"/>
      <w:divBdr>
        <w:top w:val="none" w:sz="0" w:space="0" w:color="auto"/>
        <w:left w:val="none" w:sz="0" w:space="0" w:color="auto"/>
        <w:bottom w:val="none" w:sz="0" w:space="0" w:color="auto"/>
        <w:right w:val="none" w:sz="0" w:space="0" w:color="auto"/>
      </w:divBdr>
    </w:div>
    <w:div w:id="1200826168">
      <w:bodyDiv w:val="1"/>
      <w:marLeft w:val="0"/>
      <w:marRight w:val="0"/>
      <w:marTop w:val="0"/>
      <w:marBottom w:val="0"/>
      <w:divBdr>
        <w:top w:val="none" w:sz="0" w:space="0" w:color="auto"/>
        <w:left w:val="none" w:sz="0" w:space="0" w:color="auto"/>
        <w:bottom w:val="none" w:sz="0" w:space="0" w:color="auto"/>
        <w:right w:val="none" w:sz="0" w:space="0" w:color="auto"/>
      </w:divBdr>
    </w:div>
    <w:div w:id="1540120690">
      <w:bodyDiv w:val="1"/>
      <w:marLeft w:val="0"/>
      <w:marRight w:val="0"/>
      <w:marTop w:val="0"/>
      <w:marBottom w:val="0"/>
      <w:divBdr>
        <w:top w:val="none" w:sz="0" w:space="0" w:color="auto"/>
        <w:left w:val="none" w:sz="0" w:space="0" w:color="auto"/>
        <w:bottom w:val="none" w:sz="0" w:space="0" w:color="auto"/>
        <w:right w:val="none" w:sz="0" w:space="0" w:color="auto"/>
      </w:divBdr>
    </w:div>
    <w:div w:id="1556891886">
      <w:bodyDiv w:val="1"/>
      <w:marLeft w:val="0"/>
      <w:marRight w:val="0"/>
      <w:marTop w:val="0"/>
      <w:marBottom w:val="0"/>
      <w:divBdr>
        <w:top w:val="none" w:sz="0" w:space="0" w:color="auto"/>
        <w:left w:val="none" w:sz="0" w:space="0" w:color="auto"/>
        <w:bottom w:val="none" w:sz="0" w:space="0" w:color="auto"/>
        <w:right w:val="none" w:sz="0" w:space="0" w:color="auto"/>
      </w:divBdr>
    </w:div>
    <w:div w:id="19794549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png"/><Relationship Id="rId18" Type="http://schemas.openxmlformats.org/officeDocument/2006/relationships/image" Target="media/image11.jpeg"/><Relationship Id="rId26" Type="http://schemas.openxmlformats.org/officeDocument/2006/relationships/image" Target="media/image19.jpeg"/><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jpe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jpeg"/><Relationship Id="rId29"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hyperlink" Target="https://ej-architect.com/project-tag/bamboo/" TargetMode="External"/><Relationship Id="rId10" Type="http://schemas.openxmlformats.org/officeDocument/2006/relationships/image" Target="media/image3.png"/><Relationship Id="rId19" Type="http://schemas.openxmlformats.org/officeDocument/2006/relationships/image" Target="media/image12.jpeg"/><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hyperlink" Target="https://www.archdaily.com/777325/the-bamboo-playhouse-eleena-jamil-architect" TargetMode="External"/><Relationship Id="rId30"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389F1D1-17CB-4AF0-826B-CD3C3163EF2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5584</TotalTime>
  <Pages>30</Pages>
  <Words>3417</Words>
  <Characters>19483</Characters>
  <Application>Microsoft Office Word</Application>
  <DocSecurity>0</DocSecurity>
  <Lines>162</Lines>
  <Paragraphs>45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22855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Yi Yang Chai</dc:creator>
  <cp:keywords/>
  <dc:description/>
  <cp:lastModifiedBy>Yi Yang Chai</cp:lastModifiedBy>
  <cp:revision>159</cp:revision>
  <cp:lastPrinted>2025-04-29T16:13:00Z</cp:lastPrinted>
  <dcterms:created xsi:type="dcterms:W3CDTF">2022-06-22T03:57:00Z</dcterms:created>
  <dcterms:modified xsi:type="dcterms:W3CDTF">2025-05-02T03:34:00Z</dcterms:modified>
</cp:coreProperties>
</file>