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78650" w14:textId="72BF3A85" w:rsidR="007C6B96" w:rsidRDefault="007C6B96" w:rsidP="007C6B96">
      <w:pPr>
        <w:pStyle w:val="Title"/>
        <w:rPr>
          <w:rFonts w:ascii="Swis721 Cn BT" w:hAnsi="Swis721 Cn BT" w:cs="Arial"/>
          <w:sz w:val="44"/>
          <w:szCs w:val="44"/>
        </w:rPr>
      </w:pPr>
      <w:r w:rsidRPr="00916CE9">
        <w:rPr>
          <w:rFonts w:ascii="Swis721 Cn BT" w:hAnsi="Swis721 Cn BT" w:cs="Arial"/>
          <w:b/>
          <w:bCs/>
          <w:sz w:val="44"/>
          <w:szCs w:val="44"/>
        </w:rPr>
        <w:t xml:space="preserve">Siga </w:t>
      </w:r>
      <w:proofErr w:type="spellStart"/>
      <w:r w:rsidRPr="00916CE9">
        <w:rPr>
          <w:rFonts w:ascii="Swis721 Cn BT" w:hAnsi="Swis721 Cn BT" w:cs="Arial"/>
          <w:b/>
          <w:bCs/>
          <w:sz w:val="44"/>
          <w:szCs w:val="44"/>
        </w:rPr>
        <w:t>Siga</w:t>
      </w:r>
      <w:proofErr w:type="spellEnd"/>
      <w:r w:rsidRPr="00916CE9">
        <w:rPr>
          <w:rFonts w:ascii="Swis721 Cn BT" w:hAnsi="Swis721 Cn BT" w:cs="Arial"/>
          <w:b/>
          <w:bCs/>
          <w:sz w:val="44"/>
          <w:szCs w:val="44"/>
        </w:rPr>
        <w:t xml:space="preserve"> – </w:t>
      </w:r>
      <w:r w:rsidRPr="00104488">
        <w:rPr>
          <w:rFonts w:ascii="Swis721 Cn BT" w:hAnsi="Swis721 Cn BT" w:cs="Arial"/>
          <w:sz w:val="44"/>
          <w:szCs w:val="44"/>
        </w:rPr>
        <w:t>The Pavilion of First Light</w:t>
      </w:r>
    </w:p>
    <w:p w14:paraId="4A817F24" w14:textId="333CDDF6" w:rsidR="00EC35FC" w:rsidRPr="00EC35FC" w:rsidRDefault="00EC35FC" w:rsidP="00EC35FC">
      <w:r>
        <w:rPr>
          <w:rFonts w:ascii="Swis721 Cn BT" w:hAnsi="Swis721 Cn BT" w:cs="Arial"/>
          <w:sz w:val="24"/>
          <w:szCs w:val="24"/>
        </w:rPr>
        <w:t>[</w:t>
      </w:r>
      <w:r w:rsidRPr="00D636C5">
        <w:rPr>
          <w:rFonts w:ascii="Swis721 Cn BT" w:hAnsi="Swis721 Cn BT" w:cs="Arial"/>
          <w:i/>
          <w:iCs/>
          <w:sz w:val="24"/>
          <w:szCs w:val="24"/>
        </w:rPr>
        <w:t>"</w:t>
      </w:r>
      <w:r w:rsidR="00D636C5" w:rsidRPr="00D636C5">
        <w:rPr>
          <w:rFonts w:ascii="Swis721 Cn BT" w:hAnsi="Swis721 Cn BT" w:cs="Arial"/>
          <w:i/>
          <w:iCs/>
          <w:sz w:val="24"/>
          <w:szCs w:val="24"/>
        </w:rPr>
        <w:t>S</w:t>
      </w:r>
      <w:r w:rsidRPr="00D636C5">
        <w:rPr>
          <w:rFonts w:ascii="Swis721 Cn BT" w:hAnsi="Swis721 Cn BT" w:cs="Arial"/>
          <w:i/>
          <w:iCs/>
          <w:sz w:val="24"/>
          <w:szCs w:val="24"/>
        </w:rPr>
        <w:t>iga"</w:t>
      </w:r>
      <w:r w:rsidR="00D636C5" w:rsidRPr="00D636C5">
        <w:rPr>
          <w:rFonts w:ascii="Swis721 Cn BT" w:hAnsi="Swis721 Cn BT" w:cs="Arial"/>
          <w:i/>
          <w:iCs/>
          <w:sz w:val="24"/>
          <w:szCs w:val="24"/>
        </w:rPr>
        <w:t>, Fijian:</w:t>
      </w:r>
      <w:r w:rsidRPr="00D636C5">
        <w:rPr>
          <w:rFonts w:ascii="Swis721 Cn BT" w:hAnsi="Swis721 Cn BT" w:cs="Arial"/>
          <w:i/>
          <w:iCs/>
          <w:sz w:val="24"/>
          <w:szCs w:val="24"/>
        </w:rPr>
        <w:t> </w:t>
      </w:r>
      <w:r w:rsidR="00D636C5" w:rsidRPr="00D636C5">
        <w:rPr>
          <w:rFonts w:ascii="Swis721 Cn BT" w:hAnsi="Swis721 Cn BT" w:cs="Arial"/>
          <w:i/>
          <w:iCs/>
          <w:sz w:val="24"/>
          <w:szCs w:val="24"/>
        </w:rPr>
        <w:t>1.</w:t>
      </w:r>
      <w:r w:rsidRPr="00D636C5">
        <w:rPr>
          <w:rFonts w:ascii="Swis721 Cn BT" w:hAnsi="Swis721 Cn BT" w:cs="Arial"/>
          <w:i/>
          <w:iCs/>
          <w:sz w:val="24"/>
          <w:szCs w:val="24"/>
        </w:rPr>
        <w:t>day</w:t>
      </w:r>
      <w:r w:rsidR="00D636C5" w:rsidRPr="00D636C5">
        <w:rPr>
          <w:rFonts w:ascii="Swis721 Cn BT" w:hAnsi="Swis721 Cn BT" w:cs="Arial"/>
          <w:i/>
          <w:iCs/>
          <w:sz w:val="24"/>
          <w:szCs w:val="24"/>
        </w:rPr>
        <w:t>; 2.</w:t>
      </w:r>
      <w:r w:rsidRPr="00D636C5">
        <w:rPr>
          <w:rFonts w:ascii="Swis721 Cn BT" w:hAnsi="Swis721 Cn BT" w:cs="Arial"/>
          <w:i/>
          <w:iCs/>
          <w:sz w:val="24"/>
          <w:szCs w:val="24"/>
        </w:rPr>
        <w:t>sun</w:t>
      </w:r>
      <w:r>
        <w:rPr>
          <w:rFonts w:ascii="Swis721 Cn BT" w:hAnsi="Swis721 Cn BT" w:cs="Arial"/>
          <w:sz w:val="24"/>
          <w:szCs w:val="24"/>
        </w:rPr>
        <w:t>]</w:t>
      </w:r>
      <w:r w:rsidR="00FD6176" w:rsidRPr="00FD6176">
        <w:rPr>
          <w:rFonts w:ascii="Swis721 Cn BT" w:hAnsi="Swis721 Cn BT" w:cs="Arial"/>
          <w:b/>
          <w:bCs/>
          <w:noProof/>
          <w:sz w:val="24"/>
          <w:szCs w:val="24"/>
        </w:rPr>
        <w:t xml:space="preserve"> </w:t>
      </w:r>
      <w:r w:rsidR="00FD6176">
        <w:rPr>
          <w:rFonts w:ascii="Swis721 Cn BT" w:hAnsi="Swis721 Cn BT" w:cs="Arial"/>
          <w:b/>
          <w:bCs/>
          <w:noProof/>
          <w:sz w:val="24"/>
          <w:szCs w:val="24"/>
        </w:rPr>
        <w:drawing>
          <wp:inline distT="0" distB="0" distL="0" distR="0" wp14:anchorId="4D74AD3B" wp14:editId="2B92D56F">
            <wp:extent cx="5876849" cy="2627630"/>
            <wp:effectExtent l="0" t="0" r="0" b="1270"/>
            <wp:docPr id="187019422" name="Picture 2" descr="A group of white and red structures with Stonehenge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9422" name="Picture 2" descr="A group of white and red structures with Stonehenge in the background&#10;&#10;AI-generated content may be incorrect."/>
                    <pic:cNvPicPr/>
                  </pic:nvPicPr>
                  <pic:blipFill rotWithShape="1">
                    <a:blip r:embed="rId5" cstate="print">
                      <a:extLst>
                        <a:ext uri="{28A0092B-C50C-407E-A947-70E740481C1C}">
                          <a14:useLocalDpi xmlns:a14="http://schemas.microsoft.com/office/drawing/2010/main" val="0"/>
                        </a:ext>
                      </a:extLst>
                    </a:blip>
                    <a:srcRect t="35380" b="1346"/>
                    <a:stretch/>
                  </pic:blipFill>
                  <pic:spPr bwMode="auto">
                    <a:xfrm>
                      <a:off x="0" y="0"/>
                      <a:ext cx="5896513" cy="2636422"/>
                    </a:xfrm>
                    <a:prstGeom prst="rect">
                      <a:avLst/>
                    </a:prstGeom>
                    <a:ln>
                      <a:noFill/>
                    </a:ln>
                    <a:extLst>
                      <a:ext uri="{53640926-AAD7-44D8-BBD7-CCE9431645EC}">
                        <a14:shadowObscured xmlns:a14="http://schemas.microsoft.com/office/drawing/2010/main"/>
                      </a:ext>
                    </a:extLst>
                  </pic:spPr>
                </pic:pic>
              </a:graphicData>
            </a:graphic>
          </wp:inline>
        </w:drawing>
      </w:r>
    </w:p>
    <w:p w14:paraId="22F0F1C1" w14:textId="70A8E841" w:rsidR="005B6FF6" w:rsidRPr="00916CE9" w:rsidRDefault="005B6FF6" w:rsidP="005B6FF6">
      <w:pPr>
        <w:numPr>
          <w:ilvl w:val="0"/>
          <w:numId w:val="20"/>
        </w:numPr>
        <w:spacing w:after="200" w:line="276" w:lineRule="auto"/>
        <w:rPr>
          <w:rFonts w:ascii="Swis721 Cn BT" w:hAnsi="Swis721 Cn BT" w:cs="Arial"/>
          <w:b/>
          <w:color w:val="FF0066"/>
        </w:rPr>
      </w:pPr>
      <w:r w:rsidRPr="00916CE9">
        <w:rPr>
          <w:rFonts w:ascii="Swis721 Cn BT" w:hAnsi="Swis721 Cn BT" w:cs="Arial"/>
          <w:b/>
          <w:color w:val="FF0066"/>
          <w:sz w:val="32"/>
          <w:szCs w:val="32"/>
        </w:rPr>
        <w:t>Concept Narrative</w:t>
      </w:r>
    </w:p>
    <w:p w14:paraId="6B8E50C2" w14:textId="47F6A71F" w:rsidR="00775E93" w:rsidRPr="00775E93" w:rsidRDefault="00775E93" w:rsidP="00775E93">
      <w:pPr>
        <w:tabs>
          <w:tab w:val="num" w:pos="720"/>
        </w:tabs>
        <w:rPr>
          <w:rFonts w:ascii="Swis721 Cn BT" w:hAnsi="Swis721 Cn BT" w:cs="Arial"/>
          <w:i/>
          <w:iCs/>
          <w:sz w:val="24"/>
          <w:szCs w:val="24"/>
        </w:rPr>
      </w:pPr>
      <w:r w:rsidRPr="00775E93">
        <w:rPr>
          <w:rFonts w:ascii="Swis721 Cn BT" w:hAnsi="Swis721 Cn BT" w:cs="Arial"/>
          <w:i/>
          <w:iCs/>
          <w:sz w:val="24"/>
          <w:szCs w:val="24"/>
        </w:rPr>
        <w:t>A</w:t>
      </w:r>
      <w:r w:rsidR="00EB0835">
        <w:rPr>
          <w:rFonts w:ascii="Swis721 Cn BT" w:hAnsi="Swis721 Cn BT" w:cs="Arial"/>
          <w:i/>
          <w:iCs/>
          <w:sz w:val="24"/>
          <w:szCs w:val="24"/>
        </w:rPr>
        <w:t>t</w:t>
      </w:r>
      <w:r w:rsidRPr="00775E93">
        <w:rPr>
          <w:rFonts w:ascii="Swis721 Cn BT" w:hAnsi="Swis721 Cn BT" w:cs="Arial"/>
          <w:i/>
          <w:iCs/>
          <w:sz w:val="24"/>
          <w:szCs w:val="24"/>
        </w:rPr>
        <w:t xml:space="preserve"> 5:50 AM on a summer day, the morning arrives in Fiji Islands earlier than most parts of the world just like any other day, turning a new page on the calendar. Red, orange and gold slowly wash</w:t>
      </w:r>
      <w:r w:rsidR="00F376F3" w:rsidRPr="00916CE9">
        <w:rPr>
          <w:rFonts w:ascii="Swis721 Cn BT" w:hAnsi="Swis721 Cn BT" w:cs="Arial"/>
          <w:i/>
          <w:iCs/>
          <w:sz w:val="24"/>
          <w:szCs w:val="24"/>
        </w:rPr>
        <w:t xml:space="preserve"> </w:t>
      </w:r>
      <w:r w:rsidRPr="00775E93">
        <w:rPr>
          <w:rFonts w:ascii="Swis721 Cn BT" w:hAnsi="Swis721 Cn BT" w:cs="Arial"/>
          <w:i/>
          <w:iCs/>
          <w:sz w:val="24"/>
          <w:szCs w:val="24"/>
        </w:rPr>
        <w:t>over the beach, slip over the hills, and wake the village in a hush of light. Birds stir, plants lift their leaves, and the rhythm of life begins again. In Fiji, this daily miracle is more than beauty; it is a rhythm, a signal, a beginning. But as climate change threatens these remote shores, the sunrise now asks more of us. Can light become protection? Can nature power resilience?</w:t>
      </w:r>
      <w:r w:rsidRPr="00775E93">
        <w:rPr>
          <w:rFonts w:ascii="Swis721 Cn BT" w:hAnsi="Swis721 Cn BT" w:cs="Arial"/>
          <w:sz w:val="24"/>
          <w:szCs w:val="24"/>
        </w:rPr>
        <w:t> </w:t>
      </w:r>
    </w:p>
    <w:p w14:paraId="6C4CDA81" w14:textId="7D53AD61" w:rsidR="00775E93" w:rsidRPr="00775E93" w:rsidRDefault="00775E93" w:rsidP="00775E93">
      <w:pPr>
        <w:tabs>
          <w:tab w:val="num" w:pos="720"/>
        </w:tabs>
        <w:rPr>
          <w:rFonts w:ascii="Swis721 Cn BT" w:hAnsi="Swis721 Cn BT" w:cs="Arial"/>
          <w:sz w:val="24"/>
          <w:szCs w:val="24"/>
        </w:rPr>
      </w:pPr>
      <w:r w:rsidRPr="00775E93">
        <w:rPr>
          <w:rFonts w:ascii="Swis721 Cn BT" w:hAnsi="Swis721 Cn BT" w:cs="Arial"/>
          <w:b/>
          <w:bCs/>
          <w:sz w:val="24"/>
          <w:szCs w:val="24"/>
        </w:rPr>
        <w:t xml:space="preserve">Siga </w:t>
      </w:r>
      <w:proofErr w:type="spellStart"/>
      <w:r w:rsidRPr="00775E93">
        <w:rPr>
          <w:rFonts w:ascii="Swis721 Cn BT" w:hAnsi="Swis721 Cn BT" w:cs="Arial"/>
          <w:b/>
          <w:bCs/>
          <w:sz w:val="24"/>
          <w:szCs w:val="24"/>
        </w:rPr>
        <w:t>Siga</w:t>
      </w:r>
      <w:proofErr w:type="spellEnd"/>
      <w:r w:rsidRPr="00775E93">
        <w:rPr>
          <w:rFonts w:ascii="Swis721 Cn BT" w:hAnsi="Swis721 Cn BT" w:cs="Arial"/>
          <w:b/>
          <w:bCs/>
          <w:sz w:val="24"/>
          <w:szCs w:val="24"/>
        </w:rPr>
        <w:t xml:space="preserve"> – The Pavilion of First</w:t>
      </w:r>
      <w:r w:rsidR="00E07B56" w:rsidRPr="00916CE9">
        <w:rPr>
          <w:rFonts w:ascii="Swis721 Cn BT" w:hAnsi="Swis721 Cn BT" w:cs="Arial"/>
          <w:sz w:val="24"/>
          <w:szCs w:val="24"/>
        </w:rPr>
        <w:t xml:space="preserve"> </w:t>
      </w:r>
      <w:r w:rsidR="00E07B56" w:rsidRPr="00916CE9">
        <w:rPr>
          <w:rFonts w:ascii="Swis721 Cn BT" w:hAnsi="Swis721 Cn BT" w:cs="Arial"/>
          <w:b/>
          <w:bCs/>
          <w:sz w:val="24"/>
          <w:szCs w:val="24"/>
        </w:rPr>
        <w:t xml:space="preserve">Light </w:t>
      </w:r>
      <w:r w:rsidR="00E07B56" w:rsidRPr="00916CE9">
        <w:rPr>
          <w:rFonts w:ascii="Swis721 Cn BT" w:hAnsi="Swis721 Cn BT" w:cs="Arial"/>
          <w:sz w:val="24"/>
          <w:szCs w:val="24"/>
        </w:rPr>
        <w:t>answers</w:t>
      </w:r>
      <w:r w:rsidRPr="00775E93">
        <w:rPr>
          <w:rFonts w:ascii="Swis721 Cn BT" w:hAnsi="Swis721 Cn BT" w:cs="Arial"/>
          <w:sz w:val="24"/>
          <w:szCs w:val="24"/>
        </w:rPr>
        <w:t xml:space="preserve"> </w:t>
      </w:r>
      <w:r w:rsidR="00E07B56" w:rsidRPr="00916CE9">
        <w:rPr>
          <w:rFonts w:ascii="Swis721 Cn BT" w:hAnsi="Swis721 Cn BT" w:cs="Arial"/>
          <w:sz w:val="24"/>
          <w:szCs w:val="24"/>
        </w:rPr>
        <w:t>with an energy harvesting site that is deeply contextual, responding to light and water, and simultaneously spiritual, celebrating every sunrise as a special event.</w:t>
      </w:r>
      <w:r w:rsidR="00EC35FC">
        <w:rPr>
          <w:rFonts w:ascii="Swis721 Cn BT" w:hAnsi="Swis721 Cn BT" w:cs="Arial"/>
          <w:sz w:val="24"/>
          <w:szCs w:val="24"/>
        </w:rPr>
        <w:t xml:space="preserve"> </w:t>
      </w:r>
    </w:p>
    <w:p w14:paraId="4AFA8056" w14:textId="764F2535" w:rsidR="00775E93" w:rsidRPr="00775E93" w:rsidRDefault="00775E93" w:rsidP="00775E93">
      <w:pPr>
        <w:tabs>
          <w:tab w:val="num" w:pos="720"/>
        </w:tabs>
        <w:rPr>
          <w:rFonts w:ascii="Swis721 Cn BT" w:hAnsi="Swis721 Cn BT" w:cs="Arial"/>
          <w:b/>
          <w:bCs/>
          <w:sz w:val="24"/>
          <w:szCs w:val="24"/>
        </w:rPr>
      </w:pPr>
      <w:r w:rsidRPr="00775E93">
        <w:rPr>
          <w:rFonts w:ascii="Swis721 Cn BT" w:hAnsi="Swis721 Cn BT" w:cs="Arial"/>
          <w:sz w:val="24"/>
          <w:szCs w:val="24"/>
        </w:rPr>
        <w:t>Each morning, as sunlight kisses this remote island, a gleam of red, pink, orange and blue slowly unfolds in the lush woods</w:t>
      </w:r>
      <w:r w:rsidR="00E07B56" w:rsidRPr="00916CE9">
        <w:rPr>
          <w:rFonts w:ascii="Swis721 Cn BT" w:hAnsi="Swis721 Cn BT" w:cs="Arial"/>
          <w:sz w:val="24"/>
          <w:szCs w:val="24"/>
        </w:rPr>
        <w:t xml:space="preserve"> - </w:t>
      </w:r>
      <w:r w:rsidRPr="00775E93">
        <w:rPr>
          <w:rFonts w:ascii="Swis721 Cn BT" w:hAnsi="Swis721 Cn BT" w:cs="Arial"/>
          <w:sz w:val="24"/>
          <w:szCs w:val="24"/>
        </w:rPr>
        <w:t xml:space="preserve">Siga </w:t>
      </w:r>
      <w:proofErr w:type="spellStart"/>
      <w:r w:rsidRPr="00775E93">
        <w:rPr>
          <w:rFonts w:ascii="Swis721 Cn BT" w:hAnsi="Swis721 Cn BT" w:cs="Arial"/>
          <w:sz w:val="24"/>
          <w:szCs w:val="24"/>
        </w:rPr>
        <w:t>Siga</w:t>
      </w:r>
      <w:proofErr w:type="spellEnd"/>
      <w:r w:rsidRPr="00775E93">
        <w:rPr>
          <w:rFonts w:ascii="Swis721 Cn BT" w:hAnsi="Swis721 Cn BT" w:cs="Arial"/>
          <w:sz w:val="24"/>
          <w:szCs w:val="24"/>
        </w:rPr>
        <w:t xml:space="preserve"> pavilion </w:t>
      </w:r>
      <w:r w:rsidR="00E07B56" w:rsidRPr="00916CE9">
        <w:rPr>
          <w:rFonts w:ascii="Swis721 Cn BT" w:hAnsi="Swis721 Cn BT" w:cs="Arial"/>
          <w:sz w:val="24"/>
          <w:szCs w:val="24"/>
        </w:rPr>
        <w:t xml:space="preserve">awakens. The </w:t>
      </w:r>
      <w:r w:rsidRPr="00775E93">
        <w:rPr>
          <w:rFonts w:ascii="Swis721 Cn BT" w:hAnsi="Swis721 Cn BT" w:cs="Arial"/>
          <w:sz w:val="24"/>
          <w:szCs w:val="24"/>
        </w:rPr>
        <w:t>float</w:t>
      </w:r>
      <w:r w:rsidR="00E07B56" w:rsidRPr="00916CE9">
        <w:rPr>
          <w:rFonts w:ascii="Swis721 Cn BT" w:hAnsi="Swis721 Cn BT" w:cs="Arial"/>
          <w:sz w:val="24"/>
          <w:szCs w:val="24"/>
        </w:rPr>
        <w:t>ing pavilion</w:t>
      </w:r>
      <w:r w:rsidRPr="00775E93">
        <w:rPr>
          <w:rFonts w:ascii="Swis721 Cn BT" w:hAnsi="Swis721 Cn BT" w:cs="Arial"/>
          <w:sz w:val="24"/>
          <w:szCs w:val="24"/>
        </w:rPr>
        <w:t xml:space="preserve"> over the field reveals its secret within </w:t>
      </w:r>
      <w:r w:rsidR="00E07B56" w:rsidRPr="00916CE9">
        <w:rPr>
          <w:rFonts w:ascii="Swis721 Cn BT" w:hAnsi="Swis721 Cn BT" w:cs="Arial"/>
          <w:sz w:val="24"/>
          <w:szCs w:val="24"/>
        </w:rPr>
        <w:t xml:space="preserve">as the </w:t>
      </w:r>
      <w:r w:rsidRPr="00775E93">
        <w:rPr>
          <w:rFonts w:ascii="Swis721 Cn BT" w:hAnsi="Swis721 Cn BT" w:cs="Arial"/>
          <w:sz w:val="24"/>
          <w:szCs w:val="24"/>
        </w:rPr>
        <w:t xml:space="preserve">solar panels begin to generate electricity and the pavilion’s woven façade gradually shifts, </w:t>
      </w:r>
      <w:r w:rsidR="00C23397" w:rsidRPr="00916CE9">
        <w:rPr>
          <w:rFonts w:ascii="Swis721 Cn BT" w:hAnsi="Swis721 Cn BT" w:cs="Arial"/>
          <w:sz w:val="24"/>
          <w:szCs w:val="24"/>
        </w:rPr>
        <w:t>an ensemble of sunrise rhythm</w:t>
      </w:r>
      <w:r w:rsidRPr="00775E93">
        <w:rPr>
          <w:rFonts w:ascii="Swis721 Cn BT" w:hAnsi="Swis721 Cn BT" w:cs="Arial"/>
          <w:sz w:val="24"/>
          <w:szCs w:val="24"/>
        </w:rPr>
        <w:t xml:space="preserve"> powered by the light itself. A slow, graceful motion—like the first breath of the day—transforms the structure from stillness to celebration.</w:t>
      </w:r>
    </w:p>
    <w:p w14:paraId="071A36DE" w14:textId="2683C2FA" w:rsidR="00775E93" w:rsidRPr="00775E93" w:rsidRDefault="00775E93" w:rsidP="00775E93">
      <w:pPr>
        <w:tabs>
          <w:tab w:val="num" w:pos="720"/>
        </w:tabs>
        <w:rPr>
          <w:rFonts w:ascii="Swis721 Cn BT" w:hAnsi="Swis721 Cn BT" w:cs="Arial"/>
          <w:b/>
          <w:bCs/>
          <w:sz w:val="24"/>
          <w:szCs w:val="24"/>
        </w:rPr>
      </w:pPr>
      <w:r w:rsidRPr="00775E93">
        <w:rPr>
          <w:rFonts w:ascii="Swis721 Cn BT" w:hAnsi="Swis721 Cn BT" w:cs="Arial"/>
          <w:sz w:val="24"/>
          <w:szCs w:val="24"/>
        </w:rPr>
        <w:t>Rather than introducing a foreign monument, the design weaves itself into the fabric of Fijian life and landscape. The softly shimmering curtain made from locally sourced plant-based ropes wraps the installation like a cloak. Neutral on the outside, vibrant within, the curtain shifts open each morning, not only to shade and shelter, but to mirror the traditional weaving practices deeply embedded in the culture. The colors, revealed by the sun’s energy, reflect both nature’s palette and the hidden resilience of the community.</w:t>
      </w:r>
      <w:r w:rsidR="00FD6176" w:rsidRPr="00FD6176">
        <w:rPr>
          <w:rFonts w:ascii="Swis721 Cn BT" w:hAnsi="Swis721 Cn BT" w:cs="Arial"/>
          <w:b/>
          <w:bCs/>
          <w:noProof/>
          <w:sz w:val="24"/>
          <w:szCs w:val="24"/>
        </w:rPr>
        <w:t xml:space="preserve"> </w:t>
      </w:r>
    </w:p>
    <w:p w14:paraId="31B9BC7D" w14:textId="7997061C" w:rsidR="00FD6176" w:rsidRPr="00775E93" w:rsidRDefault="00775E93" w:rsidP="00775E93">
      <w:pPr>
        <w:tabs>
          <w:tab w:val="num" w:pos="720"/>
        </w:tabs>
        <w:rPr>
          <w:rFonts w:ascii="Swis721 Cn BT" w:hAnsi="Swis721 Cn BT" w:cs="Arial"/>
          <w:sz w:val="24"/>
          <w:szCs w:val="24"/>
        </w:rPr>
      </w:pPr>
      <w:r w:rsidRPr="00775E93">
        <w:rPr>
          <w:rFonts w:ascii="Swis721 Cn BT" w:hAnsi="Swis721 Cn BT" w:cs="Arial"/>
          <w:sz w:val="24"/>
          <w:szCs w:val="24"/>
        </w:rPr>
        <w:lastRenderedPageBreak/>
        <w:t>More than a single structure, the pavilion is envisioned as part of a constellation—scattered across villages as gathering places, shaded rest stops, educational tools, and climate infrastructure. Together, these installations offer both immediate function and long-term resilience: clean energy, water harvesting, irrigation, and flood mitigation. But just as importantly, they offer presence—spaces for ceremony, conversation, and connection. Visitors are invited not only to observe, but to experience—walk among the shifting ropes, trace the patterns of light, and understand the intertwined challenges of place and planet.</w:t>
      </w:r>
    </w:p>
    <w:p w14:paraId="7CE05BF6" w14:textId="77777777" w:rsidR="00775E93" w:rsidRPr="00916CE9" w:rsidRDefault="00775E93" w:rsidP="00775E93">
      <w:pPr>
        <w:tabs>
          <w:tab w:val="num" w:pos="720"/>
        </w:tabs>
        <w:rPr>
          <w:rFonts w:ascii="Swis721 Cn BT" w:hAnsi="Swis721 Cn BT" w:cs="Arial"/>
        </w:rPr>
      </w:pPr>
    </w:p>
    <w:p w14:paraId="102F8E06" w14:textId="2071C03E" w:rsidR="005B6FF6" w:rsidRPr="00916CE9" w:rsidRDefault="005B6FF6" w:rsidP="005B6FF6">
      <w:pPr>
        <w:pStyle w:val="ListParagraph"/>
        <w:numPr>
          <w:ilvl w:val="0"/>
          <w:numId w:val="20"/>
        </w:numPr>
        <w:spacing w:after="200" w:line="276" w:lineRule="auto"/>
        <w:rPr>
          <w:rStyle w:val="apple-style-span"/>
          <w:rFonts w:ascii="Swis721 Cn BT" w:hAnsi="Swis721 Cn BT" w:cs="Arial"/>
          <w:b/>
          <w:color w:val="FF0066"/>
        </w:rPr>
      </w:pPr>
      <w:r w:rsidRPr="00916CE9">
        <w:rPr>
          <w:rFonts w:ascii="Swis721 Cn BT" w:hAnsi="Swis721 Cn BT" w:cs="Arial"/>
          <w:b/>
          <w:color w:val="FF0066"/>
          <w:sz w:val="32"/>
          <w:szCs w:val="32"/>
        </w:rPr>
        <w:t xml:space="preserve">Technical Narrative </w:t>
      </w:r>
    </w:p>
    <w:p w14:paraId="3E354898" w14:textId="4EF7ED5D" w:rsidR="00775E93" w:rsidRDefault="00775E93" w:rsidP="00775E93">
      <w:pPr>
        <w:rPr>
          <w:rFonts w:ascii="Swis721 Cn BT" w:hAnsi="Swis721 Cn BT" w:cs="Arial"/>
          <w:sz w:val="24"/>
          <w:szCs w:val="24"/>
        </w:rPr>
      </w:pPr>
      <w:r w:rsidRPr="00775E93">
        <w:rPr>
          <w:rFonts w:ascii="Swis721 Cn BT" w:hAnsi="Swis721 Cn BT" w:cs="Arial"/>
          <w:i/>
          <w:iCs/>
          <w:sz w:val="24"/>
          <w:szCs w:val="24"/>
        </w:rPr>
        <w:t xml:space="preserve">Siga </w:t>
      </w:r>
      <w:proofErr w:type="spellStart"/>
      <w:r w:rsidRPr="00775E93">
        <w:rPr>
          <w:rFonts w:ascii="Swis721 Cn BT" w:hAnsi="Swis721 Cn BT" w:cs="Arial"/>
          <w:i/>
          <w:iCs/>
          <w:sz w:val="24"/>
          <w:szCs w:val="24"/>
        </w:rPr>
        <w:t>Siga</w:t>
      </w:r>
      <w:proofErr w:type="spellEnd"/>
      <w:r w:rsidRPr="00775E93">
        <w:rPr>
          <w:rFonts w:ascii="Swis721 Cn BT" w:hAnsi="Swis721 Cn BT" w:cs="Arial"/>
          <w:i/>
          <w:iCs/>
          <w:sz w:val="24"/>
          <w:szCs w:val="24"/>
        </w:rPr>
        <w:t xml:space="preserve"> – The Pavilion of First Light</w:t>
      </w:r>
      <w:r w:rsidRPr="00775E93">
        <w:rPr>
          <w:rFonts w:ascii="Swis721 Cn BT" w:hAnsi="Swis721 Cn BT" w:cs="Arial"/>
          <w:sz w:val="24"/>
          <w:szCs w:val="24"/>
        </w:rPr>
        <w:t xml:space="preserve"> is a network of modular solar installations that translate natural forces—sunlight, wind, and rain—into energy, motion, and shared space. </w:t>
      </w:r>
      <w:r w:rsidRPr="00916CE9">
        <w:rPr>
          <w:rFonts w:ascii="Swis721 Cn BT" w:hAnsi="Swis721 Cn BT" w:cs="Arial"/>
          <w:sz w:val="24"/>
          <w:szCs w:val="24"/>
        </w:rPr>
        <w:t>Each unit is designed with efficiency, visibility, and ease of replication. Components and materials that are widely available and that are suited to Fiji’s climate are used.</w:t>
      </w:r>
    </w:p>
    <w:p w14:paraId="6AAE0D95" w14:textId="5C707368" w:rsidR="00FD6176" w:rsidRPr="00916CE9" w:rsidRDefault="00FD6176" w:rsidP="00775E93">
      <w:pPr>
        <w:rPr>
          <w:rFonts w:ascii="Swis721 Cn BT" w:hAnsi="Swis721 Cn BT" w:cs="Arial"/>
          <w:sz w:val="24"/>
          <w:szCs w:val="24"/>
        </w:rPr>
      </w:pPr>
      <w:r>
        <w:rPr>
          <w:rFonts w:ascii="Swis721 Cn BT" w:hAnsi="Swis721 Cn BT" w:cs="Arial"/>
          <w:noProof/>
          <w:sz w:val="24"/>
          <w:szCs w:val="24"/>
        </w:rPr>
        <w:drawing>
          <wp:inline distT="0" distB="0" distL="0" distR="0" wp14:anchorId="610846A7" wp14:editId="72791E78">
            <wp:extent cx="6086475" cy="3550445"/>
            <wp:effectExtent l="0" t="0" r="0" b="0"/>
            <wp:docPr id="44076117" name="Picture 3" descr="A collage of a model of a pla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6117" name="Picture 3" descr="A collage of a model of a plane&#10;&#10;AI-generated content may be incorrect."/>
                    <pic:cNvPicPr/>
                  </pic:nvPicPr>
                  <pic:blipFill rotWithShape="1">
                    <a:blip r:embed="rId6" cstate="print">
                      <a:extLst>
                        <a:ext uri="{28A0092B-C50C-407E-A947-70E740481C1C}">
                          <a14:useLocalDpi xmlns:a14="http://schemas.microsoft.com/office/drawing/2010/main" val="0"/>
                        </a:ext>
                      </a:extLst>
                    </a:blip>
                    <a:srcRect l="27920" t="55173" r="17073" b="-610"/>
                    <a:stretch/>
                  </pic:blipFill>
                  <pic:spPr bwMode="auto">
                    <a:xfrm>
                      <a:off x="0" y="0"/>
                      <a:ext cx="6103255" cy="3560233"/>
                    </a:xfrm>
                    <a:prstGeom prst="rect">
                      <a:avLst/>
                    </a:prstGeom>
                    <a:ln>
                      <a:noFill/>
                    </a:ln>
                    <a:extLst>
                      <a:ext uri="{53640926-AAD7-44D8-BBD7-CCE9431645EC}">
                        <a14:shadowObscured xmlns:a14="http://schemas.microsoft.com/office/drawing/2010/main"/>
                      </a:ext>
                    </a:extLst>
                  </pic:spPr>
                </pic:pic>
              </a:graphicData>
            </a:graphic>
          </wp:inline>
        </w:drawing>
      </w:r>
    </w:p>
    <w:p w14:paraId="45478DD7" w14:textId="40AE10D7" w:rsidR="003E1518" w:rsidRPr="00916CE9" w:rsidRDefault="00775E93" w:rsidP="00775E93">
      <w:pPr>
        <w:rPr>
          <w:rFonts w:ascii="Swis721 Cn BT" w:hAnsi="Swis721 Cn BT" w:cs="Arial"/>
          <w:sz w:val="24"/>
          <w:szCs w:val="24"/>
        </w:rPr>
      </w:pPr>
      <w:r w:rsidRPr="00775E93">
        <w:rPr>
          <w:rFonts w:ascii="Swis721 Cn BT" w:hAnsi="Swis721 Cn BT" w:cs="Arial"/>
          <w:b/>
          <w:bCs/>
          <w:sz w:val="24"/>
          <w:szCs w:val="24"/>
        </w:rPr>
        <w:t>Solar Energy System</w:t>
      </w:r>
      <w:r w:rsidRPr="00775E93">
        <w:rPr>
          <w:rFonts w:ascii="Swis721 Cn BT" w:hAnsi="Swis721 Cn BT" w:cs="Arial"/>
          <w:sz w:val="24"/>
          <w:szCs w:val="24"/>
        </w:rPr>
        <w:t xml:space="preserve"> </w:t>
      </w:r>
    </w:p>
    <w:p w14:paraId="21C33CF1" w14:textId="24D0185A" w:rsidR="00775E93" w:rsidRPr="00775E93" w:rsidRDefault="00775E93" w:rsidP="00775E93">
      <w:pPr>
        <w:rPr>
          <w:rFonts w:ascii="Swis721 Cn BT" w:hAnsi="Swis721 Cn BT" w:cs="Arial"/>
          <w:sz w:val="24"/>
          <w:szCs w:val="24"/>
        </w:rPr>
      </w:pPr>
      <w:r w:rsidRPr="00775E93">
        <w:rPr>
          <w:rFonts w:ascii="Swis721 Cn BT" w:hAnsi="Swis721 Cn BT" w:cs="Arial"/>
          <w:sz w:val="24"/>
          <w:szCs w:val="24"/>
        </w:rPr>
        <w:t>Each pavilion integrates a compact rooftop solar array that powers both the structure and the experiences it creates:</w:t>
      </w:r>
    </w:p>
    <w:p w14:paraId="5A05AE8F" w14:textId="10D87EB1" w:rsidR="00775E93" w:rsidRPr="00916CE9" w:rsidRDefault="00775E93" w:rsidP="00916CE9">
      <w:pPr>
        <w:pStyle w:val="ListParagraph"/>
        <w:numPr>
          <w:ilvl w:val="0"/>
          <w:numId w:val="25"/>
        </w:numPr>
        <w:rPr>
          <w:rFonts w:ascii="Swis721 Cn BT" w:hAnsi="Swis721 Cn BT" w:cs="Arial"/>
          <w:sz w:val="24"/>
          <w:szCs w:val="24"/>
        </w:rPr>
      </w:pPr>
      <w:r w:rsidRPr="00916CE9">
        <w:rPr>
          <w:rFonts w:ascii="Swis721 Cn BT" w:hAnsi="Swis721 Cn BT" w:cs="Arial"/>
          <w:sz w:val="24"/>
          <w:szCs w:val="24"/>
        </w:rPr>
        <w:t>8 monocrystalline PV panels per pavilion (approx. 1m × 2m; ~400W each)</w:t>
      </w:r>
      <w:r w:rsidR="003E1518" w:rsidRPr="00916CE9">
        <w:rPr>
          <w:rFonts w:ascii="Swis721 Cn BT" w:hAnsi="Swis721 Cn BT" w:cs="Arial"/>
          <w:sz w:val="24"/>
          <w:szCs w:val="24"/>
        </w:rPr>
        <w:t>, most common commercial unit in market</w:t>
      </w:r>
    </w:p>
    <w:p w14:paraId="270688F4" w14:textId="332B3085" w:rsidR="00775E93" w:rsidRPr="00916CE9" w:rsidRDefault="00775E93" w:rsidP="00916CE9">
      <w:pPr>
        <w:pStyle w:val="ListParagraph"/>
        <w:numPr>
          <w:ilvl w:val="0"/>
          <w:numId w:val="25"/>
        </w:numPr>
        <w:rPr>
          <w:rFonts w:ascii="Swis721 Cn BT" w:hAnsi="Swis721 Cn BT" w:cs="Arial"/>
          <w:sz w:val="24"/>
          <w:szCs w:val="24"/>
        </w:rPr>
      </w:pPr>
      <w:r w:rsidRPr="00916CE9">
        <w:rPr>
          <w:rFonts w:ascii="Swis721 Cn BT" w:hAnsi="Swis721 Cn BT" w:cs="Arial"/>
          <w:sz w:val="24"/>
          <w:szCs w:val="24"/>
        </w:rPr>
        <w:t>Panels are mounted at a 15° angle—optimized for Fiji’s latitude</w:t>
      </w:r>
    </w:p>
    <w:p w14:paraId="7F8CF00D" w14:textId="69E71554" w:rsidR="00916CE9" w:rsidRDefault="00775E93" w:rsidP="00916CE9">
      <w:pPr>
        <w:pStyle w:val="ListParagraph"/>
        <w:numPr>
          <w:ilvl w:val="0"/>
          <w:numId w:val="25"/>
        </w:numPr>
        <w:rPr>
          <w:rFonts w:ascii="Swis721 Cn BT" w:hAnsi="Swis721 Cn BT" w:cs="Arial"/>
          <w:sz w:val="24"/>
          <w:szCs w:val="24"/>
        </w:rPr>
      </w:pPr>
      <w:r w:rsidRPr="00916CE9">
        <w:rPr>
          <w:rFonts w:ascii="Swis721 Cn BT" w:hAnsi="Swis721 Cn BT" w:cs="Arial"/>
          <w:sz w:val="24"/>
          <w:szCs w:val="24"/>
        </w:rPr>
        <w:lastRenderedPageBreak/>
        <w:t xml:space="preserve">Total installed capacity per pavilion: ~3.2 </w:t>
      </w:r>
      <w:r w:rsidR="00916CE9" w:rsidRPr="00916CE9">
        <w:rPr>
          <w:rFonts w:ascii="Swis721 Cn BT" w:hAnsi="Swis721 Cn BT" w:cs="Arial"/>
          <w:sz w:val="24"/>
          <w:szCs w:val="24"/>
        </w:rPr>
        <w:t>Kw</w:t>
      </w:r>
    </w:p>
    <w:p w14:paraId="3F7D142F" w14:textId="2DE9DB40" w:rsidR="00775E93" w:rsidRPr="00916CE9" w:rsidRDefault="00775E93" w:rsidP="00916CE9">
      <w:pPr>
        <w:pStyle w:val="ListParagraph"/>
        <w:numPr>
          <w:ilvl w:val="0"/>
          <w:numId w:val="25"/>
        </w:numPr>
        <w:rPr>
          <w:rFonts w:ascii="Swis721 Cn BT" w:hAnsi="Swis721 Cn BT" w:cs="Arial"/>
          <w:sz w:val="24"/>
          <w:szCs w:val="24"/>
        </w:rPr>
      </w:pPr>
      <w:r w:rsidRPr="00916CE9">
        <w:rPr>
          <w:rFonts w:ascii="Swis721 Cn BT" w:hAnsi="Swis721 Cn BT" w:cs="Arial"/>
          <w:sz w:val="24"/>
          <w:szCs w:val="24"/>
        </w:rPr>
        <w:t>Annual energy output: ~4,200–4,800 kWh per unit</w:t>
      </w:r>
    </w:p>
    <w:p w14:paraId="3C7C2EC2" w14:textId="77777777" w:rsidR="00775E93" w:rsidRPr="00775E93" w:rsidRDefault="00775E93" w:rsidP="00775E93">
      <w:pPr>
        <w:rPr>
          <w:rFonts w:ascii="Swis721 Cn BT" w:hAnsi="Swis721 Cn BT" w:cs="Arial"/>
          <w:sz w:val="24"/>
          <w:szCs w:val="24"/>
        </w:rPr>
      </w:pPr>
      <w:r w:rsidRPr="00775E93">
        <w:rPr>
          <w:rFonts w:ascii="Swis721 Cn BT" w:hAnsi="Swis721 Cn BT" w:cs="Arial"/>
          <w:sz w:val="24"/>
          <w:szCs w:val="24"/>
        </w:rPr>
        <w:t>Across the site:</w:t>
      </w:r>
    </w:p>
    <w:p w14:paraId="75401260" w14:textId="77777777" w:rsidR="00916CE9" w:rsidRDefault="00775E93" w:rsidP="00916CE9">
      <w:pPr>
        <w:pStyle w:val="ListParagraph"/>
        <w:numPr>
          <w:ilvl w:val="0"/>
          <w:numId w:val="25"/>
        </w:numPr>
        <w:rPr>
          <w:rFonts w:ascii="Swis721 Cn BT" w:hAnsi="Swis721 Cn BT" w:cs="Arial"/>
          <w:sz w:val="24"/>
          <w:szCs w:val="24"/>
        </w:rPr>
      </w:pPr>
      <w:r w:rsidRPr="00916CE9">
        <w:rPr>
          <w:rFonts w:ascii="Swis721 Cn BT" w:hAnsi="Swis721 Cn BT" w:cs="Arial"/>
          <w:sz w:val="24"/>
          <w:szCs w:val="24"/>
        </w:rPr>
        <w:t>2</w:t>
      </w:r>
      <w:r w:rsidR="003E1518" w:rsidRPr="00916CE9">
        <w:rPr>
          <w:rFonts w:ascii="Swis721 Cn BT" w:hAnsi="Swis721 Cn BT" w:cs="Arial"/>
          <w:sz w:val="24"/>
          <w:szCs w:val="24"/>
        </w:rPr>
        <w:t xml:space="preserve">5 </w:t>
      </w:r>
      <w:r w:rsidRPr="00916CE9">
        <w:rPr>
          <w:rFonts w:ascii="Swis721 Cn BT" w:hAnsi="Swis721 Cn BT" w:cs="Arial"/>
          <w:sz w:val="24"/>
          <w:szCs w:val="24"/>
        </w:rPr>
        <w:t xml:space="preserve">pavilions </w:t>
      </w:r>
      <w:r w:rsidR="003E1518" w:rsidRPr="00916CE9">
        <w:rPr>
          <w:rFonts w:ascii="Swis721 Cn BT" w:hAnsi="Swis721 Cn BT" w:cs="Arial"/>
          <w:sz w:val="24"/>
          <w:szCs w:val="24"/>
        </w:rPr>
        <w:t>form a grid that meets the</w:t>
      </w:r>
      <w:r w:rsidRPr="00916CE9">
        <w:rPr>
          <w:rFonts w:ascii="Swis721 Cn BT" w:hAnsi="Swis721 Cn BT" w:cs="Arial"/>
          <w:sz w:val="24"/>
          <w:szCs w:val="24"/>
        </w:rPr>
        <w:t xml:space="preserve"> </w:t>
      </w:r>
      <w:proofErr w:type="gramStart"/>
      <w:r w:rsidRPr="00916CE9">
        <w:rPr>
          <w:rFonts w:ascii="Swis721 Cn BT" w:hAnsi="Swis721 Cn BT" w:cs="Arial"/>
          <w:sz w:val="24"/>
          <w:szCs w:val="24"/>
        </w:rPr>
        <w:t>75 kW</w:t>
      </w:r>
      <w:proofErr w:type="gramEnd"/>
      <w:r w:rsidRPr="00916CE9">
        <w:rPr>
          <w:rFonts w:ascii="Swis721 Cn BT" w:hAnsi="Swis721 Cn BT" w:cs="Arial"/>
          <w:sz w:val="24"/>
          <w:szCs w:val="24"/>
        </w:rPr>
        <w:t xml:space="preserve"> energy target</w:t>
      </w:r>
      <w:r w:rsidR="003E1518" w:rsidRPr="00916CE9">
        <w:rPr>
          <w:rFonts w:ascii="Swis721 Cn BT" w:hAnsi="Swis721 Cn BT" w:cs="Arial"/>
          <w:sz w:val="24"/>
          <w:szCs w:val="24"/>
        </w:rPr>
        <w:t xml:space="preserve"> while providing a variety of spaces</w:t>
      </w:r>
    </w:p>
    <w:p w14:paraId="560088A3" w14:textId="536AB05F" w:rsidR="00775E93" w:rsidRPr="00916CE9" w:rsidRDefault="00775E93" w:rsidP="00916CE9">
      <w:pPr>
        <w:pStyle w:val="ListParagraph"/>
        <w:numPr>
          <w:ilvl w:val="0"/>
          <w:numId w:val="25"/>
        </w:numPr>
        <w:rPr>
          <w:rFonts w:ascii="Swis721 Cn BT" w:hAnsi="Swis721 Cn BT" w:cs="Arial"/>
          <w:sz w:val="24"/>
          <w:szCs w:val="24"/>
        </w:rPr>
      </w:pPr>
      <w:r w:rsidRPr="00916CE9">
        <w:rPr>
          <w:rFonts w:ascii="Swis721 Cn BT" w:hAnsi="Swis721 Cn BT" w:cs="Arial"/>
          <w:sz w:val="24"/>
          <w:szCs w:val="24"/>
        </w:rPr>
        <w:t>Pavilion</w:t>
      </w:r>
      <w:r w:rsidR="003E1518" w:rsidRPr="00916CE9">
        <w:rPr>
          <w:rFonts w:ascii="Swis721 Cn BT" w:hAnsi="Swis721 Cn BT" w:cs="Arial"/>
          <w:sz w:val="24"/>
          <w:szCs w:val="24"/>
        </w:rPr>
        <w:t>s can be orientation in different directions to meet the peak demand:</w:t>
      </w:r>
      <w:r w:rsidR="00916CE9">
        <w:rPr>
          <w:rFonts w:ascii="Swis721 Cn BT" w:hAnsi="Swis721 Cn BT" w:cs="Arial"/>
          <w:sz w:val="24"/>
          <w:szCs w:val="24"/>
        </w:rPr>
        <w:t xml:space="preserve"> E</w:t>
      </w:r>
      <w:r w:rsidRPr="00916CE9">
        <w:rPr>
          <w:rFonts w:ascii="Swis721 Cn BT" w:hAnsi="Swis721 Cn BT" w:cs="Arial"/>
          <w:sz w:val="24"/>
          <w:szCs w:val="24"/>
        </w:rPr>
        <w:t>ast-facing for morning</w:t>
      </w:r>
      <w:r w:rsidR="00916CE9">
        <w:rPr>
          <w:rFonts w:ascii="Swis721 Cn BT" w:hAnsi="Swis721 Cn BT" w:cs="Arial"/>
          <w:sz w:val="24"/>
          <w:szCs w:val="24"/>
        </w:rPr>
        <w:t xml:space="preserve">, </w:t>
      </w:r>
      <w:r w:rsidRPr="00916CE9">
        <w:rPr>
          <w:rFonts w:ascii="Swis721 Cn BT" w:hAnsi="Swis721 Cn BT" w:cs="Arial"/>
          <w:sz w:val="24"/>
          <w:szCs w:val="24"/>
        </w:rPr>
        <w:t>North-facing for midday peak</w:t>
      </w:r>
      <w:r w:rsidR="00916CE9">
        <w:rPr>
          <w:rFonts w:ascii="Swis721 Cn BT" w:hAnsi="Swis721 Cn BT" w:cs="Arial"/>
          <w:sz w:val="24"/>
          <w:szCs w:val="24"/>
        </w:rPr>
        <w:t xml:space="preserve"> and </w:t>
      </w:r>
      <w:r w:rsidRPr="00916CE9">
        <w:rPr>
          <w:rFonts w:ascii="Swis721 Cn BT" w:hAnsi="Swis721 Cn BT" w:cs="Arial"/>
          <w:sz w:val="24"/>
          <w:szCs w:val="24"/>
        </w:rPr>
        <w:t>West-facing for afternoon/evening use</w:t>
      </w:r>
    </w:p>
    <w:p w14:paraId="6D86AFA7" w14:textId="73B54B77" w:rsidR="00775E93" w:rsidRDefault="003E1518" w:rsidP="00775E93">
      <w:pPr>
        <w:rPr>
          <w:rFonts w:ascii="Swis721 Cn BT" w:hAnsi="Swis721 Cn BT" w:cs="Arial"/>
          <w:sz w:val="24"/>
          <w:szCs w:val="24"/>
        </w:rPr>
      </w:pPr>
      <w:r w:rsidRPr="00916CE9">
        <w:rPr>
          <w:rFonts w:ascii="Swis721 Cn BT" w:hAnsi="Swis721 Cn BT" w:cs="Arial"/>
          <w:sz w:val="24"/>
          <w:szCs w:val="24"/>
        </w:rPr>
        <w:t>The</w:t>
      </w:r>
      <w:r w:rsidR="00775E93" w:rsidRPr="00775E93">
        <w:rPr>
          <w:rFonts w:ascii="Swis721 Cn BT" w:hAnsi="Swis721 Cn BT" w:cs="Arial"/>
          <w:sz w:val="24"/>
          <w:szCs w:val="24"/>
        </w:rPr>
        <w:t xml:space="preserve"> panel frame integrates gutters to </w:t>
      </w:r>
      <w:r w:rsidRPr="00916CE9">
        <w:rPr>
          <w:rFonts w:ascii="Swis721 Cn BT" w:hAnsi="Swis721 Cn BT" w:cs="Arial"/>
          <w:sz w:val="24"/>
          <w:szCs w:val="24"/>
        </w:rPr>
        <w:t>harvest</w:t>
      </w:r>
      <w:r w:rsidR="00775E93" w:rsidRPr="00775E93">
        <w:rPr>
          <w:rFonts w:ascii="Swis721 Cn BT" w:hAnsi="Swis721 Cn BT" w:cs="Arial"/>
          <w:sz w:val="24"/>
          <w:szCs w:val="24"/>
        </w:rPr>
        <w:t xml:space="preserve"> rainwater</w:t>
      </w:r>
      <w:r w:rsidRPr="00916CE9">
        <w:rPr>
          <w:rFonts w:ascii="Swis721 Cn BT" w:hAnsi="Swis721 Cn BT" w:cs="Arial"/>
          <w:sz w:val="24"/>
          <w:szCs w:val="24"/>
        </w:rPr>
        <w:t xml:space="preserve"> and to protect the structure. The mounting system </w:t>
      </w:r>
      <w:r w:rsidR="00296659" w:rsidRPr="00916CE9">
        <w:rPr>
          <w:rFonts w:ascii="Swis721 Cn BT" w:hAnsi="Swis721 Cn BT" w:cs="Arial"/>
          <w:sz w:val="24"/>
          <w:szCs w:val="24"/>
        </w:rPr>
        <w:t>with drainage is currently available from multiple manufacturers, such as SOLOPORT.</w:t>
      </w:r>
      <w:r w:rsidR="00FD6176" w:rsidRPr="00FD6176">
        <w:rPr>
          <w:rFonts w:ascii="Swis721 Cn BT" w:hAnsi="Swis721 Cn BT" w:cs="Arial"/>
          <w:noProof/>
          <w:sz w:val="24"/>
          <w:szCs w:val="24"/>
        </w:rPr>
        <w:t xml:space="preserve"> </w:t>
      </w:r>
    </w:p>
    <w:p w14:paraId="6E9304D2" w14:textId="0D252915" w:rsidR="00FD6176" w:rsidRPr="00916CE9" w:rsidRDefault="00FD6176" w:rsidP="00775E93">
      <w:pPr>
        <w:rPr>
          <w:rFonts w:ascii="Swis721 Cn BT" w:hAnsi="Swis721 Cn BT" w:cs="Arial"/>
          <w:sz w:val="24"/>
          <w:szCs w:val="24"/>
        </w:rPr>
      </w:pPr>
    </w:p>
    <w:p w14:paraId="130198A1" w14:textId="677F0E1A" w:rsidR="00296659" w:rsidRPr="00916CE9" w:rsidRDefault="00296659" w:rsidP="00775E93">
      <w:pPr>
        <w:rPr>
          <w:rFonts w:ascii="Swis721 Cn BT" w:hAnsi="Swis721 Cn BT" w:cs="Arial"/>
          <w:b/>
          <w:bCs/>
          <w:sz w:val="24"/>
          <w:szCs w:val="24"/>
        </w:rPr>
      </w:pPr>
      <w:r w:rsidRPr="00916CE9">
        <w:rPr>
          <w:rFonts w:ascii="Swis721 Cn BT" w:hAnsi="Swis721 Cn BT" w:cs="Arial"/>
          <w:b/>
          <w:bCs/>
          <w:sz w:val="24"/>
          <w:szCs w:val="24"/>
        </w:rPr>
        <w:t>Soft Kinetic Skin</w:t>
      </w:r>
    </w:p>
    <w:p w14:paraId="0C7F9B3E" w14:textId="29729658" w:rsidR="00732DF0" w:rsidRPr="00775E93" w:rsidRDefault="00477EB7" w:rsidP="00732DF0">
      <w:pPr>
        <w:rPr>
          <w:rFonts w:ascii="Swis721 Cn BT" w:hAnsi="Swis721 Cn BT" w:cs="Arial"/>
          <w:sz w:val="24"/>
          <w:szCs w:val="24"/>
        </w:rPr>
      </w:pPr>
      <w:r w:rsidRPr="00916CE9">
        <w:rPr>
          <w:rFonts w:ascii="Swis721 Cn BT" w:hAnsi="Swis721 Cn BT" w:cs="Arial"/>
          <w:sz w:val="24"/>
          <w:szCs w:val="24"/>
        </w:rPr>
        <w:t>A</w:t>
      </w:r>
      <w:r w:rsidRPr="00916CE9">
        <w:rPr>
          <w:rFonts w:ascii="Swis721 Cn BT" w:hAnsi="Swis721 Cn BT" w:cs="Arial"/>
          <w:sz w:val="24"/>
          <w:szCs w:val="24"/>
        </w:rPr>
        <w:t xml:space="preserve"> kinetic shading system made of 2 layers of colored strings </w:t>
      </w:r>
      <w:r w:rsidRPr="00916CE9">
        <w:rPr>
          <w:rFonts w:ascii="Swis721 Cn BT" w:hAnsi="Swis721 Cn BT" w:cs="Arial"/>
          <w:sz w:val="24"/>
          <w:szCs w:val="24"/>
        </w:rPr>
        <w:t>vi</w:t>
      </w:r>
      <w:r w:rsidR="00732DF0" w:rsidRPr="00775E93">
        <w:rPr>
          <w:rFonts w:ascii="Swis721 Cn BT" w:hAnsi="Swis721 Cn BT" w:cs="Arial"/>
          <w:sz w:val="24"/>
          <w:szCs w:val="24"/>
        </w:rPr>
        <w:t>sualizes solar energy as movement and cultural identity</w:t>
      </w:r>
      <w:r w:rsidRPr="00916CE9">
        <w:rPr>
          <w:rFonts w:ascii="Swis721 Cn BT" w:hAnsi="Swis721 Cn BT" w:cs="Arial"/>
          <w:sz w:val="24"/>
          <w:szCs w:val="24"/>
        </w:rPr>
        <w:t>.</w:t>
      </w:r>
      <w:r w:rsidR="00732DF0" w:rsidRPr="00916CE9">
        <w:rPr>
          <w:rFonts w:ascii="Swis721 Cn BT" w:hAnsi="Swis721 Cn BT" w:cs="Arial"/>
          <w:sz w:val="24"/>
          <w:szCs w:val="24"/>
        </w:rPr>
        <w:t xml:space="preserve"> </w:t>
      </w:r>
      <w:r w:rsidRPr="00916CE9">
        <w:rPr>
          <w:rFonts w:ascii="Swis721 Cn BT" w:hAnsi="Swis721 Cn BT" w:cs="Arial"/>
          <w:sz w:val="24"/>
          <w:szCs w:val="24"/>
        </w:rPr>
        <w:t>A</w:t>
      </w:r>
      <w:r w:rsidR="00732DF0" w:rsidRPr="00775E93">
        <w:rPr>
          <w:rFonts w:ascii="Swis721 Cn BT" w:hAnsi="Swis721 Cn BT" w:cs="Arial"/>
          <w:sz w:val="24"/>
          <w:szCs w:val="24"/>
        </w:rPr>
        <w:t xml:space="preserve"> motor gently draws a cable running through pivoting brackets at the base of each curtain module</w:t>
      </w:r>
      <w:r w:rsidRPr="00916CE9">
        <w:rPr>
          <w:rFonts w:ascii="Swis721 Cn BT" w:hAnsi="Swis721 Cn BT" w:cs="Arial"/>
          <w:sz w:val="24"/>
          <w:szCs w:val="24"/>
        </w:rPr>
        <w:t xml:space="preserve"> when it starts to produce energy at sunrise and reverts it back to closed position when the power is stopped</w:t>
      </w:r>
      <w:r w:rsidR="00732DF0" w:rsidRPr="00775E93">
        <w:rPr>
          <w:rFonts w:ascii="Swis721 Cn BT" w:hAnsi="Swis721 Cn BT" w:cs="Arial"/>
          <w:sz w:val="24"/>
          <w:szCs w:val="24"/>
        </w:rPr>
        <w:t>:</w:t>
      </w:r>
    </w:p>
    <w:p w14:paraId="046F6628" w14:textId="22416BEA" w:rsidR="00916CE9" w:rsidRDefault="00732DF0" w:rsidP="00916CE9">
      <w:pPr>
        <w:pStyle w:val="ListParagraph"/>
        <w:numPr>
          <w:ilvl w:val="0"/>
          <w:numId w:val="25"/>
        </w:numPr>
        <w:rPr>
          <w:rFonts w:ascii="Swis721 Cn BT" w:hAnsi="Swis721 Cn BT" w:cs="Arial"/>
          <w:sz w:val="24"/>
          <w:szCs w:val="24"/>
        </w:rPr>
      </w:pPr>
      <w:r w:rsidRPr="00916CE9">
        <w:rPr>
          <w:rFonts w:ascii="Swis721 Cn BT" w:hAnsi="Swis721 Cn BT" w:cs="Arial"/>
          <w:sz w:val="24"/>
          <w:szCs w:val="24"/>
        </w:rPr>
        <w:t>Ropes are plant-based and biodegradable</w:t>
      </w:r>
    </w:p>
    <w:p w14:paraId="58C2ED1E" w14:textId="104CDDC1" w:rsidR="00732DF0" w:rsidRPr="00916CE9" w:rsidRDefault="00FD6176" w:rsidP="00916CE9">
      <w:pPr>
        <w:pStyle w:val="ListParagraph"/>
        <w:numPr>
          <w:ilvl w:val="0"/>
          <w:numId w:val="25"/>
        </w:numPr>
        <w:rPr>
          <w:rFonts w:ascii="Swis721 Cn BT" w:hAnsi="Swis721 Cn BT" w:cs="Arial"/>
          <w:sz w:val="24"/>
          <w:szCs w:val="24"/>
        </w:rPr>
      </w:pPr>
      <w:r>
        <w:rPr>
          <w:rFonts w:ascii="Swis721 Cn BT" w:hAnsi="Swis721 Cn BT" w:cs="Arial"/>
          <w:noProof/>
          <w:sz w:val="24"/>
          <w:szCs w:val="24"/>
        </w:rPr>
        <w:drawing>
          <wp:anchor distT="0" distB="0" distL="114300" distR="114300" simplePos="0" relativeHeight="251658240" behindDoc="1" locked="0" layoutInCell="1" allowOverlap="1" wp14:anchorId="7616C2E0" wp14:editId="4912D4C3">
            <wp:simplePos x="0" y="0"/>
            <wp:positionH relativeFrom="margin">
              <wp:align>left</wp:align>
            </wp:positionH>
            <wp:positionV relativeFrom="paragraph">
              <wp:posOffset>198755</wp:posOffset>
            </wp:positionV>
            <wp:extent cx="4181475" cy="2440940"/>
            <wp:effectExtent l="0" t="0" r="9525" b="0"/>
            <wp:wrapTopAndBottom/>
            <wp:docPr id="850443552" name="Picture 1" descr="A collage of a model of a pla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235413" name="Picture 1" descr="A collage of a model of a plane&#10;&#10;AI-generated content may be incorrect."/>
                    <pic:cNvPicPr/>
                  </pic:nvPicPr>
                  <pic:blipFill rotWithShape="1">
                    <a:blip r:embed="rId7">
                      <a:extLst>
                        <a:ext uri="{28A0092B-C50C-407E-A947-70E740481C1C}">
                          <a14:useLocalDpi xmlns:a14="http://schemas.microsoft.com/office/drawing/2010/main" val="0"/>
                        </a:ext>
                      </a:extLst>
                    </a:blip>
                    <a:srcRect l="-358" t="72024" r="72509" b="4954"/>
                    <a:stretch/>
                  </pic:blipFill>
                  <pic:spPr bwMode="auto">
                    <a:xfrm>
                      <a:off x="0" y="0"/>
                      <a:ext cx="4181475" cy="2440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2DF0" w:rsidRPr="00916CE9">
        <w:rPr>
          <w:rFonts w:ascii="Swis721 Cn BT" w:hAnsi="Swis721 Cn BT" w:cs="Arial"/>
          <w:sz w:val="24"/>
          <w:szCs w:val="24"/>
        </w:rPr>
        <w:t>Natural dyes give them vibrant colors on the inner layer</w:t>
      </w:r>
    </w:p>
    <w:p w14:paraId="4765362E" w14:textId="51B43633" w:rsidR="00732DF0" w:rsidRPr="00775E93" w:rsidRDefault="00732DF0" w:rsidP="00732DF0">
      <w:pPr>
        <w:rPr>
          <w:rFonts w:ascii="Swis721 Cn BT" w:hAnsi="Swis721 Cn BT" w:cs="Arial"/>
          <w:sz w:val="24"/>
          <w:szCs w:val="24"/>
        </w:rPr>
      </w:pPr>
      <w:r w:rsidRPr="00775E93">
        <w:rPr>
          <w:rFonts w:ascii="Swis721 Cn BT" w:hAnsi="Swis721 Cn BT" w:cs="Arial"/>
          <w:sz w:val="24"/>
          <w:szCs w:val="24"/>
        </w:rPr>
        <w:t xml:space="preserve">The curtain system is </w:t>
      </w:r>
      <w:r w:rsidRPr="00916CE9">
        <w:rPr>
          <w:rFonts w:ascii="Swis721 Cn BT" w:hAnsi="Swis721 Cn BT" w:cs="Arial"/>
          <w:sz w:val="24"/>
          <w:szCs w:val="24"/>
        </w:rPr>
        <w:t>not only</w:t>
      </w:r>
      <w:r w:rsidRPr="00775E93">
        <w:rPr>
          <w:rFonts w:ascii="Swis721 Cn BT" w:hAnsi="Swis721 Cn BT" w:cs="Arial"/>
          <w:sz w:val="24"/>
          <w:szCs w:val="24"/>
        </w:rPr>
        <w:t xml:space="preserve"> expressive </w:t>
      </w:r>
      <w:r w:rsidRPr="00916CE9">
        <w:rPr>
          <w:rFonts w:ascii="Swis721 Cn BT" w:hAnsi="Swis721 Cn BT" w:cs="Arial"/>
          <w:sz w:val="24"/>
          <w:szCs w:val="24"/>
        </w:rPr>
        <w:t>but also</w:t>
      </w:r>
      <w:r w:rsidRPr="00775E93">
        <w:rPr>
          <w:rFonts w:ascii="Swis721 Cn BT" w:hAnsi="Swis721 Cn BT" w:cs="Arial"/>
          <w:sz w:val="24"/>
          <w:szCs w:val="24"/>
        </w:rPr>
        <w:t xml:space="preserve"> functional. </w:t>
      </w:r>
      <w:r w:rsidRPr="00916CE9">
        <w:rPr>
          <w:rFonts w:ascii="Swis721 Cn BT" w:hAnsi="Swis721 Cn BT" w:cs="Arial"/>
          <w:sz w:val="24"/>
          <w:szCs w:val="24"/>
        </w:rPr>
        <w:t>The</w:t>
      </w:r>
      <w:r w:rsidRPr="00775E93">
        <w:rPr>
          <w:rFonts w:ascii="Swis721 Cn BT" w:hAnsi="Swis721 Cn BT" w:cs="Arial"/>
          <w:sz w:val="24"/>
          <w:szCs w:val="24"/>
        </w:rPr>
        <w:t xml:space="preserve"> pavilion’s resilience </w:t>
      </w:r>
      <w:r w:rsidRPr="00916CE9">
        <w:rPr>
          <w:rFonts w:ascii="Swis721 Cn BT" w:hAnsi="Swis721 Cn BT" w:cs="Arial"/>
          <w:sz w:val="24"/>
          <w:szCs w:val="24"/>
        </w:rPr>
        <w:t xml:space="preserve">also </w:t>
      </w:r>
      <w:r w:rsidRPr="00775E93">
        <w:rPr>
          <w:rFonts w:ascii="Swis721 Cn BT" w:hAnsi="Swis721 Cn BT" w:cs="Arial"/>
          <w:sz w:val="24"/>
          <w:szCs w:val="24"/>
        </w:rPr>
        <w:t xml:space="preserve">lies in the </w:t>
      </w:r>
      <w:r w:rsidRPr="00916CE9">
        <w:rPr>
          <w:rFonts w:ascii="Swis721 Cn BT" w:hAnsi="Swis721 Cn BT" w:cs="Arial"/>
          <w:sz w:val="24"/>
          <w:szCs w:val="24"/>
        </w:rPr>
        <w:t>permeable skin on the perimeter</w:t>
      </w:r>
      <w:r w:rsidR="00477EB7" w:rsidRPr="00916CE9">
        <w:rPr>
          <w:rFonts w:ascii="Swis721 Cn BT" w:hAnsi="Swis721 Cn BT" w:cs="Arial"/>
          <w:sz w:val="24"/>
          <w:szCs w:val="24"/>
        </w:rPr>
        <w:t xml:space="preserve">. This </w:t>
      </w:r>
      <w:r w:rsidRPr="00916CE9">
        <w:rPr>
          <w:rFonts w:ascii="Swis721 Cn BT" w:hAnsi="Swis721 Cn BT" w:cs="Arial"/>
          <w:sz w:val="24"/>
          <w:szCs w:val="24"/>
        </w:rPr>
        <w:t>soft and tactile skin is also designed to alleviate wind load during cyclones</w:t>
      </w:r>
      <w:r w:rsidRPr="00775E93">
        <w:rPr>
          <w:rFonts w:ascii="Swis721 Cn BT" w:hAnsi="Swis721 Cn BT" w:cs="Arial"/>
          <w:sz w:val="24"/>
          <w:szCs w:val="24"/>
        </w:rPr>
        <w:t>:</w:t>
      </w:r>
    </w:p>
    <w:p w14:paraId="49C37607" w14:textId="7C35D7DE" w:rsidR="00916CE9" w:rsidRDefault="00732DF0" w:rsidP="00916CE9">
      <w:pPr>
        <w:pStyle w:val="ListParagraph"/>
        <w:numPr>
          <w:ilvl w:val="0"/>
          <w:numId w:val="25"/>
        </w:numPr>
        <w:rPr>
          <w:rFonts w:ascii="Swis721 Cn BT" w:hAnsi="Swis721 Cn BT" w:cs="Arial"/>
          <w:sz w:val="24"/>
          <w:szCs w:val="24"/>
        </w:rPr>
      </w:pPr>
      <w:r w:rsidRPr="00916CE9">
        <w:rPr>
          <w:rFonts w:ascii="Swis721 Cn BT" w:hAnsi="Swis721 Cn BT" w:cs="Arial"/>
          <w:sz w:val="24"/>
          <w:szCs w:val="24"/>
        </w:rPr>
        <w:t>Reduces lateral wind loads by 40–50%</w:t>
      </w:r>
    </w:p>
    <w:p w14:paraId="14BE6E06" w14:textId="18DCB0C8" w:rsidR="00916CE9" w:rsidRDefault="00732DF0" w:rsidP="00916CE9">
      <w:pPr>
        <w:pStyle w:val="ListParagraph"/>
        <w:numPr>
          <w:ilvl w:val="0"/>
          <w:numId w:val="25"/>
        </w:numPr>
        <w:rPr>
          <w:rFonts w:ascii="Swis721 Cn BT" w:hAnsi="Swis721 Cn BT" w:cs="Arial"/>
          <w:sz w:val="24"/>
          <w:szCs w:val="24"/>
        </w:rPr>
      </w:pPr>
      <w:r w:rsidRPr="00916CE9">
        <w:rPr>
          <w:rFonts w:ascii="Swis721 Cn BT" w:hAnsi="Swis721 Cn BT" w:cs="Arial"/>
          <w:sz w:val="24"/>
          <w:szCs w:val="24"/>
        </w:rPr>
        <w:t>Minimal load from the shading system due to the lightweight material</w:t>
      </w:r>
    </w:p>
    <w:p w14:paraId="0BB55AB3" w14:textId="6E46CA95" w:rsidR="00732DF0" w:rsidRDefault="00732DF0" w:rsidP="00916CE9">
      <w:pPr>
        <w:pStyle w:val="ListParagraph"/>
        <w:numPr>
          <w:ilvl w:val="0"/>
          <w:numId w:val="25"/>
        </w:numPr>
        <w:rPr>
          <w:rFonts w:ascii="Swis721 Cn BT" w:hAnsi="Swis721 Cn BT" w:cs="Arial"/>
          <w:sz w:val="24"/>
          <w:szCs w:val="24"/>
        </w:rPr>
      </w:pPr>
      <w:r w:rsidRPr="00916CE9">
        <w:rPr>
          <w:rFonts w:ascii="Swis721 Cn BT" w:hAnsi="Swis721 Cn BT" w:cs="Arial"/>
          <w:sz w:val="24"/>
          <w:szCs w:val="24"/>
        </w:rPr>
        <w:t>Smaller structural elements and lower cost</w:t>
      </w:r>
    </w:p>
    <w:p w14:paraId="050930D8" w14:textId="5D60F753" w:rsidR="00FD6176" w:rsidRPr="00FD6176" w:rsidRDefault="00FD6176" w:rsidP="00FD6176">
      <w:pPr>
        <w:rPr>
          <w:rFonts w:ascii="Swis721 Cn BT" w:hAnsi="Swis721 Cn BT" w:cs="Arial"/>
          <w:sz w:val="24"/>
          <w:szCs w:val="24"/>
        </w:rPr>
      </w:pPr>
    </w:p>
    <w:p w14:paraId="541BF929" w14:textId="77777777" w:rsidR="00732DF0" w:rsidRPr="00916CE9" w:rsidRDefault="00775E93" w:rsidP="00775E93">
      <w:pPr>
        <w:rPr>
          <w:rFonts w:ascii="Swis721 Cn BT" w:hAnsi="Swis721 Cn BT" w:cs="Arial"/>
          <w:sz w:val="24"/>
          <w:szCs w:val="24"/>
        </w:rPr>
      </w:pPr>
      <w:r w:rsidRPr="00775E93">
        <w:rPr>
          <w:rFonts w:ascii="Swis721 Cn BT" w:hAnsi="Swis721 Cn BT" w:cs="Arial"/>
          <w:b/>
          <w:bCs/>
          <w:sz w:val="24"/>
          <w:szCs w:val="24"/>
        </w:rPr>
        <w:t>Battery Storage and Community Use</w:t>
      </w:r>
      <w:r w:rsidRPr="00775E93">
        <w:rPr>
          <w:rFonts w:ascii="Swis721 Cn BT" w:hAnsi="Swis721 Cn BT" w:cs="Arial"/>
          <w:sz w:val="24"/>
          <w:szCs w:val="24"/>
        </w:rPr>
        <w:t xml:space="preserve"> </w:t>
      </w:r>
    </w:p>
    <w:p w14:paraId="44924039" w14:textId="77777777" w:rsidR="00916CE9" w:rsidRDefault="00775E93" w:rsidP="00916CE9">
      <w:pPr>
        <w:rPr>
          <w:rFonts w:ascii="Swis721 Cn BT" w:hAnsi="Swis721 Cn BT" w:cs="Arial"/>
          <w:sz w:val="24"/>
          <w:szCs w:val="24"/>
        </w:rPr>
      </w:pPr>
      <w:r w:rsidRPr="00775E93">
        <w:rPr>
          <w:rFonts w:ascii="Swis721 Cn BT" w:hAnsi="Swis721 Cn BT" w:cs="Arial"/>
          <w:sz w:val="24"/>
          <w:szCs w:val="24"/>
        </w:rPr>
        <w:lastRenderedPageBreak/>
        <w:t>Energy that isn’t immediately used is stored in a nearby offsite battery system:</w:t>
      </w:r>
    </w:p>
    <w:p w14:paraId="4B5808A7" w14:textId="77777777" w:rsidR="00916CE9" w:rsidRDefault="00775E93" w:rsidP="00916CE9">
      <w:pPr>
        <w:pStyle w:val="ListParagraph"/>
        <w:numPr>
          <w:ilvl w:val="0"/>
          <w:numId w:val="25"/>
        </w:numPr>
        <w:rPr>
          <w:rFonts w:ascii="Swis721 Cn BT" w:hAnsi="Swis721 Cn BT" w:cs="Arial"/>
          <w:sz w:val="24"/>
          <w:szCs w:val="24"/>
        </w:rPr>
      </w:pPr>
      <w:r w:rsidRPr="00916CE9">
        <w:rPr>
          <w:rFonts w:ascii="Swis721 Cn BT" w:hAnsi="Swis721 Cn BT" w:cs="Arial"/>
          <w:sz w:val="24"/>
          <w:szCs w:val="24"/>
        </w:rPr>
        <w:t>Modular lithium-ion storage in weatherproof enclosures</w:t>
      </w:r>
    </w:p>
    <w:p w14:paraId="11C4477C" w14:textId="77777777" w:rsidR="00916CE9" w:rsidRDefault="00732DF0" w:rsidP="00916CE9">
      <w:pPr>
        <w:pStyle w:val="ListParagraph"/>
        <w:numPr>
          <w:ilvl w:val="0"/>
          <w:numId w:val="25"/>
        </w:numPr>
        <w:rPr>
          <w:rFonts w:ascii="Swis721 Cn BT" w:hAnsi="Swis721 Cn BT" w:cs="Arial"/>
          <w:sz w:val="24"/>
          <w:szCs w:val="24"/>
        </w:rPr>
      </w:pPr>
      <w:r w:rsidRPr="00916CE9">
        <w:rPr>
          <w:rFonts w:ascii="Swis721 Cn BT" w:hAnsi="Swis721 Cn BT" w:cs="Arial"/>
          <w:sz w:val="24"/>
          <w:szCs w:val="24"/>
        </w:rPr>
        <w:t xml:space="preserve">Continue to power night-time demands, such as </w:t>
      </w:r>
      <w:r w:rsidR="00775E93" w:rsidRPr="00916CE9">
        <w:rPr>
          <w:rFonts w:ascii="Swis721 Cn BT" w:hAnsi="Swis721 Cn BT" w:cs="Arial"/>
          <w:sz w:val="24"/>
          <w:szCs w:val="24"/>
        </w:rPr>
        <w:t>landscape lighting</w:t>
      </w:r>
      <w:r w:rsidRPr="00916CE9">
        <w:rPr>
          <w:rFonts w:ascii="Swis721 Cn BT" w:hAnsi="Swis721 Cn BT" w:cs="Arial"/>
          <w:sz w:val="24"/>
          <w:szCs w:val="24"/>
        </w:rPr>
        <w:t>, telecommunication, ice-making, heating.</w:t>
      </w:r>
    </w:p>
    <w:p w14:paraId="144BC8D4" w14:textId="33F3244C" w:rsidR="00775E93" w:rsidRPr="00916CE9" w:rsidRDefault="00775E93" w:rsidP="00916CE9">
      <w:pPr>
        <w:pStyle w:val="ListParagraph"/>
        <w:numPr>
          <w:ilvl w:val="0"/>
          <w:numId w:val="25"/>
        </w:numPr>
        <w:rPr>
          <w:rFonts w:ascii="Swis721 Cn BT" w:hAnsi="Swis721 Cn BT" w:cs="Arial"/>
          <w:sz w:val="24"/>
          <w:szCs w:val="24"/>
        </w:rPr>
      </w:pPr>
      <w:r w:rsidRPr="00916CE9">
        <w:rPr>
          <w:rFonts w:ascii="Swis721 Cn BT" w:hAnsi="Swis721 Cn BT" w:cs="Arial"/>
          <w:sz w:val="24"/>
          <w:szCs w:val="24"/>
        </w:rPr>
        <w:t>Emergency backup during outages</w:t>
      </w:r>
    </w:p>
    <w:p w14:paraId="5DC7FFE0" w14:textId="77777777" w:rsidR="00916CE9" w:rsidRDefault="00775E93" w:rsidP="00916CE9">
      <w:pPr>
        <w:rPr>
          <w:rFonts w:ascii="Swis721 Cn BT" w:hAnsi="Swis721 Cn BT" w:cs="Arial"/>
          <w:sz w:val="24"/>
          <w:szCs w:val="24"/>
        </w:rPr>
      </w:pPr>
      <w:r w:rsidRPr="00775E93">
        <w:rPr>
          <w:rFonts w:ascii="Swis721 Cn BT" w:hAnsi="Swis721 Cn BT" w:cs="Arial"/>
          <w:b/>
          <w:bCs/>
          <w:sz w:val="24"/>
          <w:szCs w:val="24"/>
        </w:rPr>
        <w:t>Rainwater Harvesting + Bioswale System</w:t>
      </w:r>
      <w:r w:rsidRPr="00775E93">
        <w:rPr>
          <w:rFonts w:ascii="Swis721 Cn BT" w:hAnsi="Swis721 Cn BT" w:cs="Arial"/>
          <w:sz w:val="24"/>
          <w:szCs w:val="24"/>
        </w:rPr>
        <w:t xml:space="preserve"> The </w:t>
      </w:r>
      <w:r w:rsidR="005B6FF6" w:rsidRPr="00916CE9">
        <w:rPr>
          <w:rFonts w:ascii="Swis721 Cn BT" w:hAnsi="Swis721 Cn BT" w:cs="Arial"/>
          <w:sz w:val="24"/>
          <w:szCs w:val="24"/>
        </w:rPr>
        <w:t>landscape</w:t>
      </w:r>
      <w:r w:rsidRPr="00775E93">
        <w:rPr>
          <w:rFonts w:ascii="Swis721 Cn BT" w:hAnsi="Swis721 Cn BT" w:cs="Arial"/>
          <w:sz w:val="24"/>
          <w:szCs w:val="24"/>
        </w:rPr>
        <w:t xml:space="preserve"> integrates passive stormwater management to respond to Fiji’s intense seasonal rains:</w:t>
      </w:r>
    </w:p>
    <w:p w14:paraId="3134FFF5" w14:textId="77777777" w:rsidR="00916CE9" w:rsidRDefault="00775E93" w:rsidP="00916CE9">
      <w:pPr>
        <w:pStyle w:val="ListParagraph"/>
        <w:numPr>
          <w:ilvl w:val="0"/>
          <w:numId w:val="25"/>
        </w:numPr>
        <w:rPr>
          <w:rFonts w:ascii="Swis721 Cn BT" w:hAnsi="Swis721 Cn BT" w:cs="Arial"/>
          <w:sz w:val="24"/>
          <w:szCs w:val="24"/>
        </w:rPr>
      </w:pPr>
      <w:r w:rsidRPr="00916CE9">
        <w:rPr>
          <w:rFonts w:ascii="Swis721 Cn BT" w:hAnsi="Swis721 Cn BT" w:cs="Arial"/>
          <w:sz w:val="24"/>
          <w:szCs w:val="24"/>
        </w:rPr>
        <w:t>Rain falls onto solar panels and flows into integrated gutters</w:t>
      </w:r>
    </w:p>
    <w:p w14:paraId="6D283537" w14:textId="77777777" w:rsidR="00916CE9" w:rsidRDefault="00775E93" w:rsidP="00916CE9">
      <w:pPr>
        <w:pStyle w:val="ListParagraph"/>
        <w:numPr>
          <w:ilvl w:val="0"/>
          <w:numId w:val="25"/>
        </w:numPr>
        <w:rPr>
          <w:rFonts w:ascii="Swis721 Cn BT" w:hAnsi="Swis721 Cn BT" w:cs="Arial"/>
          <w:sz w:val="24"/>
          <w:szCs w:val="24"/>
        </w:rPr>
      </w:pPr>
      <w:r w:rsidRPr="00916CE9">
        <w:rPr>
          <w:rFonts w:ascii="Swis721 Cn BT" w:hAnsi="Swis721 Cn BT" w:cs="Arial"/>
          <w:sz w:val="24"/>
          <w:szCs w:val="24"/>
        </w:rPr>
        <w:t xml:space="preserve">A bioswale </w:t>
      </w:r>
      <w:r w:rsidR="005B6FF6" w:rsidRPr="00916CE9">
        <w:rPr>
          <w:rFonts w:ascii="Swis721 Cn BT" w:hAnsi="Swis721 Cn BT" w:cs="Arial"/>
          <w:sz w:val="24"/>
          <w:szCs w:val="24"/>
        </w:rPr>
        <w:t>running parallel to the stormwater channel</w:t>
      </w:r>
      <w:r w:rsidRPr="00916CE9">
        <w:rPr>
          <w:rFonts w:ascii="Swis721 Cn BT" w:hAnsi="Swis721 Cn BT" w:cs="Arial"/>
          <w:sz w:val="24"/>
          <w:szCs w:val="24"/>
        </w:rPr>
        <w:t xml:space="preserve"> filters runoff and directs it to a storage tank or nearby channel</w:t>
      </w:r>
    </w:p>
    <w:p w14:paraId="16B51487" w14:textId="7580E6EE" w:rsidR="00775E93" w:rsidRDefault="005B6FF6" w:rsidP="00916CE9">
      <w:pPr>
        <w:pStyle w:val="ListParagraph"/>
        <w:numPr>
          <w:ilvl w:val="0"/>
          <w:numId w:val="25"/>
        </w:numPr>
        <w:rPr>
          <w:rFonts w:ascii="Swis721 Cn BT" w:hAnsi="Swis721 Cn BT" w:cs="Arial"/>
          <w:sz w:val="24"/>
          <w:szCs w:val="24"/>
        </w:rPr>
      </w:pPr>
      <w:r w:rsidRPr="00916CE9">
        <w:rPr>
          <w:rFonts w:ascii="Swis721 Cn BT" w:hAnsi="Swis721 Cn BT" w:cs="Arial"/>
          <w:sz w:val="24"/>
          <w:szCs w:val="24"/>
        </w:rPr>
        <w:t>The e</w:t>
      </w:r>
      <w:r w:rsidR="00775E93" w:rsidRPr="00916CE9">
        <w:rPr>
          <w:rFonts w:ascii="Swis721 Cn BT" w:hAnsi="Swis721 Cn BT" w:cs="Arial"/>
          <w:sz w:val="24"/>
          <w:szCs w:val="24"/>
        </w:rPr>
        <w:t xml:space="preserve">levated </w:t>
      </w:r>
      <w:r w:rsidRPr="00916CE9">
        <w:rPr>
          <w:rFonts w:ascii="Swis721 Cn BT" w:hAnsi="Swis721 Cn BT" w:cs="Arial"/>
          <w:sz w:val="24"/>
          <w:szCs w:val="24"/>
        </w:rPr>
        <w:t xml:space="preserve">surround </w:t>
      </w:r>
      <w:r w:rsidR="00775E93" w:rsidRPr="00916CE9">
        <w:rPr>
          <w:rFonts w:ascii="Swis721 Cn BT" w:hAnsi="Swis721 Cn BT" w:cs="Arial"/>
          <w:sz w:val="24"/>
          <w:szCs w:val="24"/>
        </w:rPr>
        <w:t xml:space="preserve">landscape </w:t>
      </w:r>
      <w:r w:rsidRPr="00916CE9">
        <w:rPr>
          <w:rFonts w:ascii="Swis721 Cn BT" w:hAnsi="Swis721 Cn BT" w:cs="Arial"/>
          <w:sz w:val="24"/>
          <w:szCs w:val="24"/>
        </w:rPr>
        <w:t>is sloped to direct the rainwater runoff towards the bioswale and to protect the village from the seasonal flooding</w:t>
      </w:r>
    </w:p>
    <w:p w14:paraId="5518E31A" w14:textId="0837F7C0" w:rsidR="003B5474" w:rsidRPr="003B5474" w:rsidRDefault="003B5474" w:rsidP="003B5474">
      <w:pPr>
        <w:rPr>
          <w:rFonts w:ascii="Swis721 Cn BT" w:hAnsi="Swis721 Cn BT" w:cs="Arial"/>
          <w:sz w:val="24"/>
          <w:szCs w:val="24"/>
        </w:rPr>
      </w:pPr>
      <w:r>
        <w:rPr>
          <w:rFonts w:ascii="Swis721 Cn BT" w:hAnsi="Swis721 Cn BT" w:cs="Arial"/>
          <w:noProof/>
          <w:sz w:val="24"/>
          <w:szCs w:val="24"/>
        </w:rPr>
        <w:drawing>
          <wp:inline distT="0" distB="0" distL="0" distR="0" wp14:anchorId="66282829" wp14:editId="028B86BA">
            <wp:extent cx="5981700" cy="4030142"/>
            <wp:effectExtent l="0" t="0" r="0" b="8890"/>
            <wp:docPr id="1169268052" name="Picture 4" descr="A diagram of a p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268052" name="Picture 4" descr="A diagram of a park&#10;&#10;AI-generated content may be incorrect."/>
                    <pic:cNvPicPr/>
                  </pic:nvPicPr>
                  <pic:blipFill rotWithShape="1">
                    <a:blip r:embed="rId8" cstate="print">
                      <a:extLst>
                        <a:ext uri="{28A0092B-C50C-407E-A947-70E740481C1C}">
                          <a14:useLocalDpi xmlns:a14="http://schemas.microsoft.com/office/drawing/2010/main" val="0"/>
                        </a:ext>
                      </a:extLst>
                    </a:blip>
                    <a:srcRect l="6609" t="2957" r="3294" b="3222"/>
                    <a:stretch/>
                  </pic:blipFill>
                  <pic:spPr bwMode="auto">
                    <a:xfrm>
                      <a:off x="0" y="0"/>
                      <a:ext cx="6001348" cy="4043379"/>
                    </a:xfrm>
                    <a:prstGeom prst="rect">
                      <a:avLst/>
                    </a:prstGeom>
                    <a:ln>
                      <a:noFill/>
                    </a:ln>
                    <a:extLst>
                      <a:ext uri="{53640926-AAD7-44D8-BBD7-CCE9431645EC}">
                        <a14:shadowObscured xmlns:a14="http://schemas.microsoft.com/office/drawing/2010/main"/>
                      </a:ext>
                    </a:extLst>
                  </pic:spPr>
                </pic:pic>
              </a:graphicData>
            </a:graphic>
          </wp:inline>
        </w:drawing>
      </w:r>
    </w:p>
    <w:p w14:paraId="3A8BD9D9" w14:textId="77777777" w:rsidR="00D84484" w:rsidRPr="00FD6176" w:rsidRDefault="00D84484" w:rsidP="00FD6176">
      <w:pPr>
        <w:rPr>
          <w:rFonts w:ascii="Swis721 Cn BT" w:hAnsi="Swis721 Cn BT" w:cs="Arial"/>
          <w:sz w:val="24"/>
          <w:szCs w:val="24"/>
        </w:rPr>
      </w:pPr>
    </w:p>
    <w:p w14:paraId="1F81E8DC" w14:textId="7666F44A" w:rsidR="005B6FF6" w:rsidRPr="00916CE9" w:rsidRDefault="005B6FF6" w:rsidP="005B6FF6">
      <w:pPr>
        <w:pStyle w:val="ListParagraph"/>
        <w:numPr>
          <w:ilvl w:val="0"/>
          <w:numId w:val="20"/>
        </w:numPr>
        <w:spacing w:after="200" w:line="276" w:lineRule="auto"/>
        <w:rPr>
          <w:rFonts w:ascii="Swis721 Cn BT" w:hAnsi="Swis721 Cn BT" w:cs="Arial"/>
          <w:b/>
          <w:color w:val="FF0066"/>
          <w:sz w:val="32"/>
          <w:szCs w:val="32"/>
        </w:rPr>
      </w:pPr>
      <w:r w:rsidRPr="00916CE9">
        <w:rPr>
          <w:rFonts w:ascii="Swis721 Cn BT" w:hAnsi="Swis721 Cn BT" w:cs="Arial"/>
          <w:b/>
          <w:color w:val="FF0066"/>
          <w:sz w:val="32"/>
          <w:szCs w:val="32"/>
        </w:rPr>
        <w:t>Prototyping and Pilot Implementation Statement</w:t>
      </w:r>
    </w:p>
    <w:p w14:paraId="75A1C305" w14:textId="77777777" w:rsidR="00775E93" w:rsidRPr="00775E93" w:rsidRDefault="00775E93" w:rsidP="00775E93">
      <w:pPr>
        <w:rPr>
          <w:rFonts w:ascii="Swis721 Cn BT" w:hAnsi="Swis721 Cn BT" w:cs="Arial"/>
          <w:sz w:val="24"/>
          <w:szCs w:val="24"/>
        </w:rPr>
      </w:pPr>
      <w:r w:rsidRPr="00775E93">
        <w:rPr>
          <w:rFonts w:ascii="Swis721 Cn BT" w:hAnsi="Swis721 Cn BT" w:cs="Arial"/>
          <w:sz w:val="24"/>
          <w:szCs w:val="24"/>
        </w:rPr>
        <w:t xml:space="preserve">The development of </w:t>
      </w:r>
      <w:r w:rsidRPr="00775E93">
        <w:rPr>
          <w:rFonts w:ascii="Swis721 Cn BT" w:hAnsi="Swis721 Cn BT" w:cs="Arial"/>
          <w:i/>
          <w:iCs/>
          <w:sz w:val="24"/>
          <w:szCs w:val="24"/>
        </w:rPr>
        <w:t xml:space="preserve">Siga </w:t>
      </w:r>
      <w:proofErr w:type="spellStart"/>
      <w:r w:rsidRPr="00775E93">
        <w:rPr>
          <w:rFonts w:ascii="Swis721 Cn BT" w:hAnsi="Swis721 Cn BT" w:cs="Arial"/>
          <w:i/>
          <w:iCs/>
          <w:sz w:val="24"/>
          <w:szCs w:val="24"/>
        </w:rPr>
        <w:t>Siga</w:t>
      </w:r>
      <w:proofErr w:type="spellEnd"/>
      <w:r w:rsidRPr="00775E93">
        <w:rPr>
          <w:rFonts w:ascii="Swis721 Cn BT" w:hAnsi="Swis721 Cn BT" w:cs="Arial"/>
          <w:sz w:val="24"/>
          <w:szCs w:val="24"/>
        </w:rPr>
        <w:t xml:space="preserve"> begins with people—craftspeople, students, and </w:t>
      </w:r>
      <w:proofErr w:type="gramStart"/>
      <w:r w:rsidRPr="00775E93">
        <w:rPr>
          <w:rFonts w:ascii="Swis721 Cn BT" w:hAnsi="Swis721 Cn BT" w:cs="Arial"/>
          <w:sz w:val="24"/>
          <w:szCs w:val="24"/>
        </w:rPr>
        <w:t>local residents</w:t>
      </w:r>
      <w:proofErr w:type="gramEnd"/>
      <w:r w:rsidRPr="00775E93">
        <w:rPr>
          <w:rFonts w:ascii="Swis721 Cn BT" w:hAnsi="Swis721 Cn BT" w:cs="Arial"/>
          <w:sz w:val="24"/>
          <w:szCs w:val="24"/>
        </w:rPr>
        <w:t xml:space="preserve"> who will help shape both the form and meaning of the pavilion. From the start, the project invites participation, co-creation, and learning.</w:t>
      </w:r>
    </w:p>
    <w:p w14:paraId="66EC075A" w14:textId="68DB2757" w:rsidR="00916CE9" w:rsidRDefault="003B5474" w:rsidP="00916CE9">
      <w:pPr>
        <w:rPr>
          <w:rFonts w:ascii="Swis721 Cn BT" w:hAnsi="Swis721 Cn BT" w:cs="Arial"/>
          <w:sz w:val="24"/>
          <w:szCs w:val="24"/>
        </w:rPr>
      </w:pPr>
      <w:r>
        <w:rPr>
          <w:rFonts w:ascii="Swis721 Cn BT" w:hAnsi="Swis721 Cn BT" w:cs="Arial"/>
          <w:noProof/>
          <w:sz w:val="24"/>
          <w:szCs w:val="24"/>
        </w:rPr>
        <w:lastRenderedPageBreak/>
        <w:drawing>
          <wp:anchor distT="0" distB="0" distL="114300" distR="114300" simplePos="0" relativeHeight="251659264" behindDoc="1" locked="0" layoutInCell="1" allowOverlap="1" wp14:anchorId="125CABCD" wp14:editId="67855E9C">
            <wp:simplePos x="0" y="0"/>
            <wp:positionH relativeFrom="column">
              <wp:posOffset>4410075</wp:posOffset>
            </wp:positionH>
            <wp:positionV relativeFrom="paragraph">
              <wp:posOffset>199390</wp:posOffset>
            </wp:positionV>
            <wp:extent cx="1752600" cy="3515995"/>
            <wp:effectExtent l="0" t="0" r="0" b="8255"/>
            <wp:wrapTight wrapText="bothSides">
              <wp:wrapPolygon edited="0">
                <wp:start x="0" y="0"/>
                <wp:lineTo x="0" y="21534"/>
                <wp:lineTo x="21365" y="21534"/>
                <wp:lineTo x="21365" y="0"/>
                <wp:lineTo x="0" y="0"/>
              </wp:wrapPolygon>
            </wp:wrapTight>
            <wp:docPr id="905799416" name="Picture 5" descr="A collage of a model of a pla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799416" name="Picture 5" descr="A collage of a model of a plane&#10;&#10;AI-generated content may be incorrect."/>
                    <pic:cNvPicPr/>
                  </pic:nvPicPr>
                  <pic:blipFill rotWithShape="1">
                    <a:blip r:embed="rId7" cstate="print">
                      <a:extLst>
                        <a:ext uri="{28A0092B-C50C-407E-A947-70E740481C1C}">
                          <a14:useLocalDpi xmlns:a14="http://schemas.microsoft.com/office/drawing/2010/main" val="0"/>
                        </a:ext>
                      </a:extLst>
                    </a:blip>
                    <a:srcRect l="83013" t="51740"/>
                    <a:stretch/>
                  </pic:blipFill>
                  <pic:spPr bwMode="auto">
                    <a:xfrm>
                      <a:off x="0" y="0"/>
                      <a:ext cx="1752600" cy="3515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1434">
        <w:rPr>
          <w:rFonts w:ascii="Swis721 Cn BT" w:hAnsi="Swis721 Cn BT" w:cs="Arial"/>
          <w:b/>
          <w:bCs/>
          <w:sz w:val="24"/>
          <w:szCs w:val="24"/>
        </w:rPr>
        <w:t>Ho will we develop the design:</w:t>
      </w:r>
      <w:r w:rsidR="00775E93" w:rsidRPr="00775E93">
        <w:rPr>
          <w:rFonts w:ascii="Swis721 Cn BT" w:hAnsi="Swis721 Cn BT" w:cs="Arial"/>
          <w:sz w:val="24"/>
          <w:szCs w:val="24"/>
        </w:rPr>
        <w:t xml:space="preserve"> </w:t>
      </w:r>
      <w:r w:rsidR="00831434">
        <w:rPr>
          <w:rFonts w:ascii="Swis721 Cn BT" w:hAnsi="Swis721 Cn BT" w:cs="Arial"/>
          <w:sz w:val="24"/>
          <w:szCs w:val="24"/>
        </w:rPr>
        <w:t>(T</w:t>
      </w:r>
      <w:r w:rsidR="00775E93" w:rsidRPr="00775E93">
        <w:rPr>
          <w:rFonts w:ascii="Swis721 Cn BT" w:hAnsi="Swis721 Cn BT" w:cs="Arial"/>
          <w:sz w:val="24"/>
          <w:szCs w:val="24"/>
        </w:rPr>
        <w:t>est systems and gather feedback, partial-scale prototypes will be developed</w:t>
      </w:r>
      <w:r w:rsidR="00831434">
        <w:rPr>
          <w:rFonts w:ascii="Swis721 Cn BT" w:hAnsi="Swis721 Cn BT" w:cs="Arial"/>
          <w:sz w:val="24"/>
          <w:szCs w:val="24"/>
        </w:rPr>
        <w:t>)</w:t>
      </w:r>
    </w:p>
    <w:p w14:paraId="01CF258F" w14:textId="7C62797A" w:rsidR="00831434" w:rsidRPr="00831434" w:rsidRDefault="00775E93" w:rsidP="00831434">
      <w:pPr>
        <w:pStyle w:val="ListParagraph"/>
        <w:numPr>
          <w:ilvl w:val="0"/>
          <w:numId w:val="25"/>
        </w:numPr>
        <w:rPr>
          <w:rFonts w:ascii="Swis721 Cn BT" w:hAnsi="Swis721 Cn BT" w:cs="Arial"/>
          <w:sz w:val="24"/>
          <w:szCs w:val="24"/>
        </w:rPr>
      </w:pPr>
      <w:r w:rsidRPr="00831434">
        <w:rPr>
          <w:rFonts w:ascii="Swis721 Cn BT" w:hAnsi="Swis721 Cn BT" w:cs="Arial"/>
          <w:sz w:val="24"/>
          <w:szCs w:val="24"/>
          <w:u w:val="single"/>
        </w:rPr>
        <w:t>Curtain Module:</w:t>
      </w:r>
      <w:r w:rsidRPr="00916CE9">
        <w:rPr>
          <w:rFonts w:ascii="Swis721 Cn BT" w:hAnsi="Swis721 Cn BT" w:cs="Arial"/>
          <w:sz w:val="24"/>
          <w:szCs w:val="24"/>
        </w:rPr>
        <w:t xml:space="preserve"> One rope segment will be tested to evaluate tensioning, pivot action, and the solar-powered cable mechanism. Natural fiber ropes such as sisal and coir will be evaluated alongside wax treatments for water resistance and UV durability. Exposure tests will guide material selection and maintenance intervals.</w:t>
      </w:r>
    </w:p>
    <w:p w14:paraId="68F71CF1" w14:textId="2AC4B795" w:rsidR="00831434" w:rsidRPr="00831434" w:rsidRDefault="00775E93" w:rsidP="00831434">
      <w:pPr>
        <w:pStyle w:val="ListParagraph"/>
        <w:numPr>
          <w:ilvl w:val="0"/>
          <w:numId w:val="25"/>
        </w:numPr>
        <w:rPr>
          <w:rFonts w:ascii="Swis721 Cn BT" w:hAnsi="Swis721 Cn BT" w:cs="Arial"/>
          <w:sz w:val="24"/>
          <w:szCs w:val="24"/>
        </w:rPr>
      </w:pPr>
      <w:r w:rsidRPr="00831434">
        <w:rPr>
          <w:rFonts w:ascii="Swis721 Cn BT" w:hAnsi="Swis721 Cn BT" w:cs="Arial"/>
          <w:sz w:val="24"/>
          <w:szCs w:val="24"/>
          <w:u w:val="single"/>
        </w:rPr>
        <w:t>Structural System:</w:t>
      </w:r>
      <w:r w:rsidRPr="00916CE9">
        <w:rPr>
          <w:rFonts w:ascii="Swis721 Cn BT" w:hAnsi="Swis721 Cn BT" w:cs="Arial"/>
          <w:sz w:val="24"/>
          <w:szCs w:val="24"/>
        </w:rPr>
        <w:t xml:space="preserve"> A steel column and partial beam will be tested for strength, especially at joints and in simulated wind. Foundation options such as screw piles or anchored footings will be reviewed to ensure resilience in cyclone-prone conditions.</w:t>
      </w:r>
    </w:p>
    <w:p w14:paraId="0C51736C" w14:textId="7EDAB086" w:rsidR="00775E93" w:rsidRDefault="00775E93" w:rsidP="00831434">
      <w:pPr>
        <w:pStyle w:val="ListParagraph"/>
        <w:numPr>
          <w:ilvl w:val="0"/>
          <w:numId w:val="25"/>
        </w:numPr>
        <w:rPr>
          <w:rFonts w:ascii="Swis721 Cn BT" w:hAnsi="Swis721 Cn BT" w:cs="Arial"/>
          <w:sz w:val="24"/>
          <w:szCs w:val="24"/>
        </w:rPr>
      </w:pPr>
      <w:r w:rsidRPr="00831434">
        <w:rPr>
          <w:rFonts w:ascii="Swis721 Cn BT" w:hAnsi="Swis721 Cn BT" w:cs="Arial"/>
          <w:sz w:val="24"/>
          <w:szCs w:val="24"/>
          <w:u w:val="single"/>
        </w:rPr>
        <w:t>Drainage Integration:</w:t>
      </w:r>
      <w:r w:rsidRPr="00831434">
        <w:rPr>
          <w:rFonts w:ascii="Swis721 Cn BT" w:hAnsi="Swis721 Cn BT" w:cs="Arial"/>
          <w:sz w:val="24"/>
          <w:szCs w:val="24"/>
        </w:rPr>
        <w:t xml:space="preserve"> Commercial solar racking with built-in gutters (like SOLOPORT) will be tested for waterproofing and rain capture. Flashing or sealing between panels will be included to minimize leaks and maximize water yield.</w:t>
      </w:r>
    </w:p>
    <w:p w14:paraId="2279BAB7" w14:textId="738EA7AE" w:rsidR="003B5474" w:rsidRPr="00B2697A" w:rsidRDefault="003B5474" w:rsidP="00B2697A">
      <w:pPr>
        <w:pStyle w:val="ListParagraph"/>
        <w:numPr>
          <w:ilvl w:val="0"/>
          <w:numId w:val="25"/>
        </w:numPr>
        <w:rPr>
          <w:rFonts w:ascii="Swis721 Cn BT" w:hAnsi="Swis721 Cn BT" w:cs="Arial"/>
          <w:sz w:val="24"/>
          <w:szCs w:val="24"/>
        </w:rPr>
      </w:pPr>
      <w:r>
        <w:rPr>
          <w:rFonts w:ascii="Swis721 Cn BT" w:hAnsi="Swis721 Cn BT" w:cs="Arial"/>
          <w:sz w:val="24"/>
          <w:szCs w:val="24"/>
          <w:u w:val="single"/>
        </w:rPr>
        <w:t>Design for Easy Transport:</w:t>
      </w:r>
      <w:r>
        <w:rPr>
          <w:rFonts w:ascii="Swis721 Cn BT" w:hAnsi="Swis721 Cn BT" w:cs="Arial"/>
          <w:sz w:val="24"/>
          <w:szCs w:val="24"/>
        </w:rPr>
        <w:t xml:space="preserve"> All parts of the system are already tailored to be easily transported in all seasons using the regular barge.</w:t>
      </w:r>
    </w:p>
    <w:p w14:paraId="68013179" w14:textId="07A39B16" w:rsidR="00916CE9" w:rsidRDefault="00831434" w:rsidP="00916CE9">
      <w:pPr>
        <w:rPr>
          <w:rFonts w:ascii="Swis721 Cn BT" w:hAnsi="Swis721 Cn BT" w:cs="Arial"/>
          <w:sz w:val="24"/>
          <w:szCs w:val="24"/>
        </w:rPr>
      </w:pPr>
      <w:r>
        <w:rPr>
          <w:rFonts w:ascii="Swis721 Cn BT" w:hAnsi="Swis721 Cn BT" w:cs="Arial"/>
          <w:b/>
          <w:bCs/>
          <w:sz w:val="24"/>
          <w:szCs w:val="24"/>
        </w:rPr>
        <w:t>How will we collaborate:</w:t>
      </w:r>
    </w:p>
    <w:p w14:paraId="3A5D58ED" w14:textId="3600634E" w:rsidR="00916CE9" w:rsidRDefault="00775E93" w:rsidP="00916CE9">
      <w:pPr>
        <w:pStyle w:val="ListParagraph"/>
        <w:numPr>
          <w:ilvl w:val="0"/>
          <w:numId w:val="25"/>
        </w:numPr>
        <w:rPr>
          <w:rFonts w:ascii="Swis721 Cn BT" w:hAnsi="Swis721 Cn BT" w:cs="Arial"/>
          <w:sz w:val="24"/>
          <w:szCs w:val="24"/>
        </w:rPr>
      </w:pPr>
      <w:r w:rsidRPr="00916CE9">
        <w:rPr>
          <w:rFonts w:ascii="Swis721 Cn BT" w:hAnsi="Swis721 Cn BT" w:cs="Arial"/>
          <w:sz w:val="24"/>
          <w:szCs w:val="24"/>
        </w:rPr>
        <w:t>The rope curtain is designed for easy fastening, with simple hardware and tools</w:t>
      </w:r>
    </w:p>
    <w:p w14:paraId="71B33DA5" w14:textId="47EE73EA" w:rsidR="00916CE9" w:rsidRDefault="00775E93" w:rsidP="00916CE9">
      <w:pPr>
        <w:pStyle w:val="ListParagraph"/>
        <w:numPr>
          <w:ilvl w:val="0"/>
          <w:numId w:val="25"/>
        </w:numPr>
        <w:rPr>
          <w:rFonts w:ascii="Swis721 Cn BT" w:hAnsi="Swis721 Cn BT" w:cs="Arial"/>
          <w:sz w:val="24"/>
          <w:szCs w:val="24"/>
        </w:rPr>
      </w:pPr>
      <w:r w:rsidRPr="00916CE9">
        <w:rPr>
          <w:rFonts w:ascii="Swis721 Cn BT" w:hAnsi="Swis721 Cn BT" w:cs="Arial"/>
          <w:sz w:val="24"/>
          <w:szCs w:val="24"/>
        </w:rPr>
        <w:t xml:space="preserve">All moving parts are positioned </w:t>
      </w:r>
      <w:r w:rsidR="004741E4" w:rsidRPr="00916CE9">
        <w:rPr>
          <w:rFonts w:ascii="Swis721 Cn BT" w:hAnsi="Swis721 Cn BT" w:cs="Arial"/>
          <w:sz w:val="24"/>
          <w:szCs w:val="24"/>
        </w:rPr>
        <w:t>at an accessible height</w:t>
      </w:r>
      <w:r w:rsidRPr="00916CE9">
        <w:rPr>
          <w:rFonts w:ascii="Swis721 Cn BT" w:hAnsi="Swis721 Cn BT" w:cs="Arial"/>
          <w:sz w:val="24"/>
          <w:szCs w:val="24"/>
        </w:rPr>
        <w:t xml:space="preserve"> for ease of maintenance</w:t>
      </w:r>
    </w:p>
    <w:p w14:paraId="681FFA05" w14:textId="21E1A3EA" w:rsidR="00916CE9" w:rsidRDefault="00775E93" w:rsidP="00916CE9">
      <w:pPr>
        <w:pStyle w:val="ListParagraph"/>
        <w:numPr>
          <w:ilvl w:val="0"/>
          <w:numId w:val="25"/>
        </w:numPr>
        <w:rPr>
          <w:rFonts w:ascii="Swis721 Cn BT" w:hAnsi="Swis721 Cn BT" w:cs="Arial"/>
          <w:sz w:val="24"/>
          <w:szCs w:val="24"/>
        </w:rPr>
      </w:pPr>
      <w:r w:rsidRPr="00916CE9">
        <w:rPr>
          <w:rFonts w:ascii="Swis721 Cn BT" w:hAnsi="Swis721 Cn BT" w:cs="Arial"/>
          <w:sz w:val="24"/>
          <w:szCs w:val="24"/>
        </w:rPr>
        <w:t>Ropes can be removed and replaced individually</w:t>
      </w:r>
    </w:p>
    <w:p w14:paraId="18314A69" w14:textId="6859FB8E" w:rsidR="00916CE9" w:rsidRDefault="00775E93" w:rsidP="00916CE9">
      <w:pPr>
        <w:pStyle w:val="ListParagraph"/>
        <w:numPr>
          <w:ilvl w:val="0"/>
          <w:numId w:val="25"/>
        </w:numPr>
        <w:rPr>
          <w:rFonts w:ascii="Swis721 Cn BT" w:hAnsi="Swis721 Cn BT" w:cs="Arial"/>
          <w:sz w:val="24"/>
          <w:szCs w:val="24"/>
        </w:rPr>
      </w:pPr>
      <w:r w:rsidRPr="00916CE9">
        <w:rPr>
          <w:rFonts w:ascii="Swis721 Cn BT" w:hAnsi="Swis721 Cn BT" w:cs="Arial"/>
          <w:sz w:val="24"/>
          <w:szCs w:val="24"/>
        </w:rPr>
        <w:t>The top loop detaches without disrupting curtain alignment</w:t>
      </w:r>
    </w:p>
    <w:p w14:paraId="360216E9" w14:textId="6BD9A8E5" w:rsidR="00775E93" w:rsidRPr="00916CE9" w:rsidRDefault="00775E93" w:rsidP="00916CE9">
      <w:pPr>
        <w:pStyle w:val="ListParagraph"/>
        <w:numPr>
          <w:ilvl w:val="0"/>
          <w:numId w:val="25"/>
        </w:numPr>
        <w:rPr>
          <w:rFonts w:ascii="Swis721 Cn BT" w:hAnsi="Swis721 Cn BT" w:cs="Arial"/>
          <w:sz w:val="24"/>
          <w:szCs w:val="24"/>
        </w:rPr>
      </w:pPr>
      <w:r w:rsidRPr="00916CE9">
        <w:rPr>
          <w:rFonts w:ascii="Swis721 Cn BT" w:hAnsi="Swis721 Cn BT" w:cs="Arial"/>
          <w:sz w:val="24"/>
          <w:szCs w:val="24"/>
        </w:rPr>
        <w:t>Natural rope dyeing will use local plant sources such as mangrove bark, turmeric, and beetroot. Colorfastness and UV resilience will be tested. Wax or oil finishes will help extend lifespan.</w:t>
      </w:r>
    </w:p>
    <w:p w14:paraId="46E8553A" w14:textId="431B5794" w:rsidR="00916CE9" w:rsidRPr="00831434" w:rsidRDefault="00916CE9" w:rsidP="00916CE9">
      <w:pPr>
        <w:rPr>
          <w:rFonts w:ascii="Swis721 Cn BT" w:hAnsi="Swis721 Cn BT" w:cs="Arial"/>
          <w:b/>
          <w:bCs/>
          <w:sz w:val="24"/>
          <w:szCs w:val="24"/>
        </w:rPr>
      </w:pPr>
      <w:r w:rsidRPr="00831434">
        <w:rPr>
          <w:rFonts w:ascii="Swis721 Cn BT" w:hAnsi="Swis721 Cn BT" w:cs="Arial"/>
          <w:b/>
          <w:bCs/>
          <w:sz w:val="24"/>
          <w:szCs w:val="24"/>
        </w:rPr>
        <w:t xml:space="preserve">How </w:t>
      </w:r>
      <w:r w:rsidR="00831434" w:rsidRPr="00831434">
        <w:rPr>
          <w:rFonts w:ascii="Swis721 Cn BT" w:hAnsi="Swis721 Cn BT" w:cs="Arial"/>
          <w:b/>
          <w:bCs/>
          <w:sz w:val="24"/>
          <w:szCs w:val="24"/>
        </w:rPr>
        <w:t xml:space="preserve">does </w:t>
      </w:r>
      <w:r w:rsidRPr="00831434">
        <w:rPr>
          <w:rFonts w:ascii="Swis721 Cn BT" w:hAnsi="Swis721 Cn BT" w:cs="Arial"/>
          <w:b/>
          <w:bCs/>
          <w:sz w:val="24"/>
          <w:szCs w:val="24"/>
        </w:rPr>
        <w:t>the installation process</w:t>
      </w:r>
      <w:r w:rsidR="00775E93" w:rsidRPr="00775E93">
        <w:rPr>
          <w:rFonts w:ascii="Swis721 Cn BT" w:hAnsi="Swis721 Cn BT" w:cs="Arial"/>
          <w:b/>
          <w:bCs/>
          <w:sz w:val="24"/>
          <w:szCs w:val="24"/>
        </w:rPr>
        <w:t xml:space="preserve"> </w:t>
      </w:r>
      <w:r w:rsidRPr="00831434">
        <w:rPr>
          <w:rFonts w:ascii="Swis721 Cn BT" w:hAnsi="Swis721 Cn BT" w:cs="Arial"/>
          <w:b/>
          <w:bCs/>
          <w:sz w:val="24"/>
          <w:szCs w:val="24"/>
        </w:rPr>
        <w:t>engage community</w:t>
      </w:r>
      <w:r w:rsidR="00775E93" w:rsidRPr="00775E93">
        <w:rPr>
          <w:rFonts w:ascii="Swis721 Cn BT" w:hAnsi="Swis721 Cn BT" w:cs="Arial"/>
          <w:b/>
          <w:bCs/>
          <w:sz w:val="24"/>
          <w:szCs w:val="24"/>
        </w:rPr>
        <w:t>:</w:t>
      </w:r>
    </w:p>
    <w:p w14:paraId="448C5826" w14:textId="77777777" w:rsidR="00916CE9" w:rsidRDefault="00775E93" w:rsidP="00916CE9">
      <w:pPr>
        <w:pStyle w:val="ListParagraph"/>
        <w:numPr>
          <w:ilvl w:val="0"/>
          <w:numId w:val="25"/>
        </w:numPr>
        <w:rPr>
          <w:rFonts w:ascii="Swis721 Cn BT" w:hAnsi="Swis721 Cn BT" w:cs="Arial"/>
          <w:sz w:val="24"/>
          <w:szCs w:val="24"/>
        </w:rPr>
      </w:pPr>
      <w:r w:rsidRPr="00916CE9">
        <w:rPr>
          <w:rFonts w:ascii="Swis721 Cn BT" w:hAnsi="Swis721 Cn BT" w:cs="Arial"/>
          <w:b/>
          <w:bCs/>
          <w:sz w:val="24"/>
          <w:szCs w:val="24"/>
        </w:rPr>
        <w:t>Weaving workshops</w:t>
      </w:r>
      <w:r w:rsidRPr="00916CE9">
        <w:rPr>
          <w:rFonts w:ascii="Swis721 Cn BT" w:hAnsi="Swis721 Cn BT" w:cs="Arial"/>
          <w:sz w:val="24"/>
          <w:szCs w:val="24"/>
        </w:rPr>
        <w:t xml:space="preserve"> with artisans to incorporate traditional Fijian patterns</w:t>
      </w:r>
    </w:p>
    <w:p w14:paraId="79CB9B29" w14:textId="77777777" w:rsidR="00916CE9" w:rsidRDefault="00775E93" w:rsidP="00916CE9">
      <w:pPr>
        <w:pStyle w:val="ListParagraph"/>
        <w:numPr>
          <w:ilvl w:val="0"/>
          <w:numId w:val="25"/>
        </w:numPr>
        <w:rPr>
          <w:rFonts w:ascii="Swis721 Cn BT" w:hAnsi="Swis721 Cn BT" w:cs="Arial"/>
          <w:sz w:val="24"/>
          <w:szCs w:val="24"/>
        </w:rPr>
      </w:pPr>
      <w:r w:rsidRPr="00916CE9">
        <w:rPr>
          <w:rFonts w:ascii="Swis721 Cn BT" w:hAnsi="Swis721 Cn BT" w:cs="Arial"/>
          <w:b/>
          <w:bCs/>
          <w:sz w:val="24"/>
          <w:szCs w:val="24"/>
        </w:rPr>
        <w:t>Local dyeing and rope treatment</w:t>
      </w:r>
      <w:r w:rsidRPr="00916CE9">
        <w:rPr>
          <w:rFonts w:ascii="Swis721 Cn BT" w:hAnsi="Swis721 Cn BT" w:cs="Arial"/>
          <w:sz w:val="24"/>
          <w:szCs w:val="24"/>
        </w:rPr>
        <w:t xml:space="preserve"> using cultural knowledge</w:t>
      </w:r>
    </w:p>
    <w:p w14:paraId="28D83027" w14:textId="1003B88C" w:rsidR="00775E93" w:rsidRPr="00916CE9" w:rsidRDefault="00775E93" w:rsidP="00916CE9">
      <w:pPr>
        <w:pStyle w:val="ListParagraph"/>
        <w:numPr>
          <w:ilvl w:val="0"/>
          <w:numId w:val="25"/>
        </w:numPr>
        <w:rPr>
          <w:rFonts w:ascii="Swis721 Cn BT" w:hAnsi="Swis721 Cn BT" w:cs="Arial"/>
          <w:sz w:val="24"/>
          <w:szCs w:val="24"/>
        </w:rPr>
      </w:pPr>
      <w:r w:rsidRPr="00916CE9">
        <w:rPr>
          <w:rFonts w:ascii="Swis721 Cn BT" w:hAnsi="Swis721 Cn BT" w:cs="Arial"/>
          <w:b/>
          <w:bCs/>
          <w:sz w:val="24"/>
          <w:szCs w:val="24"/>
        </w:rPr>
        <w:t>Hands-on installation training</w:t>
      </w:r>
      <w:r w:rsidRPr="00916CE9">
        <w:rPr>
          <w:rFonts w:ascii="Swis721 Cn BT" w:hAnsi="Swis721 Cn BT" w:cs="Arial"/>
          <w:sz w:val="24"/>
          <w:szCs w:val="24"/>
        </w:rPr>
        <w:t xml:space="preserve"> for long-term care and replication</w:t>
      </w:r>
    </w:p>
    <w:p w14:paraId="211B9C06" w14:textId="77777777" w:rsidR="00D84484" w:rsidRDefault="00D84484" w:rsidP="00D84484">
      <w:pPr>
        <w:rPr>
          <w:rFonts w:ascii="Swis721 Cn BT" w:hAnsi="Swis721 Cn BT" w:cs="Arial"/>
          <w:b/>
          <w:bCs/>
          <w:sz w:val="24"/>
          <w:szCs w:val="24"/>
        </w:rPr>
      </w:pPr>
      <w:r>
        <w:rPr>
          <w:rFonts w:ascii="Swis721 Cn BT" w:hAnsi="Swis721 Cn BT" w:cs="Arial"/>
          <w:b/>
          <w:bCs/>
          <w:sz w:val="24"/>
          <w:szCs w:val="24"/>
        </w:rPr>
        <w:t>How will the pilot module be installed:</w:t>
      </w:r>
    </w:p>
    <w:p w14:paraId="6A0E8532" w14:textId="0E622FC2" w:rsidR="00D84484" w:rsidRDefault="00775E93" w:rsidP="00D84484">
      <w:pPr>
        <w:rPr>
          <w:rFonts w:ascii="Swis721 Cn BT" w:hAnsi="Swis721 Cn BT" w:cs="Arial"/>
          <w:sz w:val="24"/>
          <w:szCs w:val="24"/>
        </w:rPr>
      </w:pPr>
      <w:r w:rsidRPr="00775E93">
        <w:rPr>
          <w:rFonts w:ascii="Swis721 Cn BT" w:hAnsi="Swis721 Cn BT" w:cs="Arial"/>
          <w:sz w:val="24"/>
          <w:szCs w:val="24"/>
        </w:rPr>
        <w:t xml:space="preserve"> Following prototyping, a full-scale pilot will be installed with the community</w:t>
      </w:r>
      <w:r w:rsidR="00D84484">
        <w:rPr>
          <w:rFonts w:ascii="Swis721 Cn BT" w:hAnsi="Swis721 Cn BT" w:cs="Arial"/>
          <w:sz w:val="24"/>
          <w:szCs w:val="24"/>
        </w:rPr>
        <w:t>; l</w:t>
      </w:r>
      <w:r w:rsidRPr="00775E93">
        <w:rPr>
          <w:rFonts w:ascii="Swis721 Cn BT" w:hAnsi="Swis721 Cn BT" w:cs="Arial"/>
          <w:sz w:val="24"/>
          <w:szCs w:val="24"/>
        </w:rPr>
        <w:t>ocation will be chosen with local input—likely near a school or communal hub.</w:t>
      </w:r>
    </w:p>
    <w:p w14:paraId="64C89805" w14:textId="77777777" w:rsidR="00D84484" w:rsidRDefault="00775E93" w:rsidP="00D84484">
      <w:pPr>
        <w:pStyle w:val="ListParagraph"/>
        <w:numPr>
          <w:ilvl w:val="0"/>
          <w:numId w:val="25"/>
        </w:numPr>
        <w:rPr>
          <w:rFonts w:ascii="Swis721 Cn BT" w:hAnsi="Swis721 Cn BT" w:cs="Arial"/>
          <w:sz w:val="24"/>
          <w:szCs w:val="24"/>
        </w:rPr>
      </w:pPr>
      <w:r w:rsidRPr="00D84484">
        <w:rPr>
          <w:rFonts w:ascii="Swis721 Cn BT" w:hAnsi="Swis721 Cn BT" w:cs="Arial"/>
          <w:sz w:val="24"/>
          <w:szCs w:val="24"/>
        </w:rPr>
        <w:t>Steel and solar components prefabricated; rope modules co-produced locally.</w:t>
      </w:r>
    </w:p>
    <w:p w14:paraId="30A6C76E" w14:textId="7E7CE210" w:rsidR="00775E93" w:rsidRPr="00D84484" w:rsidRDefault="00D84484" w:rsidP="00D84484">
      <w:pPr>
        <w:pStyle w:val="ListParagraph"/>
        <w:numPr>
          <w:ilvl w:val="0"/>
          <w:numId w:val="25"/>
        </w:numPr>
        <w:rPr>
          <w:rFonts w:ascii="Swis721 Cn BT" w:hAnsi="Swis721 Cn BT" w:cs="Arial"/>
          <w:sz w:val="24"/>
          <w:szCs w:val="24"/>
        </w:rPr>
      </w:pPr>
      <w:r>
        <w:rPr>
          <w:rFonts w:ascii="Swis721 Cn BT" w:hAnsi="Swis721 Cn BT" w:cs="Arial"/>
          <w:sz w:val="24"/>
          <w:szCs w:val="24"/>
        </w:rPr>
        <w:t>B</w:t>
      </w:r>
      <w:r w:rsidR="00775E93" w:rsidRPr="00D84484">
        <w:rPr>
          <w:rFonts w:ascii="Swis721 Cn BT" w:hAnsi="Swis721 Cn BT" w:cs="Arial"/>
          <w:sz w:val="24"/>
          <w:szCs w:val="24"/>
        </w:rPr>
        <w:t>attery and solar systems will include monitoring displays to support local learning.</w:t>
      </w:r>
    </w:p>
    <w:p w14:paraId="093D865B" w14:textId="77777777" w:rsidR="00775E93" w:rsidRPr="00775E93" w:rsidRDefault="00775E93" w:rsidP="00775E93">
      <w:pPr>
        <w:rPr>
          <w:rFonts w:ascii="Swis721 Cn BT" w:hAnsi="Swis721 Cn BT" w:cs="Arial"/>
          <w:sz w:val="24"/>
          <w:szCs w:val="24"/>
        </w:rPr>
      </w:pPr>
      <w:r w:rsidRPr="00775E93">
        <w:rPr>
          <w:rFonts w:ascii="Swis721 Cn BT" w:hAnsi="Swis721 Cn BT" w:cs="Arial"/>
          <w:sz w:val="24"/>
          <w:szCs w:val="24"/>
        </w:rPr>
        <w:lastRenderedPageBreak/>
        <w:t>The pilot pavilion will serve as a model, classroom, and climate adaptation hub, enabling replication across other Fijian communities.</w:t>
      </w:r>
    </w:p>
    <w:p w14:paraId="3CBE84C3" w14:textId="0FB7E645" w:rsidR="005B6FF6" w:rsidRPr="00916CE9" w:rsidRDefault="005B6FF6" w:rsidP="005B6FF6">
      <w:pPr>
        <w:pStyle w:val="ListParagraph"/>
        <w:numPr>
          <w:ilvl w:val="0"/>
          <w:numId w:val="20"/>
        </w:numPr>
        <w:spacing w:after="200" w:line="276" w:lineRule="auto"/>
        <w:rPr>
          <w:rFonts w:ascii="Swis721 Cn BT" w:hAnsi="Swis721 Cn BT" w:cs="Arial"/>
          <w:b/>
          <w:color w:val="FF0066"/>
          <w:sz w:val="32"/>
          <w:szCs w:val="32"/>
        </w:rPr>
      </w:pPr>
      <w:r w:rsidRPr="00916CE9">
        <w:rPr>
          <w:rFonts w:ascii="Swis721 Cn BT" w:hAnsi="Swis721 Cn BT" w:cs="Arial"/>
          <w:b/>
          <w:color w:val="FF0066"/>
          <w:sz w:val="32"/>
          <w:szCs w:val="32"/>
        </w:rPr>
        <w:t>Operations and Maintenance Statement</w:t>
      </w:r>
    </w:p>
    <w:p w14:paraId="2CD65A1B" w14:textId="77777777" w:rsidR="004741E4" w:rsidRPr="00916CE9" w:rsidRDefault="004741E4" w:rsidP="00775E93">
      <w:pPr>
        <w:rPr>
          <w:rFonts w:ascii="Swis721 Cn BT" w:hAnsi="Swis721 Cn BT" w:cs="Arial"/>
          <w:sz w:val="24"/>
          <w:szCs w:val="24"/>
        </w:rPr>
      </w:pPr>
      <w:r w:rsidRPr="00916CE9">
        <w:rPr>
          <w:rFonts w:ascii="Swis721 Cn BT" w:hAnsi="Swis721 Cn BT" w:cs="Arial"/>
          <w:sz w:val="24"/>
          <w:szCs w:val="24"/>
        </w:rPr>
        <w:t xml:space="preserve">Siga </w:t>
      </w:r>
      <w:proofErr w:type="spellStart"/>
      <w:r w:rsidRPr="00916CE9">
        <w:rPr>
          <w:rFonts w:ascii="Swis721 Cn BT" w:hAnsi="Swis721 Cn BT" w:cs="Arial"/>
          <w:sz w:val="24"/>
          <w:szCs w:val="24"/>
        </w:rPr>
        <w:t>Siga</w:t>
      </w:r>
      <w:proofErr w:type="spellEnd"/>
      <w:r w:rsidRPr="00916CE9">
        <w:rPr>
          <w:rFonts w:ascii="Swis721 Cn BT" w:hAnsi="Swis721 Cn BT" w:cs="Arial"/>
          <w:sz w:val="24"/>
          <w:szCs w:val="24"/>
        </w:rPr>
        <w:t xml:space="preserve"> is designed for low maintenance, local repair, and long-term stewardship. Located near a village school, it also serves as a hands-on educational tool—offering students the chance to learn about renewable energy, sustainable design, and cultural craftsmanship through real-life engagement. Community members will be trained in care routines suited to Fiji’s climate and resources.</w:t>
      </w:r>
    </w:p>
    <w:p w14:paraId="2943E7D6" w14:textId="77777777" w:rsidR="00D84484" w:rsidRDefault="00775E93" w:rsidP="00D84484">
      <w:pPr>
        <w:rPr>
          <w:rFonts w:ascii="Swis721 Cn BT" w:hAnsi="Swis721 Cn BT" w:cs="Arial"/>
          <w:sz w:val="24"/>
          <w:szCs w:val="24"/>
        </w:rPr>
      </w:pPr>
      <w:r w:rsidRPr="00775E93">
        <w:rPr>
          <w:rFonts w:ascii="Swis721 Cn BT" w:hAnsi="Swis721 Cn BT" w:cs="Arial"/>
          <w:b/>
          <w:bCs/>
          <w:sz w:val="24"/>
          <w:szCs w:val="24"/>
        </w:rPr>
        <w:t>System Maintenance</w:t>
      </w:r>
    </w:p>
    <w:p w14:paraId="24C9DAFE" w14:textId="77777777" w:rsidR="00D84484" w:rsidRDefault="00775E93" w:rsidP="00D84484">
      <w:pPr>
        <w:pStyle w:val="ListParagraph"/>
        <w:numPr>
          <w:ilvl w:val="0"/>
          <w:numId w:val="25"/>
        </w:numPr>
        <w:rPr>
          <w:rFonts w:ascii="Swis721 Cn BT" w:hAnsi="Swis721 Cn BT" w:cs="Arial"/>
          <w:sz w:val="24"/>
          <w:szCs w:val="24"/>
        </w:rPr>
      </w:pPr>
      <w:r w:rsidRPr="00D84484">
        <w:rPr>
          <w:rFonts w:ascii="Swis721 Cn BT" w:hAnsi="Swis721 Cn BT" w:cs="Arial"/>
          <w:sz w:val="24"/>
          <w:szCs w:val="24"/>
          <w:u w:val="single"/>
        </w:rPr>
        <w:t>Steel structure:</w:t>
      </w:r>
      <w:r w:rsidRPr="00D84484">
        <w:rPr>
          <w:rFonts w:ascii="Swis721 Cn BT" w:hAnsi="Swis721 Cn BT" w:cs="Arial"/>
          <w:sz w:val="24"/>
          <w:szCs w:val="24"/>
        </w:rPr>
        <w:t xml:space="preserve"> Inspected annually; marine-grade coatings protect against salt corrosion.</w:t>
      </w:r>
    </w:p>
    <w:p w14:paraId="2153E533" w14:textId="5E7423CC" w:rsidR="00D84484" w:rsidRDefault="00775E93" w:rsidP="00D84484">
      <w:pPr>
        <w:pStyle w:val="ListParagraph"/>
        <w:numPr>
          <w:ilvl w:val="0"/>
          <w:numId w:val="25"/>
        </w:numPr>
        <w:rPr>
          <w:rFonts w:ascii="Swis721 Cn BT" w:hAnsi="Swis721 Cn BT" w:cs="Arial"/>
          <w:sz w:val="24"/>
          <w:szCs w:val="24"/>
        </w:rPr>
      </w:pPr>
      <w:r w:rsidRPr="00D84484">
        <w:rPr>
          <w:rFonts w:ascii="Swis721 Cn BT" w:hAnsi="Swis721 Cn BT" w:cs="Arial"/>
          <w:sz w:val="24"/>
          <w:szCs w:val="24"/>
          <w:u w:val="single"/>
        </w:rPr>
        <w:t>Solar panels:</w:t>
      </w:r>
      <w:r w:rsidRPr="00D84484">
        <w:rPr>
          <w:rFonts w:ascii="Swis721 Cn BT" w:hAnsi="Swis721 Cn BT" w:cs="Arial"/>
          <w:sz w:val="24"/>
          <w:szCs w:val="24"/>
        </w:rPr>
        <w:t xml:space="preserve"> Washed 2–3 times per year; sealed joints prevent leaks</w:t>
      </w:r>
    </w:p>
    <w:p w14:paraId="57D4CE0A" w14:textId="79DAEAF1" w:rsidR="00775E93" w:rsidRPr="00D84484" w:rsidRDefault="00775E93" w:rsidP="00D84484">
      <w:pPr>
        <w:pStyle w:val="ListParagraph"/>
        <w:numPr>
          <w:ilvl w:val="0"/>
          <w:numId w:val="25"/>
        </w:numPr>
        <w:rPr>
          <w:rFonts w:ascii="Swis721 Cn BT" w:hAnsi="Swis721 Cn BT" w:cs="Arial"/>
          <w:sz w:val="24"/>
          <w:szCs w:val="24"/>
        </w:rPr>
      </w:pPr>
      <w:r w:rsidRPr="00D84484">
        <w:rPr>
          <w:rFonts w:ascii="Swis721 Cn BT" w:hAnsi="Swis721 Cn BT" w:cs="Arial"/>
          <w:sz w:val="24"/>
          <w:szCs w:val="24"/>
          <w:u w:val="single"/>
        </w:rPr>
        <w:t>Battery system:</w:t>
      </w:r>
      <w:r w:rsidRPr="00D84484">
        <w:rPr>
          <w:rFonts w:ascii="Swis721 Cn BT" w:hAnsi="Swis721 Cn BT" w:cs="Arial"/>
          <w:sz w:val="24"/>
          <w:szCs w:val="24"/>
        </w:rPr>
        <w:t xml:space="preserve"> Housed in ventilated, shaded enclosures. Lithium iron phosphate (LiFePO4) preferred for long life and safety. Charge controllers display real-time system status</w:t>
      </w:r>
    </w:p>
    <w:p w14:paraId="19F12BCE" w14:textId="77777777" w:rsidR="00775E93" w:rsidRPr="00775E93" w:rsidRDefault="00775E93" w:rsidP="00775E93">
      <w:pPr>
        <w:rPr>
          <w:rFonts w:ascii="Swis721 Cn BT" w:hAnsi="Swis721 Cn BT" w:cs="Arial"/>
          <w:sz w:val="24"/>
          <w:szCs w:val="24"/>
        </w:rPr>
      </w:pPr>
      <w:r w:rsidRPr="00775E93">
        <w:rPr>
          <w:rFonts w:ascii="Swis721 Cn BT" w:hAnsi="Swis721 Cn BT" w:cs="Arial"/>
          <w:b/>
          <w:bCs/>
          <w:sz w:val="24"/>
          <w:szCs w:val="24"/>
        </w:rPr>
        <w:t>Curtain System</w:t>
      </w:r>
    </w:p>
    <w:p w14:paraId="542A2CF7" w14:textId="7EF4367A" w:rsidR="00775E93" w:rsidRPr="00D84484" w:rsidRDefault="00775E93" w:rsidP="00D84484">
      <w:pPr>
        <w:pStyle w:val="ListParagraph"/>
        <w:numPr>
          <w:ilvl w:val="0"/>
          <w:numId w:val="25"/>
        </w:numPr>
        <w:rPr>
          <w:rFonts w:ascii="Swis721 Cn BT" w:hAnsi="Swis721 Cn BT" w:cs="Arial"/>
          <w:sz w:val="24"/>
          <w:szCs w:val="24"/>
        </w:rPr>
      </w:pPr>
      <w:r w:rsidRPr="00D84484">
        <w:rPr>
          <w:rFonts w:ascii="Swis721 Cn BT" w:hAnsi="Swis721 Cn BT" w:cs="Arial"/>
          <w:sz w:val="24"/>
          <w:szCs w:val="24"/>
        </w:rPr>
        <w:t>Mechanisms are accessible at waist level</w:t>
      </w:r>
    </w:p>
    <w:p w14:paraId="585961AA" w14:textId="030F59C9" w:rsidR="00D84484" w:rsidRDefault="00775E93" w:rsidP="00D84484">
      <w:pPr>
        <w:pStyle w:val="ListParagraph"/>
        <w:numPr>
          <w:ilvl w:val="0"/>
          <w:numId w:val="25"/>
        </w:numPr>
        <w:rPr>
          <w:rFonts w:ascii="Swis721 Cn BT" w:hAnsi="Swis721 Cn BT" w:cs="Arial"/>
          <w:sz w:val="24"/>
          <w:szCs w:val="24"/>
        </w:rPr>
      </w:pPr>
      <w:r w:rsidRPr="00D84484">
        <w:rPr>
          <w:rFonts w:ascii="Swis721 Cn BT" w:hAnsi="Swis721 Cn BT" w:cs="Arial"/>
          <w:sz w:val="24"/>
          <w:szCs w:val="24"/>
        </w:rPr>
        <w:t>Ropes are individually replaceable; wear monitored regularly</w:t>
      </w:r>
    </w:p>
    <w:p w14:paraId="19F639B0" w14:textId="73F46D3B" w:rsidR="00D84484" w:rsidRDefault="00775E93" w:rsidP="00D84484">
      <w:pPr>
        <w:pStyle w:val="ListParagraph"/>
        <w:numPr>
          <w:ilvl w:val="0"/>
          <w:numId w:val="25"/>
        </w:numPr>
        <w:rPr>
          <w:rFonts w:ascii="Swis721 Cn BT" w:hAnsi="Swis721 Cn BT" w:cs="Arial"/>
          <w:sz w:val="24"/>
          <w:szCs w:val="24"/>
        </w:rPr>
      </w:pPr>
      <w:r w:rsidRPr="00D84484">
        <w:rPr>
          <w:rFonts w:ascii="Swis721 Cn BT" w:hAnsi="Swis721 Cn BT" w:cs="Arial"/>
          <w:sz w:val="24"/>
          <w:szCs w:val="24"/>
        </w:rPr>
        <w:t>Plant-based ropes will follow a replacement cycle (e.g., every 3–5 years depending on exposure)</w:t>
      </w:r>
    </w:p>
    <w:p w14:paraId="172C867B" w14:textId="5E86C9B1" w:rsidR="00775E93" w:rsidRPr="00D84484" w:rsidRDefault="00775E93" w:rsidP="00D84484">
      <w:pPr>
        <w:pStyle w:val="ListParagraph"/>
        <w:numPr>
          <w:ilvl w:val="0"/>
          <w:numId w:val="25"/>
        </w:numPr>
        <w:rPr>
          <w:rFonts w:ascii="Swis721 Cn BT" w:hAnsi="Swis721 Cn BT" w:cs="Arial"/>
          <w:sz w:val="24"/>
          <w:szCs w:val="24"/>
        </w:rPr>
      </w:pPr>
      <w:r w:rsidRPr="00D84484">
        <w:rPr>
          <w:rFonts w:ascii="Swis721 Cn BT" w:hAnsi="Swis721 Cn BT" w:cs="Arial"/>
          <w:sz w:val="24"/>
          <w:szCs w:val="24"/>
        </w:rPr>
        <w:t>Treated with wax or rope sealer to extend durability</w:t>
      </w:r>
    </w:p>
    <w:p w14:paraId="0F2850E9" w14:textId="77777777" w:rsidR="00D84484" w:rsidRDefault="00775E93" w:rsidP="00D84484">
      <w:pPr>
        <w:rPr>
          <w:rFonts w:ascii="Swis721 Cn BT" w:hAnsi="Swis721 Cn BT" w:cs="Arial"/>
          <w:b/>
          <w:bCs/>
          <w:sz w:val="24"/>
          <w:szCs w:val="24"/>
        </w:rPr>
      </w:pPr>
      <w:r w:rsidRPr="00775E93">
        <w:rPr>
          <w:rFonts w:ascii="Swis721 Cn BT" w:hAnsi="Swis721 Cn BT" w:cs="Arial"/>
          <w:b/>
          <w:bCs/>
          <w:sz w:val="24"/>
          <w:szCs w:val="24"/>
        </w:rPr>
        <w:t>Water System</w:t>
      </w:r>
    </w:p>
    <w:p w14:paraId="1D0953DF" w14:textId="1221CCED" w:rsidR="00D84484" w:rsidRDefault="00775E93" w:rsidP="00D84484">
      <w:pPr>
        <w:pStyle w:val="ListParagraph"/>
        <w:numPr>
          <w:ilvl w:val="0"/>
          <w:numId w:val="25"/>
        </w:numPr>
        <w:rPr>
          <w:rFonts w:ascii="Swis721 Cn BT" w:hAnsi="Swis721 Cn BT" w:cs="Arial"/>
          <w:sz w:val="24"/>
          <w:szCs w:val="24"/>
        </w:rPr>
      </w:pPr>
      <w:r w:rsidRPr="00D84484">
        <w:rPr>
          <w:rFonts w:ascii="Swis721 Cn BT" w:hAnsi="Swis721 Cn BT" w:cs="Arial"/>
          <w:sz w:val="24"/>
          <w:szCs w:val="24"/>
        </w:rPr>
        <w:t>Rainwater captured from sealed solar roof surfaces</w:t>
      </w:r>
    </w:p>
    <w:p w14:paraId="09AA9385" w14:textId="35BF494F" w:rsidR="00D84484" w:rsidRDefault="00775E93" w:rsidP="00D84484">
      <w:pPr>
        <w:pStyle w:val="ListParagraph"/>
        <w:numPr>
          <w:ilvl w:val="0"/>
          <w:numId w:val="25"/>
        </w:numPr>
        <w:rPr>
          <w:rFonts w:ascii="Swis721 Cn BT" w:hAnsi="Swis721 Cn BT" w:cs="Arial"/>
          <w:sz w:val="24"/>
          <w:szCs w:val="24"/>
        </w:rPr>
      </w:pPr>
      <w:r w:rsidRPr="00D84484">
        <w:rPr>
          <w:rFonts w:ascii="Swis721 Cn BT" w:hAnsi="Swis721 Cn BT" w:cs="Arial"/>
          <w:sz w:val="24"/>
          <w:szCs w:val="24"/>
        </w:rPr>
        <w:t>Gutters and downpipes cleared seasonally</w:t>
      </w:r>
    </w:p>
    <w:p w14:paraId="28C469F6" w14:textId="066C31CC" w:rsidR="00D84484" w:rsidRDefault="00775E93" w:rsidP="00D84484">
      <w:pPr>
        <w:pStyle w:val="ListParagraph"/>
        <w:numPr>
          <w:ilvl w:val="0"/>
          <w:numId w:val="25"/>
        </w:numPr>
        <w:rPr>
          <w:rFonts w:ascii="Swis721 Cn BT" w:hAnsi="Swis721 Cn BT" w:cs="Arial"/>
          <w:sz w:val="24"/>
          <w:szCs w:val="24"/>
        </w:rPr>
      </w:pPr>
      <w:r w:rsidRPr="00D84484">
        <w:rPr>
          <w:rFonts w:ascii="Swis721 Cn BT" w:hAnsi="Swis721 Cn BT" w:cs="Arial"/>
          <w:sz w:val="24"/>
          <w:szCs w:val="24"/>
        </w:rPr>
        <w:t>First-flush diverters recommended to improve water quality</w:t>
      </w:r>
    </w:p>
    <w:p w14:paraId="14FA51BE" w14:textId="7FBF0744" w:rsidR="00775E93" w:rsidRPr="00D84484" w:rsidRDefault="00775E93" w:rsidP="00D84484">
      <w:pPr>
        <w:pStyle w:val="ListParagraph"/>
        <w:numPr>
          <w:ilvl w:val="0"/>
          <w:numId w:val="25"/>
        </w:numPr>
        <w:rPr>
          <w:rFonts w:ascii="Swis721 Cn BT" w:hAnsi="Swis721 Cn BT" w:cs="Arial"/>
          <w:sz w:val="24"/>
          <w:szCs w:val="24"/>
        </w:rPr>
      </w:pPr>
      <w:r w:rsidRPr="00D84484">
        <w:rPr>
          <w:rFonts w:ascii="Swis721 Cn BT" w:hAnsi="Swis721 Cn BT" w:cs="Arial"/>
          <w:sz w:val="24"/>
          <w:szCs w:val="24"/>
        </w:rPr>
        <w:t>Bioswale maintained by trimming, debris removal, and seasonal replanting</w:t>
      </w:r>
    </w:p>
    <w:p w14:paraId="7892EADD" w14:textId="4F7A94F4" w:rsidR="00D84484" w:rsidRDefault="00775E93" w:rsidP="00D84484">
      <w:pPr>
        <w:rPr>
          <w:rFonts w:ascii="Swis721 Cn BT" w:hAnsi="Swis721 Cn BT" w:cs="Arial"/>
          <w:sz w:val="24"/>
          <w:szCs w:val="24"/>
        </w:rPr>
      </w:pPr>
      <w:r w:rsidRPr="00775E93">
        <w:rPr>
          <w:rFonts w:ascii="Swis721 Cn BT" w:hAnsi="Swis721 Cn BT" w:cs="Arial"/>
          <w:b/>
          <w:bCs/>
          <w:sz w:val="24"/>
          <w:szCs w:val="24"/>
        </w:rPr>
        <w:t xml:space="preserve">Community </w:t>
      </w:r>
      <w:r w:rsidR="00D84484">
        <w:rPr>
          <w:rFonts w:ascii="Swis721 Cn BT" w:hAnsi="Swis721 Cn BT" w:cs="Arial"/>
          <w:b/>
          <w:bCs/>
          <w:sz w:val="24"/>
          <w:szCs w:val="24"/>
        </w:rPr>
        <w:t>Energy Committee</w:t>
      </w:r>
    </w:p>
    <w:p w14:paraId="3036659F" w14:textId="134DCF0B" w:rsidR="00D84484" w:rsidRDefault="00D84484" w:rsidP="00D84484">
      <w:pPr>
        <w:pStyle w:val="ListParagraph"/>
        <w:numPr>
          <w:ilvl w:val="0"/>
          <w:numId w:val="25"/>
        </w:numPr>
        <w:rPr>
          <w:rFonts w:ascii="Swis721 Cn BT" w:hAnsi="Swis721 Cn BT" w:cs="Arial"/>
          <w:sz w:val="24"/>
          <w:szCs w:val="24"/>
        </w:rPr>
      </w:pPr>
      <w:r w:rsidRPr="00D84484">
        <w:rPr>
          <w:rFonts w:ascii="Swis721 Cn BT" w:hAnsi="Swis721 Cn BT" w:cs="Arial"/>
          <w:sz w:val="24"/>
          <w:szCs w:val="24"/>
        </w:rPr>
        <w:t>T</w:t>
      </w:r>
      <w:r w:rsidR="00775E93" w:rsidRPr="00D84484">
        <w:rPr>
          <w:rFonts w:ascii="Swis721 Cn BT" w:hAnsi="Swis721 Cn BT" w:cs="Arial"/>
          <w:sz w:val="24"/>
          <w:szCs w:val="24"/>
        </w:rPr>
        <w:t>wo local stewards trained per pavilion</w:t>
      </w:r>
    </w:p>
    <w:p w14:paraId="1DCB1769" w14:textId="77777777" w:rsidR="00D84484" w:rsidRDefault="004741E4" w:rsidP="00D84484">
      <w:pPr>
        <w:pStyle w:val="ListParagraph"/>
        <w:numPr>
          <w:ilvl w:val="0"/>
          <w:numId w:val="25"/>
        </w:numPr>
        <w:rPr>
          <w:rFonts w:ascii="Swis721 Cn BT" w:hAnsi="Swis721 Cn BT" w:cs="Arial"/>
          <w:sz w:val="24"/>
          <w:szCs w:val="24"/>
        </w:rPr>
      </w:pPr>
      <w:r w:rsidRPr="00D84484">
        <w:rPr>
          <w:rFonts w:ascii="Swis721 Cn BT" w:hAnsi="Swis721 Cn BT" w:cs="Arial"/>
          <w:sz w:val="24"/>
          <w:szCs w:val="24"/>
        </w:rPr>
        <w:t>Educational visits and curriculum tie-ins for nearby school students</w:t>
      </w:r>
    </w:p>
    <w:p w14:paraId="1F1DD66B" w14:textId="77777777" w:rsidR="00D84484" w:rsidRDefault="004741E4" w:rsidP="00D84484">
      <w:pPr>
        <w:pStyle w:val="ListParagraph"/>
        <w:numPr>
          <w:ilvl w:val="0"/>
          <w:numId w:val="25"/>
        </w:numPr>
        <w:rPr>
          <w:rFonts w:ascii="Swis721 Cn BT" w:hAnsi="Swis721 Cn BT" w:cs="Arial"/>
          <w:sz w:val="24"/>
          <w:szCs w:val="24"/>
        </w:rPr>
      </w:pPr>
      <w:r w:rsidRPr="00D84484">
        <w:rPr>
          <w:rFonts w:ascii="Swis721 Cn BT" w:hAnsi="Swis721 Cn BT" w:cs="Arial"/>
          <w:sz w:val="24"/>
          <w:szCs w:val="24"/>
        </w:rPr>
        <w:t>Opportunities for students to participate in seasonal maintenance, rope dyeing, or environmental monitoring as part of school programs</w:t>
      </w:r>
    </w:p>
    <w:p w14:paraId="2225C538" w14:textId="77777777" w:rsidR="00D84484" w:rsidRDefault="00775E93" w:rsidP="00D84484">
      <w:pPr>
        <w:pStyle w:val="ListParagraph"/>
        <w:numPr>
          <w:ilvl w:val="0"/>
          <w:numId w:val="25"/>
        </w:numPr>
        <w:rPr>
          <w:rFonts w:ascii="Swis721 Cn BT" w:hAnsi="Swis721 Cn BT" w:cs="Arial"/>
          <w:sz w:val="24"/>
          <w:szCs w:val="24"/>
        </w:rPr>
      </w:pPr>
      <w:r w:rsidRPr="00D84484">
        <w:rPr>
          <w:rFonts w:ascii="Swis721 Cn BT" w:hAnsi="Swis721 Cn BT" w:cs="Arial"/>
          <w:sz w:val="24"/>
          <w:szCs w:val="24"/>
        </w:rPr>
        <w:t>Illustrated manuals provided in English and Fijian</w:t>
      </w:r>
    </w:p>
    <w:p w14:paraId="7520E7A6" w14:textId="66A34F4A" w:rsidR="00775E93" w:rsidRPr="00D84484" w:rsidRDefault="00775E93" w:rsidP="00D84484">
      <w:pPr>
        <w:pStyle w:val="ListParagraph"/>
        <w:numPr>
          <w:ilvl w:val="0"/>
          <w:numId w:val="25"/>
        </w:numPr>
        <w:rPr>
          <w:rFonts w:ascii="Swis721 Cn BT" w:hAnsi="Swis721 Cn BT" w:cs="Arial"/>
          <w:sz w:val="24"/>
          <w:szCs w:val="24"/>
        </w:rPr>
      </w:pPr>
      <w:r w:rsidRPr="00D84484">
        <w:rPr>
          <w:rFonts w:ascii="Swis721 Cn BT" w:hAnsi="Swis721 Cn BT" w:cs="Arial"/>
          <w:sz w:val="24"/>
          <w:szCs w:val="24"/>
        </w:rPr>
        <w:t>Local youth programs involved in rope dyeing, reweaving, and periodic maintenance.</w:t>
      </w:r>
    </w:p>
    <w:p w14:paraId="21A6DCCA" w14:textId="4557B56B" w:rsidR="004741E4" w:rsidRDefault="00775E93" w:rsidP="00775E93">
      <w:pPr>
        <w:rPr>
          <w:rFonts w:ascii="Swis721 Cn BT" w:hAnsi="Swis721 Cn BT" w:cs="Arial"/>
          <w:sz w:val="24"/>
          <w:szCs w:val="24"/>
        </w:rPr>
      </w:pPr>
      <w:r w:rsidRPr="00775E93">
        <w:rPr>
          <w:rFonts w:ascii="Swis721 Cn BT" w:hAnsi="Swis721 Cn BT" w:cs="Arial"/>
          <w:sz w:val="24"/>
          <w:szCs w:val="24"/>
        </w:rPr>
        <w:t>Maintenance becomes a cultural act—keeping the pavilion vibrant, clean, and alive with local energy</w:t>
      </w:r>
      <w:r w:rsidR="00B2697A">
        <w:rPr>
          <w:rFonts w:ascii="Swis721 Cn BT" w:hAnsi="Swis721 Cn BT" w:cs="Arial"/>
          <w:sz w:val="24"/>
          <w:szCs w:val="24"/>
        </w:rPr>
        <w:t>.</w:t>
      </w:r>
    </w:p>
    <w:p w14:paraId="790FAD0C" w14:textId="77777777" w:rsidR="00B2697A" w:rsidRDefault="00B2697A" w:rsidP="00775E93">
      <w:pPr>
        <w:rPr>
          <w:rFonts w:ascii="Swis721 Cn BT" w:hAnsi="Swis721 Cn BT" w:cs="Arial"/>
          <w:sz w:val="24"/>
          <w:szCs w:val="24"/>
        </w:rPr>
      </w:pPr>
    </w:p>
    <w:p w14:paraId="558A4EC8" w14:textId="77777777" w:rsidR="00B2697A" w:rsidRPr="00775E93" w:rsidRDefault="00B2697A" w:rsidP="00775E93">
      <w:pPr>
        <w:rPr>
          <w:rFonts w:ascii="Swis721 Cn BT" w:hAnsi="Swis721 Cn BT" w:cs="Arial"/>
          <w:sz w:val="24"/>
          <w:szCs w:val="24"/>
        </w:rPr>
      </w:pPr>
    </w:p>
    <w:p w14:paraId="01A7F656" w14:textId="0ABA1868" w:rsidR="005B6FF6" w:rsidRPr="00916CE9" w:rsidRDefault="005B6FF6" w:rsidP="005B6FF6">
      <w:pPr>
        <w:pStyle w:val="ListParagraph"/>
        <w:numPr>
          <w:ilvl w:val="0"/>
          <w:numId w:val="20"/>
        </w:numPr>
        <w:spacing w:after="200" w:line="276" w:lineRule="auto"/>
        <w:rPr>
          <w:rFonts w:ascii="Swis721 Cn BT" w:hAnsi="Swis721 Cn BT" w:cs="Arial"/>
          <w:b/>
          <w:color w:val="FF0066"/>
          <w:sz w:val="32"/>
          <w:szCs w:val="32"/>
        </w:rPr>
      </w:pPr>
      <w:r w:rsidRPr="00916CE9">
        <w:rPr>
          <w:rFonts w:ascii="Swis721 Cn BT" w:hAnsi="Swis721 Cn BT" w:cs="Arial"/>
          <w:b/>
          <w:color w:val="FF0066"/>
          <w:sz w:val="32"/>
          <w:szCs w:val="32"/>
        </w:rPr>
        <w:lastRenderedPageBreak/>
        <w:t>Environmental Impact Assessment</w:t>
      </w:r>
    </w:p>
    <w:p w14:paraId="30AD02DD" w14:textId="77777777" w:rsidR="00775E93" w:rsidRPr="00775E93" w:rsidRDefault="00775E93" w:rsidP="00775E93">
      <w:pPr>
        <w:rPr>
          <w:rFonts w:ascii="Swis721 Cn BT" w:hAnsi="Swis721 Cn BT" w:cs="Arial"/>
          <w:sz w:val="24"/>
          <w:szCs w:val="24"/>
        </w:rPr>
      </w:pPr>
      <w:r w:rsidRPr="00775E93">
        <w:rPr>
          <w:rFonts w:ascii="Swis721 Cn BT" w:hAnsi="Swis721 Cn BT" w:cs="Arial"/>
          <w:i/>
          <w:iCs/>
          <w:sz w:val="24"/>
          <w:szCs w:val="24"/>
        </w:rPr>
        <w:t xml:space="preserve">Siga </w:t>
      </w:r>
      <w:proofErr w:type="spellStart"/>
      <w:r w:rsidRPr="00775E93">
        <w:rPr>
          <w:rFonts w:ascii="Swis721 Cn BT" w:hAnsi="Swis721 Cn BT" w:cs="Arial"/>
          <w:i/>
          <w:iCs/>
          <w:sz w:val="24"/>
          <w:szCs w:val="24"/>
        </w:rPr>
        <w:t>Siga</w:t>
      </w:r>
      <w:proofErr w:type="spellEnd"/>
      <w:r w:rsidRPr="00775E93">
        <w:rPr>
          <w:rFonts w:ascii="Swis721 Cn BT" w:hAnsi="Swis721 Cn BT" w:cs="Arial"/>
          <w:sz w:val="24"/>
          <w:szCs w:val="24"/>
        </w:rPr>
        <w:t xml:space="preserve"> is built to coexist with its environment, offering resilience without damage. Its light footprint, biodegradable materials, and passive systems make it a gentle and regenerative presence in the village landscape.</w:t>
      </w:r>
    </w:p>
    <w:p w14:paraId="78539CFE" w14:textId="12F9157A" w:rsidR="00775E93" w:rsidRPr="00775E93" w:rsidRDefault="00775E93" w:rsidP="00775E93">
      <w:pPr>
        <w:rPr>
          <w:rFonts w:ascii="Swis721 Cn BT" w:hAnsi="Swis721 Cn BT" w:cs="Arial"/>
          <w:sz w:val="24"/>
          <w:szCs w:val="24"/>
        </w:rPr>
      </w:pPr>
      <w:r w:rsidRPr="00775E93">
        <w:rPr>
          <w:rFonts w:ascii="Swis721 Cn BT" w:hAnsi="Swis721 Cn BT" w:cs="Arial"/>
          <w:sz w:val="24"/>
          <w:szCs w:val="24"/>
        </w:rPr>
        <w:t>Each pavilion uses shallow screw piles or anchored footings that avoid deep excavation, preserving site ecology. The structure’s 5</w:t>
      </w:r>
      <w:r w:rsidR="00D84484">
        <w:rPr>
          <w:rFonts w:ascii="Swis721 Cn BT" w:hAnsi="Swis721 Cn BT" w:cs="Arial"/>
          <w:sz w:val="24"/>
          <w:szCs w:val="24"/>
        </w:rPr>
        <w:t>.8 m diameter</w:t>
      </w:r>
      <w:r w:rsidRPr="00775E93">
        <w:rPr>
          <w:rFonts w:ascii="Swis721 Cn BT" w:hAnsi="Swis721 Cn BT" w:cs="Arial"/>
          <w:sz w:val="24"/>
          <w:szCs w:val="24"/>
        </w:rPr>
        <w:t xml:space="preserve"> footprint adapts to existing vegetation and </w:t>
      </w:r>
      <w:proofErr w:type="gramStart"/>
      <w:r w:rsidRPr="00775E93">
        <w:rPr>
          <w:rFonts w:ascii="Swis721 Cn BT" w:hAnsi="Swis721 Cn BT" w:cs="Arial"/>
          <w:sz w:val="24"/>
          <w:szCs w:val="24"/>
        </w:rPr>
        <w:t>topography, and</w:t>
      </w:r>
      <w:proofErr w:type="gramEnd"/>
      <w:r w:rsidRPr="00775E93">
        <w:rPr>
          <w:rFonts w:ascii="Swis721 Cn BT" w:hAnsi="Swis721 Cn BT" w:cs="Arial"/>
          <w:sz w:val="24"/>
          <w:szCs w:val="24"/>
        </w:rPr>
        <w:t xml:space="preserve"> can be relocated with minimal disruption.</w:t>
      </w:r>
    </w:p>
    <w:p w14:paraId="3ABAABC4" w14:textId="77777777" w:rsidR="00775E93" w:rsidRPr="00775E93" w:rsidRDefault="00775E93" w:rsidP="00775E93">
      <w:pPr>
        <w:rPr>
          <w:rFonts w:ascii="Swis721 Cn BT" w:hAnsi="Swis721 Cn BT" w:cs="Arial"/>
          <w:sz w:val="24"/>
          <w:szCs w:val="24"/>
        </w:rPr>
      </w:pPr>
      <w:r w:rsidRPr="00775E93">
        <w:rPr>
          <w:rFonts w:ascii="Swis721 Cn BT" w:hAnsi="Swis721 Cn BT" w:cs="Arial"/>
          <w:sz w:val="24"/>
          <w:szCs w:val="24"/>
        </w:rPr>
        <w:t>Steel components are standard profiles with potential for recycled content. The rope curtain is composed of durable, wax-treated plant fibers such as sisal or coir. UV-stable natural dyes, including mangrove bark and charcoal, will minimize fading. Rope testing will inform a maintenance cycle for scheduled replacement.</w:t>
      </w:r>
    </w:p>
    <w:p w14:paraId="488D00DA" w14:textId="77777777" w:rsidR="00D84484" w:rsidRDefault="00775E93" w:rsidP="00D84484">
      <w:pPr>
        <w:rPr>
          <w:rFonts w:ascii="Swis721 Cn BT" w:hAnsi="Swis721 Cn BT" w:cs="Arial"/>
          <w:sz w:val="24"/>
          <w:szCs w:val="24"/>
        </w:rPr>
      </w:pPr>
      <w:r w:rsidRPr="00775E93">
        <w:rPr>
          <w:rFonts w:ascii="Swis721 Cn BT" w:hAnsi="Swis721 Cn BT" w:cs="Arial"/>
          <w:sz w:val="24"/>
          <w:szCs w:val="24"/>
        </w:rPr>
        <w:t>Rainwater harvested from the tilted solar roof flows into gutters and downspouts, guided to bioswales planted with native vegetation. These swales:</w:t>
      </w:r>
    </w:p>
    <w:p w14:paraId="5ECD5CA6" w14:textId="77777777" w:rsidR="00D84484" w:rsidRDefault="00775E93" w:rsidP="00D84484">
      <w:pPr>
        <w:pStyle w:val="ListParagraph"/>
        <w:numPr>
          <w:ilvl w:val="0"/>
          <w:numId w:val="25"/>
        </w:numPr>
        <w:rPr>
          <w:rFonts w:ascii="Swis721 Cn BT" w:hAnsi="Swis721 Cn BT" w:cs="Arial"/>
          <w:sz w:val="24"/>
          <w:szCs w:val="24"/>
        </w:rPr>
      </w:pPr>
      <w:r w:rsidRPr="00D84484">
        <w:rPr>
          <w:rFonts w:ascii="Swis721 Cn BT" w:hAnsi="Swis721 Cn BT" w:cs="Arial"/>
          <w:sz w:val="24"/>
          <w:szCs w:val="24"/>
        </w:rPr>
        <w:t>Filter runoff and allow infiltration</w:t>
      </w:r>
    </w:p>
    <w:p w14:paraId="3C68A363" w14:textId="77777777" w:rsidR="00D84484" w:rsidRDefault="00775E93" w:rsidP="00D84484">
      <w:pPr>
        <w:pStyle w:val="ListParagraph"/>
        <w:numPr>
          <w:ilvl w:val="0"/>
          <w:numId w:val="25"/>
        </w:numPr>
        <w:rPr>
          <w:rFonts w:ascii="Swis721 Cn BT" w:hAnsi="Swis721 Cn BT" w:cs="Arial"/>
          <w:sz w:val="24"/>
          <w:szCs w:val="24"/>
        </w:rPr>
      </w:pPr>
      <w:r w:rsidRPr="00D84484">
        <w:rPr>
          <w:rFonts w:ascii="Swis721 Cn BT" w:hAnsi="Swis721 Cn BT" w:cs="Arial"/>
          <w:sz w:val="24"/>
          <w:szCs w:val="24"/>
        </w:rPr>
        <w:t>Store clean water in tanks for reuse</w:t>
      </w:r>
    </w:p>
    <w:p w14:paraId="2AC1A904" w14:textId="170881CF" w:rsidR="00775E93" w:rsidRPr="00D84484" w:rsidRDefault="00775E93" w:rsidP="00D84484">
      <w:pPr>
        <w:pStyle w:val="ListParagraph"/>
        <w:numPr>
          <w:ilvl w:val="0"/>
          <w:numId w:val="25"/>
        </w:numPr>
        <w:rPr>
          <w:rFonts w:ascii="Swis721 Cn BT" w:hAnsi="Swis721 Cn BT" w:cs="Arial"/>
          <w:sz w:val="24"/>
          <w:szCs w:val="24"/>
        </w:rPr>
      </w:pPr>
      <w:r w:rsidRPr="00D84484">
        <w:rPr>
          <w:rFonts w:ascii="Swis721 Cn BT" w:hAnsi="Swis721 Cn BT" w:cs="Arial"/>
          <w:sz w:val="24"/>
          <w:szCs w:val="24"/>
        </w:rPr>
        <w:t>Form a buffer during flooding, protecting surrounding homes and paths</w:t>
      </w:r>
    </w:p>
    <w:p w14:paraId="627DC1D0" w14:textId="77777777" w:rsidR="00775E93" w:rsidRPr="00775E93" w:rsidRDefault="00775E93" w:rsidP="00775E93">
      <w:pPr>
        <w:rPr>
          <w:rFonts w:ascii="Swis721 Cn BT" w:hAnsi="Swis721 Cn BT" w:cs="Arial"/>
          <w:sz w:val="24"/>
          <w:szCs w:val="24"/>
        </w:rPr>
      </w:pPr>
      <w:r w:rsidRPr="00775E93">
        <w:rPr>
          <w:rFonts w:ascii="Swis721 Cn BT" w:hAnsi="Swis721 Cn BT" w:cs="Arial"/>
          <w:sz w:val="24"/>
          <w:szCs w:val="24"/>
        </w:rPr>
        <w:t xml:space="preserve">No lights or speakers disrupt the local ecology. The pavilion’s movement and cooling are passive. Its color fades gently with </w:t>
      </w:r>
      <w:proofErr w:type="gramStart"/>
      <w:r w:rsidRPr="00775E93">
        <w:rPr>
          <w:rFonts w:ascii="Swis721 Cn BT" w:hAnsi="Swis721 Cn BT" w:cs="Arial"/>
          <w:sz w:val="24"/>
          <w:szCs w:val="24"/>
        </w:rPr>
        <w:t>time, and</w:t>
      </w:r>
      <w:proofErr w:type="gramEnd"/>
      <w:r w:rsidRPr="00775E93">
        <w:rPr>
          <w:rFonts w:ascii="Swis721 Cn BT" w:hAnsi="Swis721 Cn BT" w:cs="Arial"/>
          <w:sz w:val="24"/>
          <w:szCs w:val="24"/>
        </w:rPr>
        <w:t xml:space="preserve"> ropes re-dyed or re-woven continue the cycle.</w:t>
      </w:r>
    </w:p>
    <w:p w14:paraId="0D812DB8" w14:textId="77777777" w:rsidR="00775E93" w:rsidRPr="00775E93" w:rsidRDefault="00775E93" w:rsidP="00775E93">
      <w:pPr>
        <w:rPr>
          <w:rFonts w:ascii="Swis721 Cn BT" w:hAnsi="Swis721 Cn BT" w:cs="Arial"/>
        </w:rPr>
      </w:pPr>
      <w:r w:rsidRPr="00775E93">
        <w:rPr>
          <w:rFonts w:ascii="Swis721 Cn BT" w:hAnsi="Swis721 Cn BT" w:cs="Arial"/>
        </w:rPr>
        <w:t xml:space="preserve">In essence, </w:t>
      </w:r>
      <w:r w:rsidRPr="00775E93">
        <w:rPr>
          <w:rFonts w:ascii="Swis721 Cn BT" w:hAnsi="Swis721 Cn BT" w:cs="Arial"/>
          <w:i/>
          <w:iCs/>
        </w:rPr>
        <w:t xml:space="preserve">Siga </w:t>
      </w:r>
      <w:proofErr w:type="spellStart"/>
      <w:r w:rsidRPr="00775E93">
        <w:rPr>
          <w:rFonts w:ascii="Swis721 Cn BT" w:hAnsi="Swis721 Cn BT" w:cs="Arial"/>
          <w:i/>
          <w:iCs/>
        </w:rPr>
        <w:t>Siga</w:t>
      </w:r>
      <w:proofErr w:type="spellEnd"/>
      <w:r w:rsidRPr="00775E93">
        <w:rPr>
          <w:rFonts w:ascii="Swis721 Cn BT" w:hAnsi="Swis721 Cn BT" w:cs="Arial"/>
        </w:rPr>
        <w:t xml:space="preserve"> is not just a structure—it is a living system. One that breathes, adapts, and returns as much as it receives from the land.</w:t>
      </w:r>
    </w:p>
    <w:p w14:paraId="67E83FD1" w14:textId="77777777" w:rsidR="00272B60" w:rsidRPr="00916CE9" w:rsidRDefault="00272B60">
      <w:pPr>
        <w:rPr>
          <w:rFonts w:ascii="Swis721 Cn BT" w:hAnsi="Swis721 Cn BT" w:cs="Arial"/>
        </w:rPr>
      </w:pPr>
    </w:p>
    <w:p w14:paraId="2122F516" w14:textId="79B143B6" w:rsidR="00916CE9" w:rsidRPr="00916CE9" w:rsidRDefault="008C3C1A">
      <w:pPr>
        <w:rPr>
          <w:rFonts w:ascii="Swis721 Cn BT" w:hAnsi="Swis721 Cn BT" w:cs="Arial"/>
        </w:rPr>
      </w:pPr>
      <w:r>
        <w:rPr>
          <w:rFonts w:ascii="Swis721 Cn BT" w:hAnsi="Swis721 Cn BT" w:cs="Arial"/>
          <w:noProof/>
        </w:rPr>
        <w:drawing>
          <wp:inline distT="0" distB="0" distL="0" distR="0" wp14:anchorId="207F83FF" wp14:editId="69F81F94">
            <wp:extent cx="5937364" cy="2952750"/>
            <wp:effectExtent l="0" t="0" r="6350" b="0"/>
            <wp:docPr id="737238502" name="Picture 6" descr="A close-up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238502" name="Picture 6" descr="A close-up of a map&#10;&#10;AI-generated content may be incorrect."/>
                    <pic:cNvPicPr/>
                  </pic:nvPicPr>
                  <pic:blipFill rotWithShape="1">
                    <a:blip r:embed="rId9" cstate="print">
                      <a:extLst>
                        <a:ext uri="{28A0092B-C50C-407E-A947-70E740481C1C}">
                          <a14:useLocalDpi xmlns:a14="http://schemas.microsoft.com/office/drawing/2010/main" val="0"/>
                        </a:ext>
                      </a:extLst>
                    </a:blip>
                    <a:srcRect l="4647" t="9687" r="5769" b="11111"/>
                    <a:stretch/>
                  </pic:blipFill>
                  <pic:spPr bwMode="auto">
                    <a:xfrm>
                      <a:off x="0" y="0"/>
                      <a:ext cx="5946038" cy="2957064"/>
                    </a:xfrm>
                    <a:prstGeom prst="rect">
                      <a:avLst/>
                    </a:prstGeom>
                    <a:ln>
                      <a:noFill/>
                    </a:ln>
                    <a:extLst>
                      <a:ext uri="{53640926-AAD7-44D8-BBD7-CCE9431645EC}">
                        <a14:shadowObscured xmlns:a14="http://schemas.microsoft.com/office/drawing/2010/main"/>
                      </a:ext>
                    </a:extLst>
                  </pic:spPr>
                </pic:pic>
              </a:graphicData>
            </a:graphic>
          </wp:inline>
        </w:drawing>
      </w:r>
    </w:p>
    <w:sectPr w:rsidR="00916CE9" w:rsidRPr="00916C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wis721 Cn BT">
    <w:panose1 w:val="020B0506020202030204"/>
    <w:charset w:val="00"/>
    <w:family w:val="swiss"/>
    <w:pitch w:val="variable"/>
    <w:sig w:usb0="00000087" w:usb1="00000000" w:usb2="00000000" w:usb3="00000000" w:csb0="0000001B"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315E"/>
    <w:multiLevelType w:val="hybridMultilevel"/>
    <w:tmpl w:val="F8463BA0"/>
    <w:lvl w:ilvl="0" w:tplc="FFFFFFFF">
      <w:start w:val="1"/>
      <w:numFmt w:val="decimal"/>
      <w:lvlText w:val="%1."/>
      <w:lvlJc w:val="left"/>
      <w:pPr>
        <w:ind w:left="630" w:hanging="360"/>
      </w:pPr>
      <w:rPr>
        <w:rFonts w:hint="default"/>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1" w15:restartNumberingAfterBreak="0">
    <w:nsid w:val="0B15695A"/>
    <w:multiLevelType w:val="hybridMultilevel"/>
    <w:tmpl w:val="9ECA2CDA"/>
    <w:lvl w:ilvl="0" w:tplc="ED3A6762">
      <w:start w:val="5"/>
      <w:numFmt w:val="bullet"/>
      <w:lvlText w:val="-"/>
      <w:lvlJc w:val="left"/>
      <w:pPr>
        <w:ind w:left="720" w:hanging="360"/>
      </w:pPr>
      <w:rPr>
        <w:rFonts w:ascii="Swis721 Cn BT" w:eastAsiaTheme="minorHAnsi" w:hAnsi="Swis721 Cn B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40F4C"/>
    <w:multiLevelType w:val="multilevel"/>
    <w:tmpl w:val="15AA5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3C086A"/>
    <w:multiLevelType w:val="multilevel"/>
    <w:tmpl w:val="E1C4B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2F289C"/>
    <w:multiLevelType w:val="multilevel"/>
    <w:tmpl w:val="6B340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391538"/>
    <w:multiLevelType w:val="multilevel"/>
    <w:tmpl w:val="7D7C7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BA7790"/>
    <w:multiLevelType w:val="multilevel"/>
    <w:tmpl w:val="480424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671EDB"/>
    <w:multiLevelType w:val="multilevel"/>
    <w:tmpl w:val="E558ED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9D878BC"/>
    <w:multiLevelType w:val="multilevel"/>
    <w:tmpl w:val="4E2AF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430C58"/>
    <w:multiLevelType w:val="multilevel"/>
    <w:tmpl w:val="7E921E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DE65EE5"/>
    <w:multiLevelType w:val="multilevel"/>
    <w:tmpl w:val="95DED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3563DB"/>
    <w:multiLevelType w:val="multilevel"/>
    <w:tmpl w:val="0E4A8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9A6A7A"/>
    <w:multiLevelType w:val="multilevel"/>
    <w:tmpl w:val="2668B4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7C5FD8"/>
    <w:multiLevelType w:val="hybridMultilevel"/>
    <w:tmpl w:val="F8463B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16013F4"/>
    <w:multiLevelType w:val="multilevel"/>
    <w:tmpl w:val="520C1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CB5276"/>
    <w:multiLevelType w:val="hybridMultilevel"/>
    <w:tmpl w:val="F8463B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FD53D11"/>
    <w:multiLevelType w:val="multilevel"/>
    <w:tmpl w:val="03644F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3E518FC"/>
    <w:multiLevelType w:val="multilevel"/>
    <w:tmpl w:val="548A8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D73656"/>
    <w:multiLevelType w:val="hybridMultilevel"/>
    <w:tmpl w:val="9C0AA764"/>
    <w:lvl w:ilvl="0" w:tplc="3FCE4888">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BF10A9"/>
    <w:multiLevelType w:val="multilevel"/>
    <w:tmpl w:val="C4F6A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837502"/>
    <w:multiLevelType w:val="multilevel"/>
    <w:tmpl w:val="3B080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0C099E"/>
    <w:multiLevelType w:val="multilevel"/>
    <w:tmpl w:val="2E76B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9C3EAC"/>
    <w:multiLevelType w:val="multilevel"/>
    <w:tmpl w:val="0EA41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F27D4C"/>
    <w:multiLevelType w:val="multilevel"/>
    <w:tmpl w:val="21622D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8B63F76"/>
    <w:multiLevelType w:val="hybridMultilevel"/>
    <w:tmpl w:val="F8463BA0"/>
    <w:lvl w:ilvl="0" w:tplc="FFFFFFFF">
      <w:start w:val="1"/>
      <w:numFmt w:val="decimal"/>
      <w:lvlText w:val="%1."/>
      <w:lvlJc w:val="left"/>
      <w:pPr>
        <w:ind w:left="630" w:hanging="360"/>
      </w:pPr>
      <w:rPr>
        <w:rFonts w:hint="default"/>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num w:numId="1" w16cid:durableId="1117140751">
    <w:abstractNumId w:val="9"/>
  </w:num>
  <w:num w:numId="2" w16cid:durableId="285082571">
    <w:abstractNumId w:val="19"/>
  </w:num>
  <w:num w:numId="3" w16cid:durableId="979577879">
    <w:abstractNumId w:val="11"/>
  </w:num>
  <w:num w:numId="4" w16cid:durableId="379482144">
    <w:abstractNumId w:val="6"/>
  </w:num>
  <w:num w:numId="5" w16cid:durableId="60686490">
    <w:abstractNumId w:val="12"/>
  </w:num>
  <w:num w:numId="6" w16cid:durableId="1513300732">
    <w:abstractNumId w:val="10"/>
  </w:num>
  <w:num w:numId="7" w16cid:durableId="721714932">
    <w:abstractNumId w:val="17"/>
  </w:num>
  <w:num w:numId="8" w16cid:durableId="871965843">
    <w:abstractNumId w:val="7"/>
  </w:num>
  <w:num w:numId="9" w16cid:durableId="440032194">
    <w:abstractNumId w:val="14"/>
  </w:num>
  <w:num w:numId="10" w16cid:durableId="1114130430">
    <w:abstractNumId w:val="20"/>
  </w:num>
  <w:num w:numId="11" w16cid:durableId="1621107624">
    <w:abstractNumId w:val="2"/>
  </w:num>
  <w:num w:numId="12" w16cid:durableId="2122796769">
    <w:abstractNumId w:val="5"/>
  </w:num>
  <w:num w:numId="13" w16cid:durableId="333336650">
    <w:abstractNumId w:val="16"/>
  </w:num>
  <w:num w:numId="14" w16cid:durableId="1731996465">
    <w:abstractNumId w:val="22"/>
  </w:num>
  <w:num w:numId="15" w16cid:durableId="1336299615">
    <w:abstractNumId w:val="8"/>
  </w:num>
  <w:num w:numId="16" w16cid:durableId="1954943383">
    <w:abstractNumId w:val="3"/>
  </w:num>
  <w:num w:numId="17" w16cid:durableId="2105954508">
    <w:abstractNumId w:val="21"/>
  </w:num>
  <w:num w:numId="18" w16cid:durableId="883567392">
    <w:abstractNumId w:val="23"/>
  </w:num>
  <w:num w:numId="19" w16cid:durableId="1596203379">
    <w:abstractNumId w:val="4"/>
  </w:num>
  <w:num w:numId="20" w16cid:durableId="1973247028">
    <w:abstractNumId w:val="18"/>
  </w:num>
  <w:num w:numId="21" w16cid:durableId="850024087">
    <w:abstractNumId w:val="0"/>
  </w:num>
  <w:num w:numId="22" w16cid:durableId="1690254360">
    <w:abstractNumId w:val="24"/>
  </w:num>
  <w:num w:numId="23" w16cid:durableId="821316262">
    <w:abstractNumId w:val="15"/>
  </w:num>
  <w:num w:numId="24" w16cid:durableId="872157873">
    <w:abstractNumId w:val="13"/>
  </w:num>
  <w:num w:numId="25" w16cid:durableId="10234345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E93"/>
    <w:rsid w:val="00104488"/>
    <w:rsid w:val="001F032E"/>
    <w:rsid w:val="00272B60"/>
    <w:rsid w:val="00296659"/>
    <w:rsid w:val="00377EA4"/>
    <w:rsid w:val="003B5474"/>
    <w:rsid w:val="003E1518"/>
    <w:rsid w:val="004741E4"/>
    <w:rsid w:val="00477EB7"/>
    <w:rsid w:val="00580BD5"/>
    <w:rsid w:val="005B6FF6"/>
    <w:rsid w:val="00614C73"/>
    <w:rsid w:val="006A42D6"/>
    <w:rsid w:val="00732DF0"/>
    <w:rsid w:val="00775E93"/>
    <w:rsid w:val="007C6B96"/>
    <w:rsid w:val="007F0C83"/>
    <w:rsid w:val="00831434"/>
    <w:rsid w:val="008C3C1A"/>
    <w:rsid w:val="00916CE9"/>
    <w:rsid w:val="00975F0F"/>
    <w:rsid w:val="00991B97"/>
    <w:rsid w:val="00A969FA"/>
    <w:rsid w:val="00AD5866"/>
    <w:rsid w:val="00B2697A"/>
    <w:rsid w:val="00BA4B5A"/>
    <w:rsid w:val="00C23397"/>
    <w:rsid w:val="00D636C5"/>
    <w:rsid w:val="00D84484"/>
    <w:rsid w:val="00E04965"/>
    <w:rsid w:val="00E07B56"/>
    <w:rsid w:val="00EB0835"/>
    <w:rsid w:val="00EC35FC"/>
    <w:rsid w:val="00F376F3"/>
    <w:rsid w:val="00FD61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E4F6D"/>
  <w15:chartTrackingRefBased/>
  <w15:docId w15:val="{D623FFE7-9870-4530-8107-A99F1FE18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5E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75E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75E9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75E9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75E9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75E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75E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5E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5E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5E9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75E9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75E9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75E9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75E9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75E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5E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5E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5E93"/>
    <w:rPr>
      <w:rFonts w:eastAsiaTheme="majorEastAsia" w:cstheme="majorBidi"/>
      <w:color w:val="272727" w:themeColor="text1" w:themeTint="D8"/>
    </w:rPr>
  </w:style>
  <w:style w:type="paragraph" w:styleId="Title">
    <w:name w:val="Title"/>
    <w:basedOn w:val="Normal"/>
    <w:next w:val="Normal"/>
    <w:link w:val="TitleChar"/>
    <w:uiPriority w:val="10"/>
    <w:qFormat/>
    <w:rsid w:val="00775E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5E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5E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5E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5E93"/>
    <w:pPr>
      <w:spacing w:before="160"/>
      <w:jc w:val="center"/>
    </w:pPr>
    <w:rPr>
      <w:i/>
      <w:iCs/>
      <w:color w:val="404040" w:themeColor="text1" w:themeTint="BF"/>
    </w:rPr>
  </w:style>
  <w:style w:type="character" w:customStyle="1" w:styleId="QuoteChar">
    <w:name w:val="Quote Char"/>
    <w:basedOn w:val="DefaultParagraphFont"/>
    <w:link w:val="Quote"/>
    <w:uiPriority w:val="29"/>
    <w:rsid w:val="00775E93"/>
    <w:rPr>
      <w:i/>
      <w:iCs/>
      <w:color w:val="404040" w:themeColor="text1" w:themeTint="BF"/>
    </w:rPr>
  </w:style>
  <w:style w:type="paragraph" w:styleId="ListParagraph">
    <w:name w:val="List Paragraph"/>
    <w:basedOn w:val="Normal"/>
    <w:uiPriority w:val="34"/>
    <w:qFormat/>
    <w:rsid w:val="00775E93"/>
    <w:pPr>
      <w:ind w:left="720"/>
      <w:contextualSpacing/>
    </w:pPr>
  </w:style>
  <w:style w:type="character" w:styleId="IntenseEmphasis">
    <w:name w:val="Intense Emphasis"/>
    <w:basedOn w:val="DefaultParagraphFont"/>
    <w:uiPriority w:val="21"/>
    <w:qFormat/>
    <w:rsid w:val="00775E93"/>
    <w:rPr>
      <w:i/>
      <w:iCs/>
      <w:color w:val="0F4761" w:themeColor="accent1" w:themeShade="BF"/>
    </w:rPr>
  </w:style>
  <w:style w:type="paragraph" w:styleId="IntenseQuote">
    <w:name w:val="Intense Quote"/>
    <w:basedOn w:val="Normal"/>
    <w:next w:val="Normal"/>
    <w:link w:val="IntenseQuoteChar"/>
    <w:uiPriority w:val="30"/>
    <w:qFormat/>
    <w:rsid w:val="00775E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75E93"/>
    <w:rPr>
      <w:i/>
      <w:iCs/>
      <w:color w:val="0F4761" w:themeColor="accent1" w:themeShade="BF"/>
    </w:rPr>
  </w:style>
  <w:style w:type="character" w:styleId="IntenseReference">
    <w:name w:val="Intense Reference"/>
    <w:basedOn w:val="DefaultParagraphFont"/>
    <w:uiPriority w:val="32"/>
    <w:qFormat/>
    <w:rsid w:val="00775E93"/>
    <w:rPr>
      <w:b/>
      <w:bCs/>
      <w:smallCaps/>
      <w:color w:val="0F4761" w:themeColor="accent1" w:themeShade="BF"/>
      <w:spacing w:val="5"/>
    </w:rPr>
  </w:style>
  <w:style w:type="character" w:customStyle="1" w:styleId="apple-style-span">
    <w:name w:val="apple-style-span"/>
    <w:basedOn w:val="DefaultParagraphFont"/>
    <w:rsid w:val="005B6F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536953">
      <w:bodyDiv w:val="1"/>
      <w:marLeft w:val="0"/>
      <w:marRight w:val="0"/>
      <w:marTop w:val="0"/>
      <w:marBottom w:val="0"/>
      <w:divBdr>
        <w:top w:val="none" w:sz="0" w:space="0" w:color="auto"/>
        <w:left w:val="none" w:sz="0" w:space="0" w:color="auto"/>
        <w:bottom w:val="none" w:sz="0" w:space="0" w:color="auto"/>
        <w:right w:val="none" w:sz="0" w:space="0" w:color="auto"/>
      </w:divBdr>
    </w:div>
    <w:div w:id="405346715">
      <w:bodyDiv w:val="1"/>
      <w:marLeft w:val="0"/>
      <w:marRight w:val="0"/>
      <w:marTop w:val="0"/>
      <w:marBottom w:val="0"/>
      <w:divBdr>
        <w:top w:val="none" w:sz="0" w:space="0" w:color="auto"/>
        <w:left w:val="none" w:sz="0" w:space="0" w:color="auto"/>
        <w:bottom w:val="none" w:sz="0" w:space="0" w:color="auto"/>
        <w:right w:val="none" w:sz="0" w:space="0" w:color="auto"/>
      </w:divBdr>
    </w:div>
    <w:div w:id="804667340">
      <w:bodyDiv w:val="1"/>
      <w:marLeft w:val="0"/>
      <w:marRight w:val="0"/>
      <w:marTop w:val="0"/>
      <w:marBottom w:val="0"/>
      <w:divBdr>
        <w:top w:val="none" w:sz="0" w:space="0" w:color="auto"/>
        <w:left w:val="none" w:sz="0" w:space="0" w:color="auto"/>
        <w:bottom w:val="none" w:sz="0" w:space="0" w:color="auto"/>
        <w:right w:val="none" w:sz="0" w:space="0" w:color="auto"/>
      </w:divBdr>
    </w:div>
    <w:div w:id="946810090">
      <w:bodyDiv w:val="1"/>
      <w:marLeft w:val="0"/>
      <w:marRight w:val="0"/>
      <w:marTop w:val="0"/>
      <w:marBottom w:val="0"/>
      <w:divBdr>
        <w:top w:val="none" w:sz="0" w:space="0" w:color="auto"/>
        <w:left w:val="none" w:sz="0" w:space="0" w:color="auto"/>
        <w:bottom w:val="none" w:sz="0" w:space="0" w:color="auto"/>
        <w:right w:val="none" w:sz="0" w:space="0" w:color="auto"/>
      </w:divBdr>
    </w:div>
    <w:div w:id="1039352510">
      <w:bodyDiv w:val="1"/>
      <w:marLeft w:val="0"/>
      <w:marRight w:val="0"/>
      <w:marTop w:val="0"/>
      <w:marBottom w:val="0"/>
      <w:divBdr>
        <w:top w:val="none" w:sz="0" w:space="0" w:color="auto"/>
        <w:left w:val="none" w:sz="0" w:space="0" w:color="auto"/>
        <w:bottom w:val="none" w:sz="0" w:space="0" w:color="auto"/>
        <w:right w:val="none" w:sz="0" w:space="0" w:color="auto"/>
      </w:divBdr>
    </w:div>
    <w:div w:id="1124228548">
      <w:bodyDiv w:val="1"/>
      <w:marLeft w:val="0"/>
      <w:marRight w:val="0"/>
      <w:marTop w:val="0"/>
      <w:marBottom w:val="0"/>
      <w:divBdr>
        <w:top w:val="none" w:sz="0" w:space="0" w:color="auto"/>
        <w:left w:val="none" w:sz="0" w:space="0" w:color="auto"/>
        <w:bottom w:val="none" w:sz="0" w:space="0" w:color="auto"/>
        <w:right w:val="none" w:sz="0" w:space="0" w:color="auto"/>
      </w:divBdr>
    </w:div>
    <w:div w:id="1228102843">
      <w:bodyDiv w:val="1"/>
      <w:marLeft w:val="0"/>
      <w:marRight w:val="0"/>
      <w:marTop w:val="0"/>
      <w:marBottom w:val="0"/>
      <w:divBdr>
        <w:top w:val="none" w:sz="0" w:space="0" w:color="auto"/>
        <w:left w:val="none" w:sz="0" w:space="0" w:color="auto"/>
        <w:bottom w:val="none" w:sz="0" w:space="0" w:color="auto"/>
        <w:right w:val="none" w:sz="0" w:space="0" w:color="auto"/>
      </w:divBdr>
    </w:div>
    <w:div w:id="1280382000">
      <w:bodyDiv w:val="1"/>
      <w:marLeft w:val="0"/>
      <w:marRight w:val="0"/>
      <w:marTop w:val="0"/>
      <w:marBottom w:val="0"/>
      <w:divBdr>
        <w:top w:val="none" w:sz="0" w:space="0" w:color="auto"/>
        <w:left w:val="none" w:sz="0" w:space="0" w:color="auto"/>
        <w:bottom w:val="none" w:sz="0" w:space="0" w:color="auto"/>
        <w:right w:val="none" w:sz="0" w:space="0" w:color="auto"/>
      </w:divBdr>
    </w:div>
    <w:div w:id="1433091654">
      <w:bodyDiv w:val="1"/>
      <w:marLeft w:val="0"/>
      <w:marRight w:val="0"/>
      <w:marTop w:val="0"/>
      <w:marBottom w:val="0"/>
      <w:divBdr>
        <w:top w:val="none" w:sz="0" w:space="0" w:color="auto"/>
        <w:left w:val="none" w:sz="0" w:space="0" w:color="auto"/>
        <w:bottom w:val="none" w:sz="0" w:space="0" w:color="auto"/>
        <w:right w:val="none" w:sz="0" w:space="0" w:color="auto"/>
      </w:divBdr>
    </w:div>
    <w:div w:id="1537690752">
      <w:bodyDiv w:val="1"/>
      <w:marLeft w:val="0"/>
      <w:marRight w:val="0"/>
      <w:marTop w:val="0"/>
      <w:marBottom w:val="0"/>
      <w:divBdr>
        <w:top w:val="none" w:sz="0" w:space="0" w:color="auto"/>
        <w:left w:val="none" w:sz="0" w:space="0" w:color="auto"/>
        <w:bottom w:val="none" w:sz="0" w:space="0" w:color="auto"/>
        <w:right w:val="none" w:sz="0" w:space="0" w:color="auto"/>
      </w:divBdr>
    </w:div>
    <w:div w:id="1806968762">
      <w:bodyDiv w:val="1"/>
      <w:marLeft w:val="0"/>
      <w:marRight w:val="0"/>
      <w:marTop w:val="0"/>
      <w:marBottom w:val="0"/>
      <w:divBdr>
        <w:top w:val="none" w:sz="0" w:space="0" w:color="auto"/>
        <w:left w:val="none" w:sz="0" w:space="0" w:color="auto"/>
        <w:bottom w:val="none" w:sz="0" w:space="0" w:color="auto"/>
        <w:right w:val="none" w:sz="0" w:space="0" w:color="auto"/>
      </w:divBdr>
    </w:div>
    <w:div w:id="1807233508">
      <w:bodyDiv w:val="1"/>
      <w:marLeft w:val="0"/>
      <w:marRight w:val="0"/>
      <w:marTop w:val="0"/>
      <w:marBottom w:val="0"/>
      <w:divBdr>
        <w:top w:val="none" w:sz="0" w:space="0" w:color="auto"/>
        <w:left w:val="none" w:sz="0" w:space="0" w:color="auto"/>
        <w:bottom w:val="none" w:sz="0" w:space="0" w:color="auto"/>
        <w:right w:val="none" w:sz="0" w:space="0" w:color="auto"/>
      </w:divBdr>
    </w:div>
    <w:div w:id="1913195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2847</TotalTime>
  <Pages>7</Pages>
  <Words>1671</Words>
  <Characters>9530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BAR Architects</Company>
  <LinksUpToDate>false</LinksUpToDate>
  <CharactersWithSpaces>11179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Lejia Li</dc:creator>
  <cp:keywords/>
  <dc:description/>
  <cp:lastModifiedBy>Lejia Li</cp:lastModifiedBy>
  <cp:revision>16</cp:revision>
  <dcterms:created xsi:type="dcterms:W3CDTF">2025-05-03T06:53:00Z</dcterms:created>
  <dcterms:modified xsi:type="dcterms:W3CDTF">2025-05-05T06:21:00Z</dcterms:modified>
</cp:coreProperties>
</file>