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711DB" w14:textId="53F1120F" w:rsidR="00A007C3" w:rsidRPr="00C42645" w:rsidRDefault="00C42645">
      <w:pPr>
        <w:rPr>
          <w:rFonts w:ascii="Arial" w:hAnsi="Arial" w:cs="Arial"/>
          <w:b/>
          <w:bCs/>
          <w:sz w:val="20"/>
          <w:szCs w:val="20"/>
        </w:rPr>
      </w:pPr>
      <w:r w:rsidRPr="00C42645">
        <w:rPr>
          <w:rFonts w:ascii="Arial" w:hAnsi="Arial" w:cs="Arial"/>
          <w:b/>
          <w:bCs/>
          <w:sz w:val="20"/>
          <w:szCs w:val="20"/>
        </w:rPr>
        <w:t>LAGI 2025 FIJI</w:t>
      </w:r>
      <w:r w:rsidR="002B073C">
        <w:rPr>
          <w:rFonts w:ascii="Arial" w:hAnsi="Arial" w:cs="Arial"/>
          <w:b/>
          <w:bCs/>
          <w:sz w:val="20"/>
          <w:szCs w:val="20"/>
        </w:rPr>
        <w:t>W</w:t>
      </w:r>
    </w:p>
    <w:p w14:paraId="26E87005" w14:textId="77777777" w:rsidR="00C42645" w:rsidRPr="00C42645" w:rsidRDefault="00C42645">
      <w:pPr>
        <w:rPr>
          <w:rFonts w:ascii="Arial" w:hAnsi="Arial" w:cs="Arial"/>
          <w:b/>
          <w:bCs/>
          <w:sz w:val="22"/>
          <w:szCs w:val="22"/>
        </w:rPr>
      </w:pPr>
    </w:p>
    <w:p w14:paraId="28420322" w14:textId="7586BF45" w:rsidR="00C42645" w:rsidRDefault="00C42645" w:rsidP="00C42645">
      <w:pPr>
        <w:pStyle w:val="ListParagraph"/>
        <w:numPr>
          <w:ilvl w:val="0"/>
          <w:numId w:val="1"/>
        </w:numPr>
        <w:rPr>
          <w:rFonts w:ascii="Arial" w:hAnsi="Arial" w:cs="Arial"/>
          <w:b/>
          <w:bCs/>
          <w:sz w:val="20"/>
          <w:szCs w:val="20"/>
        </w:rPr>
      </w:pPr>
      <w:r w:rsidRPr="00C42645">
        <w:rPr>
          <w:rFonts w:ascii="Arial" w:hAnsi="Arial" w:cs="Arial"/>
          <w:b/>
          <w:bCs/>
          <w:sz w:val="20"/>
          <w:szCs w:val="20"/>
        </w:rPr>
        <w:t>Concept Narrative</w:t>
      </w:r>
    </w:p>
    <w:p w14:paraId="7FF701DD" w14:textId="77777777" w:rsidR="00C42645" w:rsidRDefault="00C42645" w:rsidP="00C42645">
      <w:pPr>
        <w:pStyle w:val="ListParagraph"/>
        <w:rPr>
          <w:rFonts w:ascii="Arial" w:hAnsi="Arial" w:cs="Arial"/>
          <w:b/>
          <w:bCs/>
          <w:sz w:val="20"/>
          <w:szCs w:val="20"/>
        </w:rPr>
      </w:pPr>
    </w:p>
    <w:p w14:paraId="65BF4AA4" w14:textId="4815E69B" w:rsidR="00C42645" w:rsidRDefault="00C42645" w:rsidP="00C42645">
      <w:pPr>
        <w:pStyle w:val="ListParagraph"/>
        <w:rPr>
          <w:rFonts w:ascii="Arial" w:hAnsi="Arial" w:cs="Arial"/>
          <w:b/>
          <w:bCs/>
          <w:sz w:val="20"/>
          <w:szCs w:val="20"/>
          <w:u w:val="single"/>
        </w:rPr>
      </w:pPr>
      <w:r>
        <w:rPr>
          <w:rFonts w:ascii="Arial" w:hAnsi="Arial" w:cs="Arial"/>
          <w:b/>
          <w:bCs/>
          <w:sz w:val="20"/>
          <w:szCs w:val="20"/>
          <w:u w:val="single"/>
        </w:rPr>
        <w:t>Vision and Cultural Significance</w:t>
      </w:r>
    </w:p>
    <w:p w14:paraId="31A96C05" w14:textId="4DD635D6" w:rsidR="00C42645" w:rsidRDefault="00C42645" w:rsidP="00C42645">
      <w:pPr>
        <w:pStyle w:val="ListParagraph"/>
        <w:rPr>
          <w:rFonts w:ascii="Arial" w:hAnsi="Arial" w:cs="Arial"/>
          <w:sz w:val="20"/>
          <w:szCs w:val="20"/>
        </w:rPr>
      </w:pPr>
      <w:r>
        <w:rPr>
          <w:rFonts w:ascii="Arial" w:hAnsi="Arial" w:cs="Arial"/>
          <w:sz w:val="20"/>
          <w:szCs w:val="20"/>
        </w:rPr>
        <w:t>The Salusalu Marou Solar Park is more than a functional system – it is a spatial metaphor for salusalu, a cultural emblem of unity and care. Just as the garland is composed of may parts brought together in harmony, this park binds clean energy, landscape, and tradition into a meaningful whole. It serves as a model of cultural preservation through future-facing design.</w:t>
      </w:r>
    </w:p>
    <w:p w14:paraId="713CF218" w14:textId="77777777" w:rsidR="00C42645" w:rsidRDefault="00C42645" w:rsidP="00C42645">
      <w:pPr>
        <w:pStyle w:val="ListParagraph"/>
        <w:rPr>
          <w:rFonts w:ascii="Arial" w:hAnsi="Arial" w:cs="Arial"/>
          <w:sz w:val="20"/>
          <w:szCs w:val="20"/>
        </w:rPr>
      </w:pPr>
    </w:p>
    <w:p w14:paraId="598E0909" w14:textId="0CC3A887" w:rsidR="00C42645" w:rsidRDefault="00C42645" w:rsidP="00C42645">
      <w:pPr>
        <w:pStyle w:val="ListParagraph"/>
        <w:rPr>
          <w:rFonts w:ascii="Arial" w:hAnsi="Arial" w:cs="Arial"/>
          <w:b/>
          <w:bCs/>
          <w:sz w:val="20"/>
          <w:szCs w:val="20"/>
          <w:u w:val="single"/>
        </w:rPr>
      </w:pPr>
      <w:r>
        <w:rPr>
          <w:rFonts w:ascii="Arial" w:hAnsi="Arial" w:cs="Arial"/>
          <w:b/>
          <w:bCs/>
          <w:sz w:val="20"/>
          <w:szCs w:val="20"/>
          <w:u w:val="single"/>
        </w:rPr>
        <w:t>Program and Functions</w:t>
      </w:r>
    </w:p>
    <w:p w14:paraId="299C434B" w14:textId="122EDFD7" w:rsidR="00C42645" w:rsidRDefault="00C42645" w:rsidP="00C42645">
      <w:pPr>
        <w:pStyle w:val="ListParagraph"/>
        <w:rPr>
          <w:rFonts w:ascii="Arial" w:hAnsi="Arial" w:cs="Arial"/>
          <w:sz w:val="20"/>
          <w:szCs w:val="20"/>
        </w:rPr>
      </w:pPr>
      <w:r>
        <w:rPr>
          <w:rFonts w:ascii="Arial" w:hAnsi="Arial" w:cs="Arial"/>
          <w:b/>
          <w:bCs/>
          <w:sz w:val="20"/>
          <w:szCs w:val="20"/>
        </w:rPr>
        <w:t xml:space="preserve">Solar Energy Generation: </w:t>
      </w:r>
      <w:r>
        <w:rPr>
          <w:rFonts w:ascii="Arial" w:hAnsi="Arial" w:cs="Arial"/>
          <w:sz w:val="20"/>
          <w:szCs w:val="20"/>
        </w:rPr>
        <w:t>Photovoltaics arrays to be installed provide electricity for Marou Village and Yasawa School. The system is designed for off-grid auto</w:t>
      </w:r>
      <w:r w:rsidR="002B073C">
        <w:rPr>
          <w:rFonts w:ascii="Arial" w:hAnsi="Arial" w:cs="Arial"/>
          <w:sz w:val="20"/>
          <w:szCs w:val="20"/>
        </w:rPr>
        <w:t>nomy with battery storage to ensure resilience.</w:t>
      </w:r>
    </w:p>
    <w:p w14:paraId="00EEBC20" w14:textId="2D6AAD67" w:rsidR="002B073C" w:rsidRDefault="002B073C" w:rsidP="00C42645">
      <w:pPr>
        <w:pStyle w:val="ListParagraph"/>
        <w:rPr>
          <w:rFonts w:ascii="Arial" w:hAnsi="Arial" w:cs="Arial"/>
          <w:sz w:val="20"/>
          <w:szCs w:val="20"/>
        </w:rPr>
      </w:pPr>
      <w:r>
        <w:rPr>
          <w:rFonts w:ascii="Arial" w:hAnsi="Arial" w:cs="Arial"/>
          <w:b/>
          <w:bCs/>
          <w:sz w:val="20"/>
          <w:szCs w:val="20"/>
        </w:rPr>
        <w:t>Water Access and Purification:</w:t>
      </w:r>
      <w:r>
        <w:rPr>
          <w:rFonts w:ascii="Arial" w:hAnsi="Arial" w:cs="Arial"/>
          <w:sz w:val="20"/>
          <w:szCs w:val="20"/>
        </w:rPr>
        <w:t xml:space="preserve"> Rainwater harvesting and solar-powered filtration </w:t>
      </w:r>
      <w:r w:rsidR="0022017E">
        <w:rPr>
          <w:rFonts w:ascii="Arial" w:hAnsi="Arial" w:cs="Arial"/>
          <w:sz w:val="20"/>
          <w:szCs w:val="20"/>
        </w:rPr>
        <w:t>supply</w:t>
      </w:r>
      <w:r>
        <w:rPr>
          <w:rFonts w:ascii="Arial" w:hAnsi="Arial" w:cs="Arial"/>
          <w:sz w:val="20"/>
          <w:szCs w:val="20"/>
        </w:rPr>
        <w:t xml:space="preserve"> safe potable water to the community.</w:t>
      </w:r>
    </w:p>
    <w:p w14:paraId="181F12C8" w14:textId="144311D4" w:rsidR="002B073C" w:rsidRDefault="002B073C" w:rsidP="00C42645">
      <w:pPr>
        <w:pStyle w:val="ListParagraph"/>
        <w:rPr>
          <w:rFonts w:ascii="Arial" w:hAnsi="Arial" w:cs="Arial"/>
          <w:sz w:val="20"/>
          <w:szCs w:val="20"/>
        </w:rPr>
      </w:pPr>
      <w:r>
        <w:rPr>
          <w:rFonts w:ascii="Arial" w:hAnsi="Arial" w:cs="Arial"/>
          <w:b/>
          <w:bCs/>
          <w:sz w:val="20"/>
          <w:szCs w:val="20"/>
        </w:rPr>
        <w:t xml:space="preserve">Outdoor Classroom and Amphitheater: </w:t>
      </w:r>
      <w:r>
        <w:rPr>
          <w:rFonts w:ascii="Arial" w:hAnsi="Arial" w:cs="Arial"/>
          <w:sz w:val="20"/>
          <w:szCs w:val="20"/>
        </w:rPr>
        <w:t>An open-air structure inspired by Fijian architecture serves as a space for gatherings, storytelling, education, and ceremony.</w:t>
      </w:r>
    </w:p>
    <w:p w14:paraId="2DF693D6" w14:textId="191454B3" w:rsidR="002B073C" w:rsidRDefault="002B073C" w:rsidP="00C42645">
      <w:pPr>
        <w:pStyle w:val="ListParagraph"/>
        <w:rPr>
          <w:rFonts w:ascii="Arial" w:hAnsi="Arial" w:cs="Arial"/>
          <w:sz w:val="20"/>
          <w:szCs w:val="20"/>
        </w:rPr>
      </w:pPr>
      <w:r>
        <w:rPr>
          <w:rFonts w:ascii="Arial" w:hAnsi="Arial" w:cs="Arial"/>
          <w:b/>
          <w:bCs/>
          <w:sz w:val="20"/>
          <w:szCs w:val="20"/>
        </w:rPr>
        <w:t xml:space="preserve">Walking Paths and Resting Zones: </w:t>
      </w:r>
      <w:r>
        <w:rPr>
          <w:rFonts w:ascii="Arial" w:hAnsi="Arial" w:cs="Arial"/>
          <w:sz w:val="20"/>
          <w:szCs w:val="20"/>
        </w:rPr>
        <w:t>Linear gardens are woven into the circulation system for social integration and proactive community gardening for edible and decorative crops. These routes encourage quiet reflection and connection with the landscape.</w:t>
      </w:r>
    </w:p>
    <w:p w14:paraId="674BC2FF" w14:textId="497949C8" w:rsidR="002B073C" w:rsidRDefault="002B073C" w:rsidP="002B073C">
      <w:pPr>
        <w:pStyle w:val="ListParagraph"/>
        <w:rPr>
          <w:rFonts w:ascii="Arial" w:hAnsi="Arial" w:cs="Arial"/>
          <w:sz w:val="20"/>
          <w:szCs w:val="20"/>
        </w:rPr>
      </w:pPr>
      <w:r>
        <w:rPr>
          <w:rFonts w:ascii="Arial" w:hAnsi="Arial" w:cs="Arial"/>
          <w:b/>
          <w:bCs/>
          <w:sz w:val="20"/>
          <w:szCs w:val="20"/>
        </w:rPr>
        <w:t xml:space="preserve">Educational Elements:  </w:t>
      </w:r>
      <w:r>
        <w:rPr>
          <w:rFonts w:ascii="Arial" w:hAnsi="Arial" w:cs="Arial"/>
          <w:sz w:val="20"/>
          <w:szCs w:val="20"/>
        </w:rPr>
        <w:t>Interpretive signage and small solar tech demonstration zone inform visitors about renewable energy and local culture.</w:t>
      </w:r>
    </w:p>
    <w:p w14:paraId="0A213079" w14:textId="77777777" w:rsidR="002B073C" w:rsidRDefault="002B073C" w:rsidP="002B073C">
      <w:pPr>
        <w:pStyle w:val="ListParagraph"/>
        <w:rPr>
          <w:rFonts w:ascii="Arial" w:hAnsi="Arial" w:cs="Arial"/>
          <w:sz w:val="20"/>
          <w:szCs w:val="20"/>
        </w:rPr>
      </w:pPr>
    </w:p>
    <w:p w14:paraId="4C4B320F" w14:textId="5AC57C97" w:rsidR="002B073C" w:rsidRDefault="002B073C" w:rsidP="002B073C">
      <w:pPr>
        <w:pStyle w:val="ListParagraph"/>
        <w:rPr>
          <w:rFonts w:ascii="Arial" w:hAnsi="Arial" w:cs="Arial"/>
          <w:b/>
          <w:bCs/>
          <w:sz w:val="20"/>
          <w:szCs w:val="20"/>
          <w:u w:val="single"/>
        </w:rPr>
      </w:pPr>
      <w:r>
        <w:rPr>
          <w:rFonts w:ascii="Arial" w:hAnsi="Arial" w:cs="Arial"/>
          <w:b/>
          <w:bCs/>
          <w:sz w:val="20"/>
          <w:szCs w:val="20"/>
          <w:u w:val="single"/>
        </w:rPr>
        <w:t>Site Planning and Layout</w:t>
      </w:r>
    </w:p>
    <w:p w14:paraId="4FCFB733" w14:textId="1610EDAD" w:rsidR="002B073C" w:rsidRDefault="002B073C" w:rsidP="002B073C">
      <w:pPr>
        <w:pStyle w:val="ListParagraph"/>
        <w:rPr>
          <w:rFonts w:ascii="Arial" w:hAnsi="Arial" w:cs="Arial"/>
          <w:sz w:val="20"/>
          <w:szCs w:val="20"/>
        </w:rPr>
      </w:pPr>
      <w:r>
        <w:rPr>
          <w:rFonts w:ascii="Arial" w:hAnsi="Arial" w:cs="Arial"/>
          <w:b/>
          <w:bCs/>
          <w:sz w:val="20"/>
          <w:szCs w:val="20"/>
        </w:rPr>
        <w:t xml:space="preserve">Central Weave: </w:t>
      </w:r>
      <w:r>
        <w:rPr>
          <w:rFonts w:ascii="Arial" w:hAnsi="Arial" w:cs="Arial"/>
          <w:sz w:val="20"/>
          <w:szCs w:val="20"/>
        </w:rPr>
        <w:t>At the heart of the park, the energy and water infrastructure are laid out like a salusalu strand -  linear but organic – symbolizing flow and connection</w:t>
      </w:r>
    </w:p>
    <w:p w14:paraId="6DE4FE9C" w14:textId="789329DE" w:rsidR="00C5503E" w:rsidRDefault="00485A1A" w:rsidP="00C5503E">
      <w:pPr>
        <w:pStyle w:val="ListParagraph"/>
        <w:rPr>
          <w:rFonts w:ascii="Arial" w:hAnsi="Arial" w:cs="Arial"/>
          <w:sz w:val="20"/>
          <w:szCs w:val="20"/>
        </w:rPr>
      </w:pPr>
      <w:r>
        <w:rPr>
          <w:rFonts w:ascii="Arial" w:hAnsi="Arial" w:cs="Arial"/>
          <w:b/>
          <w:bCs/>
          <w:sz w:val="20"/>
          <w:szCs w:val="20"/>
        </w:rPr>
        <w:t xml:space="preserve">Zoning: Technical Zone: </w:t>
      </w:r>
      <w:r w:rsidR="00F0781E">
        <w:rPr>
          <w:rFonts w:ascii="Arial" w:hAnsi="Arial" w:cs="Arial"/>
          <w:sz w:val="20"/>
          <w:szCs w:val="20"/>
        </w:rPr>
        <w:t>Solar Panels and water tanks concealed with native plant buffer</w:t>
      </w:r>
      <w:r w:rsidR="00FF3EF5">
        <w:rPr>
          <w:rFonts w:ascii="Arial" w:hAnsi="Arial" w:cs="Arial"/>
          <w:sz w:val="20"/>
          <w:szCs w:val="20"/>
        </w:rPr>
        <w:t>s</w:t>
      </w:r>
      <w:r w:rsidR="00C5503E">
        <w:rPr>
          <w:rFonts w:ascii="Arial" w:hAnsi="Arial" w:cs="Arial"/>
          <w:sz w:val="20"/>
          <w:szCs w:val="20"/>
        </w:rPr>
        <w:t>.</w:t>
      </w:r>
    </w:p>
    <w:p w14:paraId="6978A845" w14:textId="356187A3" w:rsidR="002B073C" w:rsidRDefault="006526F8" w:rsidP="00252665">
      <w:pPr>
        <w:pStyle w:val="ListParagraph"/>
        <w:rPr>
          <w:rFonts w:ascii="Arial" w:hAnsi="Arial" w:cs="Arial"/>
          <w:sz w:val="20"/>
          <w:szCs w:val="20"/>
        </w:rPr>
      </w:pPr>
      <w:r w:rsidRPr="007A5F90">
        <w:rPr>
          <w:rFonts w:ascii="Arial" w:hAnsi="Arial" w:cs="Arial"/>
          <w:b/>
          <w:bCs/>
          <w:sz w:val="20"/>
          <w:szCs w:val="20"/>
        </w:rPr>
        <w:t>Social Zone:</w:t>
      </w:r>
      <w:r w:rsidRPr="007A5F90">
        <w:rPr>
          <w:rFonts w:ascii="Arial" w:hAnsi="Arial" w:cs="Arial"/>
          <w:sz w:val="20"/>
          <w:szCs w:val="20"/>
        </w:rPr>
        <w:t xml:space="preserve"> </w:t>
      </w:r>
      <w:r w:rsidR="000E6B21" w:rsidRPr="007A5F90">
        <w:rPr>
          <w:rFonts w:ascii="Arial" w:hAnsi="Arial" w:cs="Arial"/>
          <w:sz w:val="20"/>
          <w:szCs w:val="20"/>
        </w:rPr>
        <w:t xml:space="preserve">Seating and shaded spaces, multi-function event island </w:t>
      </w:r>
      <w:r w:rsidR="00506AD8" w:rsidRPr="007A5F90">
        <w:rPr>
          <w:rFonts w:ascii="Arial" w:hAnsi="Arial" w:cs="Arial"/>
          <w:sz w:val="20"/>
          <w:szCs w:val="20"/>
        </w:rPr>
        <w:t xml:space="preserve">for </w:t>
      </w:r>
      <w:r w:rsidR="007A5F90" w:rsidRPr="007A5F90">
        <w:rPr>
          <w:rFonts w:ascii="Arial" w:hAnsi="Arial" w:cs="Arial"/>
          <w:sz w:val="20"/>
          <w:szCs w:val="20"/>
        </w:rPr>
        <w:t>hosting community</w:t>
      </w:r>
      <w:r w:rsidR="00AA76E2">
        <w:rPr>
          <w:rFonts w:ascii="Arial" w:hAnsi="Arial" w:cs="Arial"/>
          <w:sz w:val="20"/>
          <w:szCs w:val="20"/>
        </w:rPr>
        <w:t xml:space="preserve"> </w:t>
      </w:r>
      <w:r w:rsidR="007A5F90" w:rsidRPr="007A5F90">
        <w:rPr>
          <w:rFonts w:ascii="Arial" w:hAnsi="Arial" w:cs="Arial"/>
          <w:sz w:val="20"/>
          <w:szCs w:val="20"/>
        </w:rPr>
        <w:t>cel</w:t>
      </w:r>
      <w:r w:rsidR="00252665">
        <w:rPr>
          <w:rFonts w:ascii="Arial" w:hAnsi="Arial" w:cs="Arial"/>
          <w:sz w:val="20"/>
          <w:szCs w:val="20"/>
        </w:rPr>
        <w:t>eb</w:t>
      </w:r>
      <w:r w:rsidR="00AA76E2">
        <w:rPr>
          <w:rFonts w:ascii="Arial" w:hAnsi="Arial" w:cs="Arial"/>
          <w:sz w:val="20"/>
          <w:szCs w:val="20"/>
        </w:rPr>
        <w:t xml:space="preserve">rations, art, </w:t>
      </w:r>
      <w:r w:rsidR="00800199">
        <w:rPr>
          <w:rFonts w:ascii="Arial" w:hAnsi="Arial" w:cs="Arial"/>
          <w:sz w:val="20"/>
          <w:szCs w:val="20"/>
        </w:rPr>
        <w:t>farming</w:t>
      </w:r>
      <w:r w:rsidR="00AA76E2">
        <w:rPr>
          <w:rFonts w:ascii="Arial" w:hAnsi="Arial" w:cs="Arial"/>
          <w:sz w:val="20"/>
          <w:szCs w:val="20"/>
        </w:rPr>
        <w:t xml:space="preserve"> and food exhibition</w:t>
      </w:r>
      <w:r w:rsidR="00B336E3">
        <w:rPr>
          <w:rFonts w:ascii="Arial" w:hAnsi="Arial" w:cs="Arial"/>
          <w:sz w:val="20"/>
          <w:szCs w:val="20"/>
        </w:rPr>
        <w:t>, spaces for dances, rituals and educational workshops</w:t>
      </w:r>
      <w:r w:rsidR="003C005F">
        <w:rPr>
          <w:rFonts w:ascii="Arial" w:hAnsi="Arial" w:cs="Arial"/>
          <w:sz w:val="20"/>
          <w:szCs w:val="20"/>
        </w:rPr>
        <w:t>.</w:t>
      </w:r>
    </w:p>
    <w:p w14:paraId="64C1E2C8" w14:textId="08F2832B" w:rsidR="003C005F" w:rsidRDefault="003C005F" w:rsidP="00252665">
      <w:pPr>
        <w:pStyle w:val="ListParagraph"/>
        <w:rPr>
          <w:rFonts w:ascii="Arial" w:hAnsi="Arial" w:cs="Arial"/>
          <w:sz w:val="20"/>
          <w:szCs w:val="20"/>
        </w:rPr>
      </w:pPr>
      <w:r>
        <w:rPr>
          <w:rFonts w:ascii="Arial" w:hAnsi="Arial" w:cs="Arial"/>
          <w:b/>
          <w:bCs/>
          <w:sz w:val="20"/>
          <w:szCs w:val="20"/>
        </w:rPr>
        <w:t>Education Zone:</w:t>
      </w:r>
      <w:r>
        <w:rPr>
          <w:rFonts w:ascii="Arial" w:hAnsi="Arial" w:cs="Arial"/>
          <w:sz w:val="20"/>
          <w:szCs w:val="20"/>
        </w:rPr>
        <w:t xml:space="preserve"> Outdoor classroom and amphitheater</w:t>
      </w:r>
      <w:r w:rsidR="00997487">
        <w:rPr>
          <w:rFonts w:ascii="Arial" w:hAnsi="Arial" w:cs="Arial"/>
          <w:sz w:val="20"/>
          <w:szCs w:val="20"/>
        </w:rPr>
        <w:t xml:space="preserve"> for exhibits, presentations, performances and interactive elements with Yasa</w:t>
      </w:r>
      <w:r w:rsidR="00AD1FF1">
        <w:rPr>
          <w:rFonts w:ascii="Arial" w:hAnsi="Arial" w:cs="Arial"/>
          <w:sz w:val="20"/>
          <w:szCs w:val="20"/>
        </w:rPr>
        <w:t>wa School.</w:t>
      </w:r>
    </w:p>
    <w:p w14:paraId="1899B823" w14:textId="77777777" w:rsidR="00AD1FF1" w:rsidRDefault="00AD1FF1" w:rsidP="00252665">
      <w:pPr>
        <w:pStyle w:val="ListParagraph"/>
        <w:rPr>
          <w:rFonts w:ascii="Arial" w:hAnsi="Arial" w:cs="Arial"/>
          <w:sz w:val="20"/>
          <w:szCs w:val="20"/>
        </w:rPr>
      </w:pPr>
    </w:p>
    <w:p w14:paraId="32AF2D36" w14:textId="11DFA38A" w:rsidR="00AD1FF1" w:rsidRDefault="00AD1FF1" w:rsidP="00252665">
      <w:pPr>
        <w:pStyle w:val="ListParagraph"/>
        <w:rPr>
          <w:rFonts w:ascii="Arial" w:hAnsi="Arial" w:cs="Arial"/>
          <w:b/>
          <w:bCs/>
          <w:sz w:val="20"/>
          <w:szCs w:val="20"/>
          <w:u w:val="single"/>
        </w:rPr>
      </w:pPr>
      <w:r>
        <w:rPr>
          <w:rFonts w:ascii="Arial" w:hAnsi="Arial" w:cs="Arial"/>
          <w:b/>
          <w:bCs/>
          <w:sz w:val="20"/>
          <w:szCs w:val="20"/>
          <w:u w:val="single"/>
        </w:rPr>
        <w:t xml:space="preserve">Landscape </w:t>
      </w:r>
      <w:r w:rsidR="000D1F3B">
        <w:rPr>
          <w:rFonts w:ascii="Arial" w:hAnsi="Arial" w:cs="Arial"/>
          <w:b/>
          <w:bCs/>
          <w:sz w:val="20"/>
          <w:szCs w:val="20"/>
          <w:u w:val="single"/>
        </w:rPr>
        <w:t>Integration</w:t>
      </w:r>
    </w:p>
    <w:p w14:paraId="79742A07" w14:textId="7010B8C4" w:rsidR="008E518C" w:rsidRDefault="008E518C" w:rsidP="00252665">
      <w:pPr>
        <w:pStyle w:val="ListParagraph"/>
        <w:rPr>
          <w:rFonts w:ascii="Arial" w:hAnsi="Arial" w:cs="Arial"/>
          <w:sz w:val="20"/>
          <w:szCs w:val="20"/>
        </w:rPr>
      </w:pPr>
      <w:r>
        <w:rPr>
          <w:rFonts w:ascii="Arial" w:hAnsi="Arial" w:cs="Arial"/>
          <w:b/>
          <w:bCs/>
          <w:sz w:val="20"/>
          <w:szCs w:val="20"/>
        </w:rPr>
        <w:t>Native Plant Palette:</w:t>
      </w:r>
      <w:r>
        <w:rPr>
          <w:rFonts w:ascii="Arial" w:hAnsi="Arial" w:cs="Arial"/>
          <w:sz w:val="20"/>
          <w:szCs w:val="20"/>
        </w:rPr>
        <w:t xml:space="preserve"> Uses drought-toler</w:t>
      </w:r>
      <w:r w:rsidR="00125AA2">
        <w:rPr>
          <w:rFonts w:ascii="Arial" w:hAnsi="Arial" w:cs="Arial"/>
          <w:sz w:val="20"/>
          <w:szCs w:val="20"/>
        </w:rPr>
        <w:t xml:space="preserve">ant and cultural significant species – such as </w:t>
      </w:r>
      <w:r w:rsidR="00F04BD3">
        <w:rPr>
          <w:rFonts w:ascii="Arial" w:hAnsi="Arial" w:cs="Arial"/>
          <w:sz w:val="20"/>
          <w:szCs w:val="20"/>
        </w:rPr>
        <w:t>hibiscus, pandamus, and coconut palm</w:t>
      </w:r>
      <w:r w:rsidR="004F7F39">
        <w:rPr>
          <w:rFonts w:ascii="Arial" w:hAnsi="Arial" w:cs="Arial"/>
          <w:sz w:val="20"/>
          <w:szCs w:val="20"/>
        </w:rPr>
        <w:t>s – to support bi</w:t>
      </w:r>
      <w:r w:rsidR="00B86A7C">
        <w:rPr>
          <w:rFonts w:ascii="Arial" w:hAnsi="Arial" w:cs="Arial"/>
          <w:sz w:val="20"/>
          <w:szCs w:val="20"/>
        </w:rPr>
        <w:t>odiversity.</w:t>
      </w:r>
    </w:p>
    <w:p w14:paraId="2B38B2B6" w14:textId="79034CD3" w:rsidR="006029EF" w:rsidRDefault="006029EF" w:rsidP="00252665">
      <w:pPr>
        <w:pStyle w:val="ListParagraph"/>
        <w:rPr>
          <w:rFonts w:ascii="Arial" w:hAnsi="Arial" w:cs="Arial"/>
          <w:sz w:val="20"/>
          <w:szCs w:val="20"/>
        </w:rPr>
      </w:pPr>
      <w:r>
        <w:rPr>
          <w:rFonts w:ascii="Arial" w:hAnsi="Arial" w:cs="Arial"/>
          <w:b/>
          <w:bCs/>
          <w:sz w:val="20"/>
          <w:szCs w:val="20"/>
        </w:rPr>
        <w:t>Seasonal Bloom</w:t>
      </w:r>
      <w:r w:rsidR="004C16A5">
        <w:rPr>
          <w:rFonts w:ascii="Arial" w:hAnsi="Arial" w:cs="Arial"/>
          <w:b/>
          <w:bCs/>
          <w:sz w:val="20"/>
          <w:szCs w:val="20"/>
        </w:rPr>
        <w:t xml:space="preserve"> Strategy:</w:t>
      </w:r>
      <w:r w:rsidR="004C16A5">
        <w:rPr>
          <w:rFonts w:ascii="Arial" w:hAnsi="Arial" w:cs="Arial"/>
          <w:sz w:val="20"/>
          <w:szCs w:val="20"/>
        </w:rPr>
        <w:t xml:space="preserve"> Plantings are selected to reflect </w:t>
      </w:r>
      <w:r w:rsidR="00303DF1">
        <w:rPr>
          <w:rFonts w:ascii="Arial" w:hAnsi="Arial" w:cs="Arial"/>
          <w:sz w:val="20"/>
          <w:szCs w:val="20"/>
        </w:rPr>
        <w:t>the rhythm of the seasons</w:t>
      </w:r>
      <w:r w:rsidR="00940F10">
        <w:rPr>
          <w:rFonts w:ascii="Arial" w:hAnsi="Arial" w:cs="Arial"/>
          <w:sz w:val="20"/>
          <w:szCs w:val="20"/>
        </w:rPr>
        <w:t>, r</w:t>
      </w:r>
      <w:r w:rsidR="00BB7087">
        <w:rPr>
          <w:rFonts w:ascii="Arial" w:hAnsi="Arial" w:cs="Arial"/>
          <w:sz w:val="20"/>
          <w:szCs w:val="20"/>
        </w:rPr>
        <w:t xml:space="preserve">einforcing </w:t>
      </w:r>
      <w:r w:rsidR="000B059A">
        <w:rPr>
          <w:rFonts w:ascii="Arial" w:hAnsi="Arial" w:cs="Arial"/>
          <w:sz w:val="20"/>
          <w:szCs w:val="20"/>
        </w:rPr>
        <w:t xml:space="preserve">cycles of </w:t>
      </w:r>
      <w:r w:rsidR="00155419">
        <w:rPr>
          <w:rFonts w:ascii="Arial" w:hAnsi="Arial" w:cs="Arial"/>
          <w:sz w:val="20"/>
          <w:szCs w:val="20"/>
        </w:rPr>
        <w:t>nature and renewal.</w:t>
      </w:r>
    </w:p>
    <w:p w14:paraId="62C98797" w14:textId="3F241225" w:rsidR="00A30598" w:rsidRDefault="00A30598" w:rsidP="00252665">
      <w:pPr>
        <w:pStyle w:val="ListParagraph"/>
        <w:rPr>
          <w:rFonts w:ascii="Arial" w:hAnsi="Arial" w:cs="Arial"/>
          <w:sz w:val="20"/>
          <w:szCs w:val="20"/>
        </w:rPr>
      </w:pPr>
      <w:r>
        <w:rPr>
          <w:rFonts w:ascii="Arial" w:hAnsi="Arial" w:cs="Arial"/>
          <w:b/>
          <w:bCs/>
          <w:sz w:val="20"/>
          <w:szCs w:val="20"/>
        </w:rPr>
        <w:t>Edible Gardens:</w:t>
      </w:r>
      <w:r>
        <w:rPr>
          <w:rFonts w:ascii="Arial" w:hAnsi="Arial" w:cs="Arial"/>
          <w:sz w:val="20"/>
          <w:szCs w:val="20"/>
        </w:rPr>
        <w:t xml:space="preserve"> Community </w:t>
      </w:r>
      <w:r w:rsidR="008B5CE0">
        <w:rPr>
          <w:rFonts w:ascii="Arial" w:hAnsi="Arial" w:cs="Arial"/>
          <w:sz w:val="20"/>
          <w:szCs w:val="20"/>
        </w:rPr>
        <w:t>plots with</w:t>
      </w:r>
      <w:r w:rsidR="00565C61">
        <w:rPr>
          <w:rFonts w:ascii="Arial" w:hAnsi="Arial" w:cs="Arial"/>
          <w:sz w:val="20"/>
          <w:szCs w:val="20"/>
        </w:rPr>
        <w:t>i</w:t>
      </w:r>
      <w:r w:rsidR="008B5CE0">
        <w:rPr>
          <w:rFonts w:ascii="Arial" w:hAnsi="Arial" w:cs="Arial"/>
          <w:sz w:val="20"/>
          <w:szCs w:val="20"/>
        </w:rPr>
        <w:t xml:space="preserve">n the linear garden </w:t>
      </w:r>
      <w:r w:rsidR="000E7191">
        <w:rPr>
          <w:rFonts w:ascii="Arial" w:hAnsi="Arial" w:cs="Arial"/>
          <w:sz w:val="20"/>
          <w:szCs w:val="20"/>
        </w:rPr>
        <w:t xml:space="preserve">strands </w:t>
      </w:r>
      <w:r w:rsidR="008B5CE0">
        <w:rPr>
          <w:rFonts w:ascii="Arial" w:hAnsi="Arial" w:cs="Arial"/>
          <w:sz w:val="20"/>
          <w:szCs w:val="20"/>
        </w:rPr>
        <w:t>encourage food resilience and local s</w:t>
      </w:r>
      <w:r w:rsidR="000E7191">
        <w:rPr>
          <w:rFonts w:ascii="Arial" w:hAnsi="Arial" w:cs="Arial"/>
          <w:sz w:val="20"/>
          <w:szCs w:val="20"/>
        </w:rPr>
        <w:t>tewardship.</w:t>
      </w:r>
    </w:p>
    <w:p w14:paraId="5FC18C0B" w14:textId="77777777" w:rsidR="00B86A7C" w:rsidRDefault="00B86A7C" w:rsidP="00252665">
      <w:pPr>
        <w:pStyle w:val="ListParagraph"/>
        <w:rPr>
          <w:rFonts w:ascii="Arial" w:hAnsi="Arial" w:cs="Arial"/>
          <w:sz w:val="20"/>
          <w:szCs w:val="20"/>
        </w:rPr>
      </w:pPr>
    </w:p>
    <w:p w14:paraId="1EBA859D" w14:textId="04CBBCD7" w:rsidR="00B86A7C" w:rsidRDefault="00B86A7C" w:rsidP="00252665">
      <w:pPr>
        <w:pStyle w:val="ListParagraph"/>
        <w:rPr>
          <w:rFonts w:ascii="Arial" w:hAnsi="Arial" w:cs="Arial"/>
          <w:b/>
          <w:bCs/>
          <w:sz w:val="20"/>
          <w:szCs w:val="20"/>
          <w:u w:val="single"/>
        </w:rPr>
      </w:pPr>
      <w:r>
        <w:rPr>
          <w:rFonts w:ascii="Arial" w:hAnsi="Arial" w:cs="Arial"/>
          <w:b/>
          <w:bCs/>
          <w:sz w:val="20"/>
          <w:szCs w:val="20"/>
          <w:u w:val="single"/>
        </w:rPr>
        <w:t>Materiality and Construction</w:t>
      </w:r>
    </w:p>
    <w:p w14:paraId="184CB2F7" w14:textId="05C86665" w:rsidR="00B86A7C" w:rsidRDefault="00CB12F7" w:rsidP="00252665">
      <w:pPr>
        <w:pStyle w:val="ListParagraph"/>
        <w:rPr>
          <w:rFonts w:ascii="Arial" w:hAnsi="Arial" w:cs="Arial"/>
          <w:sz w:val="20"/>
          <w:szCs w:val="20"/>
        </w:rPr>
      </w:pPr>
      <w:r>
        <w:rPr>
          <w:rFonts w:ascii="Arial" w:hAnsi="Arial" w:cs="Arial"/>
          <w:b/>
          <w:bCs/>
          <w:sz w:val="20"/>
          <w:szCs w:val="20"/>
        </w:rPr>
        <w:t xml:space="preserve">Sustainable </w:t>
      </w:r>
      <w:r w:rsidR="00F34A2A">
        <w:rPr>
          <w:rFonts w:ascii="Arial" w:hAnsi="Arial" w:cs="Arial"/>
          <w:b/>
          <w:bCs/>
          <w:sz w:val="20"/>
          <w:szCs w:val="20"/>
        </w:rPr>
        <w:t xml:space="preserve">Materials: </w:t>
      </w:r>
      <w:r w:rsidR="00F34A2A">
        <w:rPr>
          <w:rFonts w:ascii="Arial" w:hAnsi="Arial" w:cs="Arial"/>
          <w:sz w:val="20"/>
          <w:szCs w:val="20"/>
        </w:rPr>
        <w:t>Locally sourced timber, bamboo</w:t>
      </w:r>
      <w:r w:rsidR="002A4E9C">
        <w:rPr>
          <w:rFonts w:ascii="Arial" w:hAnsi="Arial" w:cs="Arial"/>
          <w:sz w:val="20"/>
          <w:szCs w:val="20"/>
        </w:rPr>
        <w:t>, stone, concrete masonry units and recycled</w:t>
      </w:r>
      <w:r w:rsidR="007C3AC2">
        <w:rPr>
          <w:rFonts w:ascii="Arial" w:hAnsi="Arial" w:cs="Arial"/>
          <w:sz w:val="20"/>
          <w:szCs w:val="20"/>
        </w:rPr>
        <w:t xml:space="preserve"> elements for mi</w:t>
      </w:r>
      <w:r w:rsidR="007207EE">
        <w:rPr>
          <w:rFonts w:ascii="Arial" w:hAnsi="Arial" w:cs="Arial"/>
          <w:sz w:val="20"/>
          <w:szCs w:val="20"/>
        </w:rPr>
        <w:t xml:space="preserve">nimal </w:t>
      </w:r>
      <w:r w:rsidR="000340B1">
        <w:rPr>
          <w:rFonts w:ascii="Arial" w:hAnsi="Arial" w:cs="Arial"/>
          <w:sz w:val="20"/>
          <w:szCs w:val="20"/>
        </w:rPr>
        <w:t xml:space="preserve"> environmental</w:t>
      </w:r>
      <w:r w:rsidR="006029EF">
        <w:rPr>
          <w:rFonts w:ascii="Arial" w:hAnsi="Arial" w:cs="Arial"/>
          <w:sz w:val="20"/>
          <w:szCs w:val="20"/>
        </w:rPr>
        <w:t xml:space="preserve"> impact.</w:t>
      </w:r>
    </w:p>
    <w:p w14:paraId="1EF80192" w14:textId="77777777" w:rsidR="00F60F94" w:rsidRDefault="00F60F94" w:rsidP="00F60F94">
      <w:pPr>
        <w:pStyle w:val="ListParagraph"/>
        <w:rPr>
          <w:rFonts w:ascii="Arial" w:hAnsi="Arial" w:cs="Arial"/>
          <w:sz w:val="20"/>
          <w:szCs w:val="20"/>
        </w:rPr>
      </w:pPr>
      <w:r>
        <w:rPr>
          <w:rFonts w:ascii="Arial" w:hAnsi="Arial" w:cs="Arial"/>
          <w:b/>
          <w:bCs/>
          <w:sz w:val="20"/>
          <w:szCs w:val="20"/>
        </w:rPr>
        <w:t xml:space="preserve">Low-tech, High-Impact: </w:t>
      </w:r>
      <w:r>
        <w:rPr>
          <w:rFonts w:ascii="Arial" w:hAnsi="Arial" w:cs="Arial"/>
          <w:sz w:val="20"/>
          <w:szCs w:val="20"/>
        </w:rPr>
        <w:t>Construction methods allow for local participation and long-term maintenance.</w:t>
      </w:r>
    </w:p>
    <w:p w14:paraId="3C10F2D0" w14:textId="1BF43551" w:rsidR="008E3464" w:rsidRDefault="002D50D2" w:rsidP="00F60F94">
      <w:pPr>
        <w:pStyle w:val="ListParagraph"/>
        <w:rPr>
          <w:rFonts w:ascii="Arial" w:hAnsi="Arial" w:cs="Arial"/>
          <w:b/>
          <w:bCs/>
          <w:sz w:val="20"/>
          <w:szCs w:val="20"/>
          <w:u w:val="single"/>
        </w:rPr>
      </w:pPr>
      <w:r>
        <w:rPr>
          <w:rFonts w:ascii="Arial" w:hAnsi="Arial" w:cs="Arial"/>
          <w:b/>
          <w:bCs/>
          <w:sz w:val="20"/>
          <w:szCs w:val="20"/>
          <w:u w:val="single"/>
        </w:rPr>
        <w:lastRenderedPageBreak/>
        <w:t>Community Engagement</w:t>
      </w:r>
    </w:p>
    <w:p w14:paraId="6FCE7CEF" w14:textId="4BB8A28F" w:rsidR="002D50D2" w:rsidRDefault="00224589" w:rsidP="00F60F94">
      <w:pPr>
        <w:pStyle w:val="ListParagraph"/>
        <w:rPr>
          <w:rFonts w:ascii="Arial" w:hAnsi="Arial" w:cs="Arial"/>
          <w:sz w:val="20"/>
          <w:szCs w:val="20"/>
        </w:rPr>
      </w:pPr>
      <w:r>
        <w:rPr>
          <w:rFonts w:ascii="Arial" w:hAnsi="Arial" w:cs="Arial"/>
          <w:b/>
          <w:bCs/>
          <w:sz w:val="20"/>
          <w:szCs w:val="20"/>
        </w:rPr>
        <w:t>Co-D</w:t>
      </w:r>
      <w:r w:rsidR="00402E50">
        <w:rPr>
          <w:rFonts w:ascii="Arial" w:hAnsi="Arial" w:cs="Arial"/>
          <w:b/>
          <w:bCs/>
          <w:sz w:val="20"/>
          <w:szCs w:val="20"/>
        </w:rPr>
        <w:t xml:space="preserve">esign Process: </w:t>
      </w:r>
      <w:r w:rsidR="00402E50">
        <w:rPr>
          <w:rFonts w:ascii="Arial" w:hAnsi="Arial" w:cs="Arial"/>
          <w:sz w:val="20"/>
          <w:szCs w:val="20"/>
        </w:rPr>
        <w:t xml:space="preserve">Village elders, youth, and school </w:t>
      </w:r>
      <w:r w:rsidR="000D1F3B">
        <w:rPr>
          <w:rFonts w:ascii="Arial" w:hAnsi="Arial" w:cs="Arial"/>
          <w:sz w:val="20"/>
          <w:szCs w:val="20"/>
        </w:rPr>
        <w:t>representatives</w:t>
      </w:r>
      <w:r w:rsidR="00402E50">
        <w:rPr>
          <w:rFonts w:ascii="Arial" w:hAnsi="Arial" w:cs="Arial"/>
          <w:sz w:val="20"/>
          <w:szCs w:val="20"/>
        </w:rPr>
        <w:t xml:space="preserve"> contri</w:t>
      </w:r>
      <w:r w:rsidR="00E50F82">
        <w:rPr>
          <w:rFonts w:ascii="Arial" w:hAnsi="Arial" w:cs="Arial"/>
          <w:sz w:val="20"/>
          <w:szCs w:val="20"/>
        </w:rPr>
        <w:t>bute to design elements and programming.</w:t>
      </w:r>
    </w:p>
    <w:p w14:paraId="25244FBB" w14:textId="2E66DDD2" w:rsidR="003F6667" w:rsidRDefault="003F6667" w:rsidP="00F60F94">
      <w:pPr>
        <w:pStyle w:val="ListParagraph"/>
        <w:rPr>
          <w:rFonts w:ascii="Arial" w:hAnsi="Arial" w:cs="Arial"/>
          <w:sz w:val="20"/>
          <w:szCs w:val="20"/>
        </w:rPr>
      </w:pPr>
      <w:r>
        <w:rPr>
          <w:rFonts w:ascii="Arial" w:hAnsi="Arial" w:cs="Arial"/>
          <w:b/>
          <w:bCs/>
          <w:sz w:val="20"/>
          <w:szCs w:val="20"/>
        </w:rPr>
        <w:t>Cultural Programming:</w:t>
      </w:r>
      <w:r>
        <w:rPr>
          <w:rFonts w:ascii="Arial" w:hAnsi="Arial" w:cs="Arial"/>
          <w:sz w:val="20"/>
          <w:szCs w:val="20"/>
        </w:rPr>
        <w:t xml:space="preserve"> </w:t>
      </w:r>
      <w:r w:rsidR="00EC3923">
        <w:rPr>
          <w:rFonts w:ascii="Arial" w:hAnsi="Arial" w:cs="Arial"/>
          <w:sz w:val="20"/>
          <w:szCs w:val="20"/>
        </w:rPr>
        <w:t>Space for dan</w:t>
      </w:r>
      <w:r w:rsidR="00B1307E">
        <w:rPr>
          <w:rFonts w:ascii="Arial" w:hAnsi="Arial" w:cs="Arial"/>
          <w:sz w:val="20"/>
          <w:szCs w:val="20"/>
        </w:rPr>
        <w:t xml:space="preserve">ces, </w:t>
      </w:r>
      <w:r w:rsidR="000D1F3B">
        <w:rPr>
          <w:rFonts w:ascii="Arial" w:hAnsi="Arial" w:cs="Arial"/>
          <w:sz w:val="20"/>
          <w:szCs w:val="20"/>
        </w:rPr>
        <w:t>rituals</w:t>
      </w:r>
      <w:r w:rsidR="00DD62BA">
        <w:rPr>
          <w:rFonts w:ascii="Arial" w:hAnsi="Arial" w:cs="Arial"/>
          <w:sz w:val="20"/>
          <w:szCs w:val="20"/>
        </w:rPr>
        <w:t>, and educational workshops.</w:t>
      </w:r>
    </w:p>
    <w:p w14:paraId="0BB33377" w14:textId="21423D5B" w:rsidR="00DD62BA" w:rsidRDefault="00DD62BA" w:rsidP="00F60F94">
      <w:pPr>
        <w:pStyle w:val="ListParagraph"/>
        <w:rPr>
          <w:rFonts w:ascii="Arial" w:hAnsi="Arial" w:cs="Arial"/>
          <w:sz w:val="20"/>
          <w:szCs w:val="20"/>
        </w:rPr>
      </w:pPr>
      <w:r>
        <w:rPr>
          <w:rFonts w:ascii="Arial" w:hAnsi="Arial" w:cs="Arial"/>
          <w:b/>
          <w:bCs/>
          <w:sz w:val="20"/>
          <w:szCs w:val="20"/>
        </w:rPr>
        <w:t>Capacity Building:</w:t>
      </w:r>
      <w:r w:rsidR="00E379CA">
        <w:rPr>
          <w:rFonts w:ascii="Arial" w:hAnsi="Arial" w:cs="Arial"/>
          <w:sz w:val="20"/>
          <w:szCs w:val="20"/>
        </w:rPr>
        <w:t xml:space="preserve">  Training in </w:t>
      </w:r>
      <w:r w:rsidR="006B6950">
        <w:rPr>
          <w:rFonts w:ascii="Arial" w:hAnsi="Arial" w:cs="Arial"/>
          <w:sz w:val="20"/>
          <w:szCs w:val="20"/>
        </w:rPr>
        <w:t>solar maintenance and g</w:t>
      </w:r>
      <w:r w:rsidR="00CA6D78">
        <w:rPr>
          <w:rFonts w:ascii="Arial" w:hAnsi="Arial" w:cs="Arial"/>
          <w:sz w:val="20"/>
          <w:szCs w:val="20"/>
        </w:rPr>
        <w:t>arden</w:t>
      </w:r>
      <w:r w:rsidR="002F03F0">
        <w:rPr>
          <w:rFonts w:ascii="Arial" w:hAnsi="Arial" w:cs="Arial"/>
          <w:sz w:val="20"/>
          <w:szCs w:val="20"/>
        </w:rPr>
        <w:t xml:space="preserve"> best practices ensures long-term stewardship.</w:t>
      </w:r>
    </w:p>
    <w:p w14:paraId="71AF4F7A" w14:textId="77777777" w:rsidR="006126E0" w:rsidRDefault="006126E0" w:rsidP="00F60F94">
      <w:pPr>
        <w:pStyle w:val="ListParagraph"/>
        <w:rPr>
          <w:rFonts w:ascii="Arial" w:hAnsi="Arial" w:cs="Arial"/>
          <w:sz w:val="20"/>
          <w:szCs w:val="20"/>
          <w:u w:val="single"/>
        </w:rPr>
      </w:pPr>
    </w:p>
    <w:p w14:paraId="36A5695D" w14:textId="2F721893" w:rsidR="006126E0" w:rsidRDefault="006126E0" w:rsidP="00F60F94">
      <w:pPr>
        <w:pStyle w:val="ListParagraph"/>
        <w:rPr>
          <w:rFonts w:ascii="Arial" w:hAnsi="Arial" w:cs="Arial"/>
          <w:b/>
          <w:bCs/>
          <w:sz w:val="20"/>
          <w:szCs w:val="20"/>
          <w:u w:val="single"/>
        </w:rPr>
      </w:pPr>
      <w:r>
        <w:rPr>
          <w:rFonts w:ascii="Arial" w:hAnsi="Arial" w:cs="Arial"/>
          <w:b/>
          <w:bCs/>
          <w:sz w:val="20"/>
          <w:szCs w:val="20"/>
          <w:u w:val="single"/>
        </w:rPr>
        <w:t>Scalability and Replication</w:t>
      </w:r>
    </w:p>
    <w:p w14:paraId="052D56F6" w14:textId="3B56F297" w:rsidR="006126E0" w:rsidRDefault="005B37FC" w:rsidP="00F60F94">
      <w:pPr>
        <w:pStyle w:val="ListParagraph"/>
        <w:rPr>
          <w:rFonts w:ascii="Arial" w:hAnsi="Arial" w:cs="Arial"/>
          <w:sz w:val="20"/>
          <w:szCs w:val="20"/>
        </w:rPr>
      </w:pPr>
      <w:r>
        <w:rPr>
          <w:rFonts w:ascii="Arial" w:hAnsi="Arial" w:cs="Arial"/>
          <w:sz w:val="20"/>
          <w:szCs w:val="20"/>
        </w:rPr>
        <w:t>The design of the Photovoltaic-Rainwater Harves</w:t>
      </w:r>
      <w:r w:rsidR="00F15254">
        <w:rPr>
          <w:rFonts w:ascii="Arial" w:hAnsi="Arial" w:cs="Arial"/>
          <w:sz w:val="20"/>
          <w:szCs w:val="20"/>
        </w:rPr>
        <w:t>t</w:t>
      </w:r>
      <w:r>
        <w:rPr>
          <w:rFonts w:ascii="Arial" w:hAnsi="Arial" w:cs="Arial"/>
          <w:sz w:val="20"/>
          <w:szCs w:val="20"/>
        </w:rPr>
        <w:t xml:space="preserve"> Pod is modular and adaptable, making it possible to replicate the park</w:t>
      </w:r>
      <w:r w:rsidR="008A2609">
        <w:rPr>
          <w:rFonts w:ascii="Arial" w:hAnsi="Arial" w:cs="Arial"/>
          <w:sz w:val="20"/>
          <w:szCs w:val="20"/>
        </w:rPr>
        <w:t>’s core systems in other villages. A toolkit of strategi</w:t>
      </w:r>
      <w:r w:rsidR="003F0624">
        <w:rPr>
          <w:rFonts w:ascii="Arial" w:hAnsi="Arial" w:cs="Arial"/>
          <w:sz w:val="20"/>
          <w:szCs w:val="20"/>
        </w:rPr>
        <w:t>es and components (energy, water, landscape, education)</w:t>
      </w:r>
      <w:r w:rsidR="002C6A53">
        <w:rPr>
          <w:rFonts w:ascii="Arial" w:hAnsi="Arial" w:cs="Arial"/>
          <w:sz w:val="20"/>
          <w:szCs w:val="20"/>
        </w:rPr>
        <w:t xml:space="preserve"> supports customization across diverse islan</w:t>
      </w:r>
      <w:r w:rsidR="00F15254">
        <w:rPr>
          <w:rFonts w:ascii="Arial" w:hAnsi="Arial" w:cs="Arial"/>
          <w:sz w:val="20"/>
          <w:szCs w:val="20"/>
        </w:rPr>
        <w:t xml:space="preserve">d </w:t>
      </w:r>
      <w:r w:rsidR="0022017E">
        <w:rPr>
          <w:rFonts w:ascii="Arial" w:hAnsi="Arial" w:cs="Arial"/>
          <w:sz w:val="20"/>
          <w:szCs w:val="20"/>
        </w:rPr>
        <w:t>contexts</w:t>
      </w:r>
      <w:r w:rsidR="00F15254">
        <w:rPr>
          <w:rFonts w:ascii="Arial" w:hAnsi="Arial" w:cs="Arial"/>
          <w:sz w:val="20"/>
          <w:szCs w:val="20"/>
        </w:rPr>
        <w:t>.</w:t>
      </w:r>
    </w:p>
    <w:p w14:paraId="05DC3D68" w14:textId="77777777" w:rsidR="00B04AAF" w:rsidRDefault="00B04AAF" w:rsidP="00F60F94">
      <w:pPr>
        <w:pStyle w:val="ListParagraph"/>
        <w:rPr>
          <w:rFonts w:ascii="Arial" w:hAnsi="Arial" w:cs="Arial"/>
          <w:sz w:val="20"/>
          <w:szCs w:val="20"/>
        </w:rPr>
      </w:pPr>
    </w:p>
    <w:p w14:paraId="5FDA009C" w14:textId="324F495C" w:rsidR="00B04AAF" w:rsidRDefault="00B04AAF" w:rsidP="00F60F94">
      <w:pPr>
        <w:pStyle w:val="ListParagraph"/>
        <w:rPr>
          <w:rFonts w:ascii="Arial" w:hAnsi="Arial" w:cs="Arial"/>
          <w:b/>
          <w:bCs/>
          <w:sz w:val="20"/>
          <w:szCs w:val="20"/>
          <w:u w:val="single"/>
        </w:rPr>
      </w:pPr>
      <w:r>
        <w:rPr>
          <w:rFonts w:ascii="Arial" w:hAnsi="Arial" w:cs="Arial"/>
          <w:b/>
          <w:bCs/>
          <w:sz w:val="20"/>
          <w:szCs w:val="20"/>
          <w:u w:val="single"/>
        </w:rPr>
        <w:t>Conclusion</w:t>
      </w:r>
    </w:p>
    <w:p w14:paraId="680FE487" w14:textId="591DEB47" w:rsidR="00B04AAF" w:rsidRPr="00E02E96" w:rsidRDefault="00B04AAF" w:rsidP="00F60F94">
      <w:pPr>
        <w:pStyle w:val="ListParagraph"/>
        <w:rPr>
          <w:rFonts w:ascii="Arial" w:hAnsi="Arial" w:cs="Arial"/>
          <w:sz w:val="20"/>
          <w:szCs w:val="20"/>
        </w:rPr>
      </w:pPr>
      <w:r w:rsidRPr="00E02E96">
        <w:rPr>
          <w:rFonts w:ascii="Arial" w:hAnsi="Arial" w:cs="Arial"/>
          <w:sz w:val="20"/>
          <w:szCs w:val="20"/>
        </w:rPr>
        <w:t>The Salusalu Marou S</w:t>
      </w:r>
      <w:r w:rsidR="00E02E96" w:rsidRPr="00E02E96">
        <w:rPr>
          <w:rFonts w:ascii="Arial" w:hAnsi="Arial" w:cs="Arial"/>
          <w:sz w:val="20"/>
          <w:szCs w:val="20"/>
        </w:rPr>
        <w:t>olar Park honor</w:t>
      </w:r>
      <w:r w:rsidR="00E02E96">
        <w:rPr>
          <w:rFonts w:ascii="Arial" w:hAnsi="Arial" w:cs="Arial"/>
          <w:sz w:val="20"/>
          <w:szCs w:val="20"/>
        </w:rPr>
        <w:t>s the past and powers the future</w:t>
      </w:r>
      <w:r w:rsidR="00FC08F1">
        <w:rPr>
          <w:rFonts w:ascii="Arial" w:hAnsi="Arial" w:cs="Arial"/>
          <w:sz w:val="20"/>
          <w:szCs w:val="20"/>
        </w:rPr>
        <w:t xml:space="preserve">. Like a salusalu, it encircles the community in beauty, function, and meaning </w:t>
      </w:r>
      <w:r w:rsidR="00215E01">
        <w:rPr>
          <w:rFonts w:ascii="Arial" w:hAnsi="Arial" w:cs="Arial"/>
          <w:sz w:val="20"/>
          <w:szCs w:val="20"/>
        </w:rPr>
        <w:t>–</w:t>
      </w:r>
      <w:r w:rsidR="00FC08F1">
        <w:rPr>
          <w:rFonts w:ascii="Arial" w:hAnsi="Arial" w:cs="Arial"/>
          <w:sz w:val="20"/>
          <w:szCs w:val="20"/>
        </w:rPr>
        <w:t xml:space="preserve"> </w:t>
      </w:r>
      <w:r w:rsidR="00347724">
        <w:rPr>
          <w:rFonts w:ascii="Arial" w:hAnsi="Arial" w:cs="Arial"/>
          <w:sz w:val="20"/>
          <w:szCs w:val="20"/>
        </w:rPr>
        <w:t>welcoming all</w:t>
      </w:r>
      <w:r w:rsidR="00215E01">
        <w:rPr>
          <w:rFonts w:ascii="Arial" w:hAnsi="Arial" w:cs="Arial"/>
          <w:sz w:val="20"/>
          <w:szCs w:val="20"/>
        </w:rPr>
        <w:t xml:space="preserve"> who enter with the spirit of care, renewal, and resilience. </w:t>
      </w:r>
    </w:p>
    <w:p w14:paraId="635823AE" w14:textId="77777777" w:rsidR="00F60F94" w:rsidRDefault="00F60F94" w:rsidP="00252665">
      <w:pPr>
        <w:pStyle w:val="ListParagraph"/>
        <w:rPr>
          <w:rFonts w:ascii="Arial" w:hAnsi="Arial" w:cs="Arial"/>
          <w:sz w:val="20"/>
          <w:szCs w:val="20"/>
        </w:rPr>
      </w:pPr>
    </w:p>
    <w:p w14:paraId="6A5C25B6" w14:textId="2968C44B" w:rsidR="0091243A" w:rsidRDefault="00756718" w:rsidP="00756718">
      <w:pPr>
        <w:pStyle w:val="ListParagraph"/>
        <w:numPr>
          <w:ilvl w:val="0"/>
          <w:numId w:val="1"/>
        </w:numPr>
        <w:rPr>
          <w:rFonts w:ascii="Arial" w:hAnsi="Arial" w:cs="Arial"/>
          <w:b/>
          <w:bCs/>
          <w:sz w:val="20"/>
          <w:szCs w:val="20"/>
        </w:rPr>
      </w:pPr>
      <w:r>
        <w:rPr>
          <w:rFonts w:ascii="Arial" w:hAnsi="Arial" w:cs="Arial"/>
          <w:b/>
          <w:bCs/>
          <w:sz w:val="20"/>
          <w:szCs w:val="20"/>
        </w:rPr>
        <w:t>Technical Nar</w:t>
      </w:r>
      <w:r w:rsidR="005843AE">
        <w:rPr>
          <w:rFonts w:ascii="Arial" w:hAnsi="Arial" w:cs="Arial"/>
          <w:b/>
          <w:bCs/>
          <w:sz w:val="20"/>
          <w:szCs w:val="20"/>
        </w:rPr>
        <w:t>rative</w:t>
      </w:r>
    </w:p>
    <w:p w14:paraId="18E0B9D6" w14:textId="1C34B320" w:rsidR="005843AE" w:rsidRDefault="005843AE" w:rsidP="005843AE">
      <w:pPr>
        <w:pStyle w:val="ListParagraph"/>
        <w:rPr>
          <w:rFonts w:ascii="Arial" w:hAnsi="Arial" w:cs="Arial"/>
          <w:b/>
          <w:bCs/>
          <w:sz w:val="20"/>
          <w:szCs w:val="20"/>
        </w:rPr>
      </w:pPr>
    </w:p>
    <w:p w14:paraId="4921B865" w14:textId="51D9EF41" w:rsidR="00E44A1F" w:rsidRPr="00E44A1F" w:rsidRDefault="00E44A1F" w:rsidP="00E44A1F">
      <w:pPr>
        <w:pStyle w:val="ListParagraph"/>
        <w:rPr>
          <w:rFonts w:ascii="Arial" w:hAnsi="Arial" w:cs="Arial"/>
          <w:sz w:val="20"/>
          <w:szCs w:val="20"/>
        </w:rPr>
      </w:pPr>
      <w:r w:rsidRPr="00E44A1F">
        <w:rPr>
          <w:rFonts w:ascii="Arial" w:hAnsi="Arial" w:cs="Arial"/>
          <w:sz w:val="20"/>
          <w:szCs w:val="20"/>
        </w:rPr>
        <w:t xml:space="preserve">The </w:t>
      </w:r>
      <w:r w:rsidR="00D92476">
        <w:rPr>
          <w:rFonts w:ascii="Arial" w:hAnsi="Arial" w:cs="Arial"/>
          <w:sz w:val="20"/>
          <w:szCs w:val="20"/>
        </w:rPr>
        <w:t xml:space="preserve">systems input of sunlight and rain inspired </w:t>
      </w:r>
      <w:r w:rsidR="00066F4B">
        <w:rPr>
          <w:rFonts w:ascii="Arial" w:hAnsi="Arial" w:cs="Arial"/>
          <w:sz w:val="20"/>
          <w:szCs w:val="20"/>
        </w:rPr>
        <w:t xml:space="preserve">a hybrid </w:t>
      </w:r>
      <w:r w:rsidR="00E6682C">
        <w:rPr>
          <w:rFonts w:ascii="Arial" w:hAnsi="Arial" w:cs="Arial"/>
          <w:sz w:val="20"/>
          <w:szCs w:val="20"/>
        </w:rPr>
        <w:t xml:space="preserve">response involving a </w:t>
      </w:r>
      <w:r w:rsidRPr="00E44A1F">
        <w:rPr>
          <w:rFonts w:ascii="Arial" w:hAnsi="Arial" w:cs="Arial"/>
          <w:sz w:val="20"/>
          <w:szCs w:val="20"/>
        </w:rPr>
        <w:t xml:space="preserve">solar and rain harvesting system pod </w:t>
      </w:r>
      <w:r w:rsidR="00E6682C">
        <w:rPr>
          <w:rFonts w:ascii="Arial" w:hAnsi="Arial" w:cs="Arial"/>
          <w:sz w:val="20"/>
          <w:szCs w:val="20"/>
        </w:rPr>
        <w:t xml:space="preserve">that is </w:t>
      </w:r>
      <w:r w:rsidRPr="00E44A1F">
        <w:rPr>
          <w:rFonts w:ascii="Arial" w:hAnsi="Arial" w:cs="Arial"/>
          <w:sz w:val="20"/>
          <w:szCs w:val="20"/>
        </w:rPr>
        <w:t xml:space="preserve">self-contained </w:t>
      </w:r>
      <w:r w:rsidR="00E6682C">
        <w:rPr>
          <w:rFonts w:ascii="Arial" w:hAnsi="Arial" w:cs="Arial"/>
          <w:sz w:val="20"/>
          <w:szCs w:val="20"/>
        </w:rPr>
        <w:t xml:space="preserve">and </w:t>
      </w:r>
      <w:r w:rsidRPr="00E44A1F">
        <w:rPr>
          <w:rFonts w:ascii="Arial" w:hAnsi="Arial" w:cs="Arial"/>
          <w:sz w:val="20"/>
          <w:szCs w:val="20"/>
        </w:rPr>
        <w:t xml:space="preserve">modular </w:t>
      </w:r>
      <w:r w:rsidR="00015046">
        <w:rPr>
          <w:rFonts w:ascii="Arial" w:hAnsi="Arial" w:cs="Arial"/>
          <w:sz w:val="20"/>
          <w:szCs w:val="20"/>
        </w:rPr>
        <w:t xml:space="preserve">for </w:t>
      </w:r>
      <w:r w:rsidRPr="00E44A1F">
        <w:rPr>
          <w:rFonts w:ascii="Arial" w:hAnsi="Arial" w:cs="Arial"/>
          <w:sz w:val="20"/>
          <w:szCs w:val="20"/>
        </w:rPr>
        <w:t xml:space="preserve">hosting both photovoltaic panels and rain collection storage. The photovoltaic system is linked to a neighborhood mini-grid and provides point of use location from its internal batteries and inverter. This flexibility allows structured daily use while maintaining access for convenience and emergencies. Additionally, it provides power for night lighting, wayfinding and solar pool lighting and water equipment for mitigating the mosquito vector cycle. </w:t>
      </w:r>
    </w:p>
    <w:p w14:paraId="2DABD26F" w14:textId="77777777" w:rsidR="00E44A1F" w:rsidRPr="00E44A1F" w:rsidRDefault="00E44A1F" w:rsidP="00E44A1F">
      <w:pPr>
        <w:pStyle w:val="ListParagraph"/>
        <w:rPr>
          <w:rFonts w:ascii="Arial" w:hAnsi="Arial" w:cs="Arial"/>
          <w:sz w:val="20"/>
          <w:szCs w:val="20"/>
        </w:rPr>
      </w:pPr>
      <w:r w:rsidRPr="00E44A1F">
        <w:rPr>
          <w:rFonts w:ascii="Arial" w:hAnsi="Arial" w:cs="Arial"/>
          <w:sz w:val="20"/>
          <w:szCs w:val="20"/>
        </w:rPr>
        <w:t xml:space="preserve">Each pod provides 3,200 watts of electricity. There are 25 pods distributed around the site thereby generating 80,000 watts . The system layout allows for future expansion by elongating the linear garden circulation system and attaching more pods. The liner gardens provide triple duty by offering shared land uses through social gardening along a path, offering a landscaped spine to connect with nature, and infrastructure for underground water and power lines. There is an open recreation space in the south zone of the site that has relatively flat terrain for expansion of the linear gardens the pod. The north garden strand extends into the existing village farmland linking residents with modern technologies. </w:t>
      </w:r>
    </w:p>
    <w:p w14:paraId="33B4BAB3" w14:textId="6452D405" w:rsidR="00E44A1F" w:rsidRPr="00E44A1F" w:rsidRDefault="00E44A1F" w:rsidP="00E44A1F">
      <w:pPr>
        <w:pStyle w:val="ListParagraph"/>
        <w:rPr>
          <w:rFonts w:ascii="Arial" w:hAnsi="Arial" w:cs="Arial"/>
          <w:sz w:val="20"/>
          <w:szCs w:val="20"/>
        </w:rPr>
      </w:pPr>
      <w:r w:rsidRPr="00E44A1F">
        <w:rPr>
          <w:rFonts w:ascii="Arial" w:hAnsi="Arial" w:cs="Arial"/>
          <w:sz w:val="20"/>
          <w:szCs w:val="20"/>
        </w:rPr>
        <w:t xml:space="preserve">The rainwater harvesting system consists of rain catchment surfaces of the photovoltaic array sloping toward a central basin, and  off-the-shelf rain barrels for portability, flexibility, and maintenance. The internal capacity of the 2 tanks is 378 liters of water. They are capable of expansion by daisy-chain to additional tanks. An overflow device guides excess water to flow into the adjacent central wet pond through underground pipes. The wet pond is a water retention system to prevent flooding from stormwater and a natural filtration system for water sediments to settle at the pond’s floor before seeping into the aquifer. The water capacity storage of the pond is 900 cubic meters. </w:t>
      </w:r>
      <w:r w:rsidR="00615B24">
        <w:rPr>
          <w:rFonts w:ascii="Arial" w:hAnsi="Arial" w:cs="Arial"/>
          <w:sz w:val="20"/>
          <w:szCs w:val="20"/>
        </w:rPr>
        <w:t xml:space="preserve">The total systems output </w:t>
      </w:r>
      <w:r w:rsidR="002D39D5">
        <w:rPr>
          <w:rFonts w:ascii="Arial" w:hAnsi="Arial" w:cs="Arial"/>
          <w:sz w:val="20"/>
          <w:szCs w:val="20"/>
        </w:rPr>
        <w:t>includes</w:t>
      </w:r>
      <w:r w:rsidR="00615B24">
        <w:rPr>
          <w:rFonts w:ascii="Arial" w:hAnsi="Arial" w:cs="Arial"/>
          <w:sz w:val="20"/>
          <w:szCs w:val="20"/>
        </w:rPr>
        <w:t xml:space="preserve"> bo</w:t>
      </w:r>
      <w:r w:rsidR="00484305">
        <w:rPr>
          <w:rFonts w:ascii="Arial" w:hAnsi="Arial" w:cs="Arial"/>
          <w:sz w:val="20"/>
          <w:szCs w:val="20"/>
        </w:rPr>
        <w:t>th electricity and clean water.</w:t>
      </w:r>
    </w:p>
    <w:p w14:paraId="376B3EB8" w14:textId="77777777" w:rsidR="00E44A1F" w:rsidRPr="00E44A1F" w:rsidRDefault="00E44A1F" w:rsidP="00E44A1F">
      <w:pPr>
        <w:pStyle w:val="ListParagraph"/>
        <w:rPr>
          <w:rFonts w:ascii="Arial" w:hAnsi="Arial" w:cs="Arial"/>
          <w:sz w:val="20"/>
          <w:szCs w:val="20"/>
        </w:rPr>
      </w:pPr>
      <w:r w:rsidRPr="00E44A1F">
        <w:rPr>
          <w:rFonts w:ascii="Arial" w:hAnsi="Arial" w:cs="Arial"/>
          <w:sz w:val="20"/>
          <w:szCs w:val="20"/>
        </w:rPr>
        <w:t xml:space="preserve">The hexagonal shape of the photovoltaic array offers relief from wind pressure by allowing air to flow around the structure more efficiently than flat sided walls. The central opening for collecting rainwater also tempers wind uplift by providing an opening to let wind flow through the opening and flow around the tilted angles of the photovoltaic array. </w:t>
      </w:r>
    </w:p>
    <w:p w14:paraId="241B1003" w14:textId="2A5164F0" w:rsidR="005843AE" w:rsidRDefault="00E44A1F" w:rsidP="0011276B">
      <w:pPr>
        <w:pStyle w:val="ListParagraph"/>
        <w:rPr>
          <w:rFonts w:ascii="Arial" w:hAnsi="Arial" w:cs="Arial"/>
          <w:sz w:val="20"/>
          <w:szCs w:val="20"/>
        </w:rPr>
      </w:pPr>
      <w:r w:rsidRPr="00E44A1F">
        <w:rPr>
          <w:rFonts w:ascii="Arial" w:hAnsi="Arial" w:cs="Arial"/>
          <w:sz w:val="20"/>
          <w:szCs w:val="20"/>
        </w:rPr>
        <w:lastRenderedPageBreak/>
        <w:t>The pod prototype is constructed from local sourced materials of stock sized lumber and cement block units for the foundation. Plywood supporting the photovoltaic panels provide shear strength diaphragms for wind and seismic loads resistance</w:t>
      </w:r>
      <w:r w:rsidR="00FF2081" w:rsidRPr="00FF2081">
        <w:rPr>
          <w:rFonts w:ascii="Arial" w:hAnsi="Arial" w:cs="Arial"/>
          <w:sz w:val="20"/>
          <w:szCs w:val="20"/>
        </w:rPr>
        <w:t>.</w:t>
      </w:r>
    </w:p>
    <w:p w14:paraId="25F60174" w14:textId="77777777" w:rsidR="0011276B" w:rsidRDefault="0011276B" w:rsidP="0011276B">
      <w:pPr>
        <w:pStyle w:val="ListParagraph"/>
        <w:rPr>
          <w:rFonts w:ascii="Arial" w:hAnsi="Arial" w:cs="Arial"/>
          <w:sz w:val="20"/>
          <w:szCs w:val="20"/>
        </w:rPr>
      </w:pPr>
    </w:p>
    <w:p w14:paraId="18DA4026" w14:textId="2CE8B283" w:rsidR="0011276B" w:rsidRPr="00E652C4" w:rsidRDefault="00E652C4" w:rsidP="0011276B">
      <w:pPr>
        <w:pStyle w:val="ListParagraph"/>
        <w:numPr>
          <w:ilvl w:val="0"/>
          <w:numId w:val="1"/>
        </w:numPr>
        <w:rPr>
          <w:rFonts w:ascii="Arial" w:hAnsi="Arial" w:cs="Arial"/>
          <w:sz w:val="20"/>
          <w:szCs w:val="20"/>
        </w:rPr>
      </w:pPr>
      <w:r>
        <w:rPr>
          <w:rFonts w:ascii="Arial" w:hAnsi="Arial" w:cs="Arial"/>
          <w:b/>
          <w:bCs/>
          <w:sz w:val="20"/>
          <w:szCs w:val="20"/>
        </w:rPr>
        <w:t>Prototyping and Pilot Implementation Statement</w:t>
      </w:r>
    </w:p>
    <w:p w14:paraId="23A8C5E1" w14:textId="7957005E" w:rsidR="00E652C4" w:rsidRDefault="00E652C4" w:rsidP="004D558F">
      <w:pPr>
        <w:pStyle w:val="ListParagraph"/>
        <w:rPr>
          <w:rFonts w:ascii="Arial" w:hAnsi="Arial" w:cs="Arial"/>
          <w:b/>
          <w:bCs/>
          <w:sz w:val="20"/>
          <w:szCs w:val="20"/>
        </w:rPr>
      </w:pPr>
    </w:p>
    <w:p w14:paraId="7A5EC29C" w14:textId="3632D38D" w:rsidR="004D558F" w:rsidRDefault="00245071" w:rsidP="004D558F">
      <w:pPr>
        <w:pStyle w:val="ListParagraph"/>
        <w:rPr>
          <w:rFonts w:ascii="Arial" w:hAnsi="Arial" w:cs="Arial"/>
          <w:sz w:val="20"/>
          <w:szCs w:val="20"/>
        </w:rPr>
      </w:pPr>
      <w:r>
        <w:rPr>
          <w:rFonts w:ascii="Arial" w:hAnsi="Arial" w:cs="Arial"/>
          <w:sz w:val="20"/>
          <w:szCs w:val="20"/>
        </w:rPr>
        <w:t xml:space="preserve">The prototyping </w:t>
      </w:r>
      <w:r w:rsidR="00C84DE5">
        <w:rPr>
          <w:rFonts w:ascii="Arial" w:hAnsi="Arial" w:cs="Arial"/>
          <w:sz w:val="20"/>
          <w:szCs w:val="20"/>
        </w:rPr>
        <w:t>phase will proceed in the following stages:</w:t>
      </w:r>
    </w:p>
    <w:p w14:paraId="01A019C4" w14:textId="030435A4" w:rsidR="00C84DE5" w:rsidRDefault="00C84DE5" w:rsidP="004D558F">
      <w:pPr>
        <w:pStyle w:val="ListParagraph"/>
        <w:rPr>
          <w:rFonts w:ascii="Arial" w:hAnsi="Arial" w:cs="Arial"/>
          <w:sz w:val="20"/>
          <w:szCs w:val="20"/>
        </w:rPr>
      </w:pPr>
    </w:p>
    <w:p w14:paraId="028FC9EA" w14:textId="436088FB" w:rsidR="00C84DE5" w:rsidRDefault="00C84DE5" w:rsidP="004D558F">
      <w:pPr>
        <w:pStyle w:val="ListParagraph"/>
        <w:rPr>
          <w:rFonts w:ascii="Arial" w:hAnsi="Arial" w:cs="Arial"/>
          <w:sz w:val="20"/>
          <w:szCs w:val="20"/>
        </w:rPr>
      </w:pPr>
      <w:r>
        <w:rPr>
          <w:rFonts w:ascii="Arial" w:hAnsi="Arial" w:cs="Arial"/>
          <w:sz w:val="20"/>
          <w:szCs w:val="20"/>
        </w:rPr>
        <w:t>Stage 1: Contextual Research and Co-Design</w:t>
      </w:r>
    </w:p>
    <w:p w14:paraId="1C0919B9" w14:textId="0B57DC4F" w:rsidR="007D0400" w:rsidRDefault="007D0400" w:rsidP="004D558F">
      <w:pPr>
        <w:pStyle w:val="ListParagraph"/>
        <w:rPr>
          <w:rFonts w:ascii="Arial" w:hAnsi="Arial" w:cs="Arial"/>
          <w:sz w:val="20"/>
          <w:szCs w:val="20"/>
        </w:rPr>
      </w:pPr>
      <w:r>
        <w:rPr>
          <w:rFonts w:ascii="Arial" w:hAnsi="Arial" w:cs="Arial"/>
          <w:sz w:val="20"/>
          <w:szCs w:val="20"/>
        </w:rPr>
        <w:t xml:space="preserve">Collaborate with local leaders, elders, and craftspeople to understand spatial, cultural, and </w:t>
      </w:r>
      <w:r w:rsidR="0035644E">
        <w:rPr>
          <w:rFonts w:ascii="Arial" w:hAnsi="Arial" w:cs="Arial"/>
          <w:sz w:val="20"/>
          <w:szCs w:val="20"/>
        </w:rPr>
        <w:t>material preferences.</w:t>
      </w:r>
    </w:p>
    <w:p w14:paraId="3683D8F6" w14:textId="38DA40CA" w:rsidR="009F53D6" w:rsidRDefault="0035644E" w:rsidP="005A1092">
      <w:pPr>
        <w:pStyle w:val="ListParagraph"/>
        <w:rPr>
          <w:rFonts w:ascii="Arial" w:hAnsi="Arial" w:cs="Arial"/>
          <w:sz w:val="20"/>
          <w:szCs w:val="20"/>
        </w:rPr>
      </w:pPr>
      <w:r>
        <w:rPr>
          <w:rFonts w:ascii="Arial" w:hAnsi="Arial" w:cs="Arial"/>
          <w:sz w:val="20"/>
          <w:szCs w:val="20"/>
        </w:rPr>
        <w:t>Analyze</w:t>
      </w:r>
      <w:r w:rsidR="000052BC">
        <w:rPr>
          <w:rFonts w:ascii="Arial" w:hAnsi="Arial" w:cs="Arial"/>
          <w:sz w:val="20"/>
          <w:szCs w:val="20"/>
        </w:rPr>
        <w:t xml:space="preserve"> solar data, weather trends, and terrain using satellite and community-collected data</w:t>
      </w:r>
    </w:p>
    <w:p w14:paraId="63916F6A" w14:textId="20FF0416" w:rsidR="005A1092" w:rsidRDefault="005A1092" w:rsidP="005A1092">
      <w:pPr>
        <w:pStyle w:val="ListParagraph"/>
        <w:rPr>
          <w:rFonts w:ascii="Arial" w:hAnsi="Arial" w:cs="Arial"/>
          <w:sz w:val="20"/>
          <w:szCs w:val="20"/>
        </w:rPr>
      </w:pPr>
      <w:r>
        <w:rPr>
          <w:rFonts w:ascii="Arial" w:hAnsi="Arial" w:cs="Arial"/>
          <w:sz w:val="20"/>
          <w:szCs w:val="20"/>
        </w:rPr>
        <w:t>Review and analyze the pro</w:t>
      </w:r>
      <w:r w:rsidR="00047B69">
        <w:rPr>
          <w:rFonts w:ascii="Arial" w:hAnsi="Arial" w:cs="Arial"/>
          <w:sz w:val="20"/>
          <w:szCs w:val="20"/>
        </w:rPr>
        <w:t>totype for technolo</w:t>
      </w:r>
      <w:r w:rsidR="004875B6">
        <w:rPr>
          <w:rFonts w:ascii="Arial" w:hAnsi="Arial" w:cs="Arial"/>
          <w:sz w:val="20"/>
          <w:szCs w:val="20"/>
        </w:rPr>
        <w:t>gical viability and local identity.</w:t>
      </w:r>
    </w:p>
    <w:p w14:paraId="7B7D82AD" w14:textId="77777777" w:rsidR="004875B6" w:rsidRDefault="004875B6" w:rsidP="005A1092">
      <w:pPr>
        <w:pStyle w:val="ListParagraph"/>
        <w:rPr>
          <w:rFonts w:ascii="Arial" w:hAnsi="Arial" w:cs="Arial"/>
          <w:sz w:val="20"/>
          <w:szCs w:val="20"/>
        </w:rPr>
      </w:pPr>
    </w:p>
    <w:p w14:paraId="58599856" w14:textId="6709FE76" w:rsidR="004875B6" w:rsidRDefault="004875B6" w:rsidP="005A1092">
      <w:pPr>
        <w:pStyle w:val="ListParagraph"/>
        <w:rPr>
          <w:rFonts w:ascii="Arial" w:hAnsi="Arial" w:cs="Arial"/>
          <w:sz w:val="20"/>
          <w:szCs w:val="20"/>
        </w:rPr>
      </w:pPr>
      <w:r>
        <w:rPr>
          <w:rFonts w:ascii="Arial" w:hAnsi="Arial" w:cs="Arial"/>
          <w:sz w:val="20"/>
          <w:szCs w:val="20"/>
        </w:rPr>
        <w:t>Stage 2: Material Testing and Small-Scale Assembly</w:t>
      </w:r>
    </w:p>
    <w:p w14:paraId="498E07BE" w14:textId="0251704E" w:rsidR="004875B6" w:rsidRDefault="001D2247" w:rsidP="005A1092">
      <w:pPr>
        <w:pStyle w:val="ListParagraph"/>
        <w:rPr>
          <w:rFonts w:ascii="Arial" w:hAnsi="Arial" w:cs="Arial"/>
          <w:sz w:val="20"/>
          <w:szCs w:val="20"/>
        </w:rPr>
      </w:pPr>
      <w:r>
        <w:rPr>
          <w:rFonts w:ascii="Arial" w:hAnsi="Arial" w:cs="Arial"/>
          <w:sz w:val="20"/>
          <w:szCs w:val="20"/>
        </w:rPr>
        <w:t xml:space="preserve">Test locally sourced or regionally available materials </w:t>
      </w:r>
      <w:r w:rsidR="00074639">
        <w:rPr>
          <w:rFonts w:ascii="Arial" w:hAnsi="Arial" w:cs="Arial"/>
          <w:sz w:val="20"/>
          <w:szCs w:val="20"/>
        </w:rPr>
        <w:t xml:space="preserve">such as </w:t>
      </w:r>
      <w:r w:rsidR="00A157F3">
        <w:rPr>
          <w:rFonts w:ascii="Arial" w:hAnsi="Arial" w:cs="Arial"/>
          <w:sz w:val="20"/>
          <w:szCs w:val="20"/>
        </w:rPr>
        <w:t xml:space="preserve">coconut timber structures, rust-resistant metal, UV-stable </w:t>
      </w:r>
      <w:r w:rsidR="002509E9">
        <w:rPr>
          <w:rFonts w:ascii="Arial" w:hAnsi="Arial" w:cs="Arial"/>
          <w:sz w:val="20"/>
          <w:szCs w:val="20"/>
        </w:rPr>
        <w:t>plastic materials)</w:t>
      </w:r>
    </w:p>
    <w:p w14:paraId="77DCD125" w14:textId="23BD9CC1" w:rsidR="002509E9" w:rsidRDefault="002509E9" w:rsidP="005A1092">
      <w:pPr>
        <w:pStyle w:val="ListParagraph"/>
        <w:rPr>
          <w:rFonts w:ascii="Arial" w:hAnsi="Arial" w:cs="Arial"/>
          <w:sz w:val="20"/>
          <w:szCs w:val="20"/>
        </w:rPr>
      </w:pPr>
      <w:r>
        <w:rPr>
          <w:rFonts w:ascii="Arial" w:hAnsi="Arial" w:cs="Arial"/>
          <w:sz w:val="20"/>
          <w:szCs w:val="20"/>
        </w:rPr>
        <w:t>Assemble test panels for durability testing</w:t>
      </w:r>
      <w:r w:rsidR="009B7915">
        <w:rPr>
          <w:rFonts w:ascii="Arial" w:hAnsi="Arial" w:cs="Arial"/>
          <w:sz w:val="20"/>
          <w:szCs w:val="20"/>
        </w:rPr>
        <w:t xml:space="preserve"> – focusing on resistance to salt spray, heat and heavy rain</w:t>
      </w:r>
    </w:p>
    <w:p w14:paraId="5C2117E9" w14:textId="72F0F650" w:rsidR="003F36DF" w:rsidRDefault="003F36DF" w:rsidP="005A1092">
      <w:pPr>
        <w:pStyle w:val="ListParagraph"/>
        <w:rPr>
          <w:rFonts w:ascii="Arial" w:hAnsi="Arial" w:cs="Arial"/>
          <w:sz w:val="20"/>
          <w:szCs w:val="20"/>
        </w:rPr>
      </w:pPr>
      <w:r>
        <w:rPr>
          <w:rFonts w:ascii="Arial" w:hAnsi="Arial" w:cs="Arial"/>
          <w:sz w:val="20"/>
          <w:szCs w:val="20"/>
        </w:rPr>
        <w:t>Incorporate learnings from local building techniques to improve re</w:t>
      </w:r>
      <w:r w:rsidR="00CE18BC">
        <w:rPr>
          <w:rFonts w:ascii="Arial" w:hAnsi="Arial" w:cs="Arial"/>
          <w:sz w:val="20"/>
          <w:szCs w:val="20"/>
        </w:rPr>
        <w:t>silience</w:t>
      </w:r>
    </w:p>
    <w:p w14:paraId="5790BC86" w14:textId="77777777" w:rsidR="00CE18BC" w:rsidRDefault="00CE18BC" w:rsidP="005A1092">
      <w:pPr>
        <w:pStyle w:val="ListParagraph"/>
        <w:rPr>
          <w:rFonts w:ascii="Arial" w:hAnsi="Arial" w:cs="Arial"/>
          <w:sz w:val="20"/>
          <w:szCs w:val="20"/>
        </w:rPr>
      </w:pPr>
    </w:p>
    <w:p w14:paraId="3C86C7B3" w14:textId="0BF440B9" w:rsidR="00CE18BC" w:rsidRDefault="00CE18BC" w:rsidP="005A1092">
      <w:pPr>
        <w:pStyle w:val="ListParagraph"/>
        <w:rPr>
          <w:rFonts w:ascii="Arial" w:hAnsi="Arial" w:cs="Arial"/>
          <w:sz w:val="20"/>
          <w:szCs w:val="20"/>
        </w:rPr>
      </w:pPr>
      <w:r>
        <w:rPr>
          <w:rFonts w:ascii="Arial" w:hAnsi="Arial" w:cs="Arial"/>
          <w:sz w:val="20"/>
          <w:szCs w:val="20"/>
        </w:rPr>
        <w:t xml:space="preserve">Stage 3: Functional Mockup </w:t>
      </w:r>
      <w:r w:rsidR="002D39D5">
        <w:rPr>
          <w:rFonts w:ascii="Arial" w:hAnsi="Arial" w:cs="Arial"/>
          <w:sz w:val="20"/>
          <w:szCs w:val="20"/>
        </w:rPr>
        <w:t>in</w:t>
      </w:r>
      <w:r>
        <w:rPr>
          <w:rFonts w:ascii="Arial" w:hAnsi="Arial" w:cs="Arial"/>
          <w:sz w:val="20"/>
          <w:szCs w:val="20"/>
        </w:rPr>
        <w:t xml:space="preserve"> the Village</w:t>
      </w:r>
    </w:p>
    <w:p w14:paraId="60742A1D" w14:textId="6C3ACF63" w:rsidR="00894D79" w:rsidRDefault="00894D79" w:rsidP="005A1092">
      <w:pPr>
        <w:pStyle w:val="ListParagraph"/>
        <w:rPr>
          <w:rFonts w:ascii="Arial" w:hAnsi="Arial" w:cs="Arial"/>
          <w:sz w:val="20"/>
          <w:szCs w:val="20"/>
        </w:rPr>
      </w:pPr>
      <w:r>
        <w:rPr>
          <w:rFonts w:ascii="Arial" w:hAnsi="Arial" w:cs="Arial"/>
          <w:sz w:val="20"/>
          <w:szCs w:val="20"/>
        </w:rPr>
        <w:t>Build a working prototype near a central community space</w:t>
      </w:r>
      <w:r w:rsidR="00074639">
        <w:rPr>
          <w:rFonts w:ascii="Arial" w:hAnsi="Arial" w:cs="Arial"/>
          <w:sz w:val="20"/>
          <w:szCs w:val="20"/>
        </w:rPr>
        <w:t xml:space="preserve"> such as a </w:t>
      </w:r>
      <w:r>
        <w:rPr>
          <w:rFonts w:ascii="Arial" w:hAnsi="Arial" w:cs="Arial"/>
          <w:sz w:val="20"/>
          <w:szCs w:val="20"/>
        </w:rPr>
        <w:t>meeting hall or school</w:t>
      </w:r>
    </w:p>
    <w:p w14:paraId="1500AAE2" w14:textId="1AC5B7FB" w:rsidR="003F617F" w:rsidRDefault="003F617F" w:rsidP="005A1092">
      <w:pPr>
        <w:pStyle w:val="ListParagraph"/>
        <w:rPr>
          <w:rFonts w:ascii="Arial" w:hAnsi="Arial" w:cs="Arial"/>
          <w:sz w:val="20"/>
          <w:szCs w:val="20"/>
        </w:rPr>
      </w:pPr>
      <w:r>
        <w:rPr>
          <w:rFonts w:ascii="Arial" w:hAnsi="Arial" w:cs="Arial"/>
          <w:sz w:val="20"/>
          <w:szCs w:val="20"/>
        </w:rPr>
        <w:t xml:space="preserve">Monitor its energy output, resilience, and interaction with daily community life over a </w:t>
      </w:r>
      <w:r w:rsidR="00D365E2">
        <w:rPr>
          <w:rFonts w:ascii="Arial" w:hAnsi="Arial" w:cs="Arial"/>
          <w:sz w:val="20"/>
          <w:szCs w:val="20"/>
        </w:rPr>
        <w:t>6-month period</w:t>
      </w:r>
    </w:p>
    <w:p w14:paraId="7A6B66A6" w14:textId="2E26EA47" w:rsidR="00D365E2" w:rsidRDefault="00D365E2" w:rsidP="005A1092">
      <w:pPr>
        <w:pStyle w:val="ListParagraph"/>
        <w:rPr>
          <w:rFonts w:ascii="Arial" w:hAnsi="Arial" w:cs="Arial"/>
          <w:sz w:val="20"/>
          <w:szCs w:val="20"/>
        </w:rPr>
      </w:pPr>
      <w:r>
        <w:rPr>
          <w:rFonts w:ascii="Arial" w:hAnsi="Arial" w:cs="Arial"/>
          <w:sz w:val="20"/>
          <w:szCs w:val="20"/>
        </w:rPr>
        <w:t>Adjust design based on feedback and performance</w:t>
      </w:r>
    </w:p>
    <w:p w14:paraId="73D20730" w14:textId="77777777" w:rsidR="00EC04CB" w:rsidRDefault="00EC04CB" w:rsidP="005A1092">
      <w:pPr>
        <w:pStyle w:val="ListParagraph"/>
        <w:rPr>
          <w:rFonts w:ascii="Arial" w:hAnsi="Arial" w:cs="Arial"/>
          <w:sz w:val="20"/>
          <w:szCs w:val="20"/>
        </w:rPr>
      </w:pPr>
    </w:p>
    <w:p w14:paraId="257837EC" w14:textId="5034568C" w:rsidR="00EC04CB" w:rsidRDefault="00EC04CB" w:rsidP="00A24598">
      <w:pPr>
        <w:pStyle w:val="ListParagraph"/>
        <w:rPr>
          <w:rFonts w:ascii="Arial" w:hAnsi="Arial" w:cs="Arial"/>
          <w:b/>
          <w:bCs/>
          <w:sz w:val="20"/>
          <w:szCs w:val="20"/>
        </w:rPr>
      </w:pPr>
      <w:r w:rsidRPr="00EC04CB">
        <w:rPr>
          <w:rFonts w:ascii="Arial" w:hAnsi="Arial" w:cs="Arial"/>
          <w:b/>
          <w:bCs/>
          <w:sz w:val="20"/>
          <w:szCs w:val="20"/>
        </w:rPr>
        <w:t>Pilot Implementation Strategy</w:t>
      </w:r>
    </w:p>
    <w:p w14:paraId="0D3A0CB5" w14:textId="77777777" w:rsidR="00486C11" w:rsidRDefault="00486C11" w:rsidP="00486C11">
      <w:pPr>
        <w:pStyle w:val="ListParagraph"/>
        <w:rPr>
          <w:rFonts w:ascii="Arial" w:hAnsi="Arial" w:cs="Arial"/>
          <w:b/>
          <w:bCs/>
          <w:sz w:val="20"/>
          <w:szCs w:val="20"/>
        </w:rPr>
      </w:pPr>
    </w:p>
    <w:p w14:paraId="5908EEF5" w14:textId="7A668113" w:rsidR="00925078" w:rsidRDefault="00486C11" w:rsidP="00925078">
      <w:pPr>
        <w:pStyle w:val="ListParagraph"/>
        <w:rPr>
          <w:rFonts w:ascii="Arial" w:hAnsi="Arial" w:cs="Arial"/>
          <w:sz w:val="20"/>
          <w:szCs w:val="20"/>
        </w:rPr>
      </w:pPr>
      <w:r>
        <w:rPr>
          <w:rFonts w:ascii="Arial" w:hAnsi="Arial" w:cs="Arial"/>
          <w:sz w:val="20"/>
          <w:szCs w:val="20"/>
        </w:rPr>
        <w:t>After successful prototyping, a full-scale pilot will be implemented</w:t>
      </w:r>
      <w:r w:rsidR="00925078">
        <w:rPr>
          <w:rFonts w:ascii="Arial" w:hAnsi="Arial" w:cs="Arial"/>
          <w:sz w:val="20"/>
          <w:szCs w:val="20"/>
        </w:rPr>
        <w:t>:</w:t>
      </w:r>
    </w:p>
    <w:p w14:paraId="527E8795" w14:textId="64993F30" w:rsidR="00925078" w:rsidRDefault="00925078" w:rsidP="00925078">
      <w:pPr>
        <w:pStyle w:val="ListParagraph"/>
        <w:rPr>
          <w:rFonts w:ascii="Arial" w:hAnsi="Arial" w:cs="Arial"/>
          <w:sz w:val="20"/>
          <w:szCs w:val="20"/>
        </w:rPr>
      </w:pPr>
      <w:r>
        <w:rPr>
          <w:rFonts w:ascii="Arial" w:hAnsi="Arial" w:cs="Arial"/>
          <w:sz w:val="20"/>
          <w:szCs w:val="20"/>
        </w:rPr>
        <w:t>Site Selection: Install the pilot system at a key communal facility – such as a school, health clinic, or village meeting hall</w:t>
      </w:r>
    </w:p>
    <w:p w14:paraId="26A6F194" w14:textId="005C1948" w:rsidR="00E23047" w:rsidRDefault="00E23047" w:rsidP="00925078">
      <w:pPr>
        <w:pStyle w:val="ListParagraph"/>
        <w:rPr>
          <w:rFonts w:ascii="Arial" w:hAnsi="Arial" w:cs="Arial"/>
          <w:sz w:val="20"/>
          <w:szCs w:val="20"/>
        </w:rPr>
      </w:pPr>
      <w:r>
        <w:rPr>
          <w:rFonts w:ascii="Arial" w:hAnsi="Arial" w:cs="Arial"/>
          <w:sz w:val="20"/>
          <w:szCs w:val="20"/>
        </w:rPr>
        <w:t xml:space="preserve">Integration: Use locally trained technicians to install the system, and work with regional energy authorities </w:t>
      </w:r>
      <w:r w:rsidR="00825578">
        <w:rPr>
          <w:rFonts w:ascii="Arial" w:hAnsi="Arial" w:cs="Arial"/>
          <w:sz w:val="20"/>
          <w:szCs w:val="20"/>
        </w:rPr>
        <w:t>to ensure grid compatibility</w:t>
      </w:r>
      <w:r w:rsidR="005B0D80">
        <w:rPr>
          <w:rFonts w:ascii="Arial" w:hAnsi="Arial" w:cs="Arial"/>
          <w:sz w:val="20"/>
          <w:szCs w:val="20"/>
        </w:rPr>
        <w:t xml:space="preserve"> if applicable</w:t>
      </w:r>
    </w:p>
    <w:p w14:paraId="5DE05870" w14:textId="48707B94" w:rsidR="005B0D80" w:rsidRDefault="005B0D80" w:rsidP="00925078">
      <w:pPr>
        <w:pStyle w:val="ListParagraph"/>
        <w:rPr>
          <w:rFonts w:ascii="Arial" w:hAnsi="Arial" w:cs="Arial"/>
          <w:sz w:val="20"/>
          <w:szCs w:val="20"/>
        </w:rPr>
      </w:pPr>
      <w:r>
        <w:rPr>
          <w:rFonts w:ascii="Arial" w:hAnsi="Arial" w:cs="Arial"/>
          <w:sz w:val="20"/>
          <w:szCs w:val="20"/>
        </w:rPr>
        <w:t xml:space="preserve">Energy storage and Backup: </w:t>
      </w:r>
      <w:r w:rsidR="007543CA">
        <w:rPr>
          <w:rFonts w:ascii="Arial" w:hAnsi="Arial" w:cs="Arial"/>
          <w:sz w:val="20"/>
          <w:szCs w:val="20"/>
        </w:rPr>
        <w:t>Include battery storage and potential backup for essential services such as lighting</w:t>
      </w:r>
      <w:r w:rsidR="00030C6A">
        <w:rPr>
          <w:rFonts w:ascii="Arial" w:hAnsi="Arial" w:cs="Arial"/>
          <w:sz w:val="20"/>
          <w:szCs w:val="20"/>
        </w:rPr>
        <w:t>, refrigeration, and communications</w:t>
      </w:r>
    </w:p>
    <w:p w14:paraId="589A1A67" w14:textId="7AA61B59" w:rsidR="00030C6A" w:rsidRDefault="00030C6A" w:rsidP="00925078">
      <w:pPr>
        <w:pStyle w:val="ListParagraph"/>
        <w:rPr>
          <w:rFonts w:ascii="Arial" w:hAnsi="Arial" w:cs="Arial"/>
          <w:sz w:val="20"/>
          <w:szCs w:val="20"/>
        </w:rPr>
      </w:pPr>
      <w:r>
        <w:rPr>
          <w:rFonts w:ascii="Arial" w:hAnsi="Arial" w:cs="Arial"/>
          <w:sz w:val="20"/>
          <w:szCs w:val="20"/>
        </w:rPr>
        <w:t>Monitoring and Evaluation: Deploy remote and locally monitored tools to track performance, user satisfaction, and areas for improvement</w:t>
      </w:r>
    </w:p>
    <w:p w14:paraId="75736F87" w14:textId="77777777" w:rsidR="00CF587E" w:rsidRDefault="00CF587E" w:rsidP="00925078">
      <w:pPr>
        <w:pStyle w:val="ListParagraph"/>
        <w:rPr>
          <w:rFonts w:ascii="Arial" w:hAnsi="Arial" w:cs="Arial"/>
          <w:sz w:val="20"/>
          <w:szCs w:val="20"/>
        </w:rPr>
      </w:pPr>
    </w:p>
    <w:p w14:paraId="266319EE" w14:textId="5A20F50F" w:rsidR="00CF587E" w:rsidRPr="00CF587E" w:rsidRDefault="00CF587E" w:rsidP="00A24598">
      <w:pPr>
        <w:pStyle w:val="ListParagraph"/>
        <w:rPr>
          <w:rFonts w:ascii="Arial" w:hAnsi="Arial" w:cs="Arial"/>
          <w:sz w:val="20"/>
          <w:szCs w:val="20"/>
        </w:rPr>
      </w:pPr>
      <w:r>
        <w:rPr>
          <w:rFonts w:ascii="Arial" w:hAnsi="Arial" w:cs="Arial"/>
          <w:b/>
          <w:bCs/>
          <w:sz w:val="20"/>
          <w:szCs w:val="20"/>
        </w:rPr>
        <w:t>Community Collaboration and Capacity Building</w:t>
      </w:r>
    </w:p>
    <w:p w14:paraId="148F1214" w14:textId="77777777" w:rsidR="00CF587E" w:rsidRDefault="00CF587E" w:rsidP="00BE72FF">
      <w:pPr>
        <w:pStyle w:val="ListParagraph"/>
        <w:rPr>
          <w:rFonts w:ascii="Arial" w:hAnsi="Arial" w:cs="Arial"/>
          <w:b/>
          <w:bCs/>
          <w:sz w:val="20"/>
          <w:szCs w:val="20"/>
        </w:rPr>
      </w:pPr>
    </w:p>
    <w:p w14:paraId="5FE62A80" w14:textId="1475D8B1" w:rsidR="00BE72FF" w:rsidRDefault="00BE72FF" w:rsidP="00BE72FF">
      <w:pPr>
        <w:pStyle w:val="ListParagraph"/>
        <w:rPr>
          <w:rFonts w:ascii="Arial" w:hAnsi="Arial" w:cs="Arial"/>
          <w:sz w:val="20"/>
          <w:szCs w:val="20"/>
        </w:rPr>
      </w:pPr>
      <w:r>
        <w:rPr>
          <w:rFonts w:ascii="Arial" w:hAnsi="Arial" w:cs="Arial"/>
          <w:sz w:val="20"/>
          <w:szCs w:val="20"/>
        </w:rPr>
        <w:t>The long-term success of the initiative hinges</w:t>
      </w:r>
      <w:r w:rsidR="00376E79">
        <w:rPr>
          <w:rFonts w:ascii="Arial" w:hAnsi="Arial" w:cs="Arial"/>
          <w:sz w:val="20"/>
          <w:szCs w:val="20"/>
        </w:rPr>
        <w:t xml:space="preserve"> on community ownership. This approach includes:</w:t>
      </w:r>
    </w:p>
    <w:p w14:paraId="033B1857" w14:textId="59EF576C" w:rsidR="00376E79" w:rsidRDefault="0094542C" w:rsidP="00BE72FF">
      <w:pPr>
        <w:pStyle w:val="ListParagraph"/>
        <w:rPr>
          <w:rFonts w:ascii="Arial" w:hAnsi="Arial" w:cs="Arial"/>
          <w:sz w:val="20"/>
          <w:szCs w:val="20"/>
        </w:rPr>
      </w:pPr>
      <w:r>
        <w:rPr>
          <w:rFonts w:ascii="Arial" w:hAnsi="Arial" w:cs="Arial"/>
          <w:sz w:val="20"/>
          <w:szCs w:val="20"/>
        </w:rPr>
        <w:t>Participatory Planning: Begin with listening sessions, visioning workshops, and collaborative design meetings</w:t>
      </w:r>
    </w:p>
    <w:p w14:paraId="0CE9C2BC" w14:textId="2124CFDA" w:rsidR="00540A22" w:rsidRDefault="00540A22" w:rsidP="00BE72FF">
      <w:pPr>
        <w:pStyle w:val="ListParagraph"/>
        <w:rPr>
          <w:rFonts w:ascii="Arial" w:hAnsi="Arial" w:cs="Arial"/>
          <w:sz w:val="20"/>
          <w:szCs w:val="20"/>
        </w:rPr>
      </w:pPr>
      <w:r>
        <w:rPr>
          <w:rFonts w:ascii="Arial" w:hAnsi="Arial" w:cs="Arial"/>
          <w:sz w:val="20"/>
          <w:szCs w:val="20"/>
        </w:rPr>
        <w:t>Hands-On Train</w:t>
      </w:r>
      <w:r w:rsidR="00DC7368">
        <w:rPr>
          <w:rFonts w:ascii="Arial" w:hAnsi="Arial" w:cs="Arial"/>
          <w:sz w:val="20"/>
          <w:szCs w:val="20"/>
        </w:rPr>
        <w:t>in</w:t>
      </w:r>
      <w:r>
        <w:rPr>
          <w:rFonts w:ascii="Arial" w:hAnsi="Arial" w:cs="Arial"/>
          <w:sz w:val="20"/>
          <w:szCs w:val="20"/>
        </w:rPr>
        <w:t xml:space="preserve">g: Provide Workshops in solar installation, panel maintenance, and basic electrical safety for youth </w:t>
      </w:r>
      <w:r w:rsidR="00E059B3">
        <w:rPr>
          <w:rFonts w:ascii="Arial" w:hAnsi="Arial" w:cs="Arial"/>
          <w:sz w:val="20"/>
          <w:szCs w:val="20"/>
        </w:rPr>
        <w:t>and trades people</w:t>
      </w:r>
    </w:p>
    <w:p w14:paraId="0F8BC854" w14:textId="05C39185" w:rsidR="00E059B3" w:rsidRDefault="00E059B3" w:rsidP="00BE72FF">
      <w:pPr>
        <w:pStyle w:val="ListParagraph"/>
        <w:rPr>
          <w:rFonts w:ascii="Arial" w:hAnsi="Arial" w:cs="Arial"/>
          <w:sz w:val="20"/>
          <w:szCs w:val="20"/>
        </w:rPr>
      </w:pPr>
      <w:r>
        <w:rPr>
          <w:rFonts w:ascii="Arial" w:hAnsi="Arial" w:cs="Arial"/>
          <w:sz w:val="20"/>
          <w:szCs w:val="20"/>
        </w:rPr>
        <w:t>Employment Pathways: Offer stipends or contracts for local labor during prototyping and installation phases</w:t>
      </w:r>
    </w:p>
    <w:p w14:paraId="132BDB47" w14:textId="4008E391" w:rsidR="00BE472C" w:rsidRDefault="00BE472C" w:rsidP="00BE72FF">
      <w:pPr>
        <w:pStyle w:val="ListParagraph"/>
        <w:rPr>
          <w:rFonts w:ascii="Arial" w:hAnsi="Arial" w:cs="Arial"/>
          <w:sz w:val="20"/>
          <w:szCs w:val="20"/>
        </w:rPr>
      </w:pPr>
      <w:r>
        <w:rPr>
          <w:rFonts w:ascii="Arial" w:hAnsi="Arial" w:cs="Arial"/>
          <w:sz w:val="20"/>
          <w:szCs w:val="20"/>
        </w:rPr>
        <w:lastRenderedPageBreak/>
        <w:t>Cultural Integration: Respect local protoc</w:t>
      </w:r>
      <w:r w:rsidR="00635BFE">
        <w:rPr>
          <w:rFonts w:ascii="Arial" w:hAnsi="Arial" w:cs="Arial"/>
          <w:sz w:val="20"/>
          <w:szCs w:val="20"/>
        </w:rPr>
        <w:t>ols, language, and decision-making hierarchies throughout every stage of the project</w:t>
      </w:r>
    </w:p>
    <w:p w14:paraId="61374B99" w14:textId="2DE2B427" w:rsidR="00A708C7" w:rsidRDefault="00A708C7" w:rsidP="00BE72FF">
      <w:pPr>
        <w:pStyle w:val="ListParagraph"/>
        <w:rPr>
          <w:rFonts w:ascii="Arial" w:hAnsi="Arial" w:cs="Arial"/>
          <w:sz w:val="20"/>
          <w:szCs w:val="20"/>
        </w:rPr>
      </w:pPr>
      <w:r>
        <w:rPr>
          <w:rFonts w:ascii="Arial" w:hAnsi="Arial" w:cs="Arial"/>
          <w:sz w:val="20"/>
          <w:szCs w:val="20"/>
        </w:rPr>
        <w:t>Education and Youth Engagement: Partner with schools to use the solar project as a</w:t>
      </w:r>
      <w:r w:rsidR="0059111D">
        <w:rPr>
          <w:rFonts w:ascii="Arial" w:hAnsi="Arial" w:cs="Arial"/>
          <w:sz w:val="20"/>
          <w:szCs w:val="20"/>
        </w:rPr>
        <w:t xml:space="preserve"> living classroom for sustainability and science</w:t>
      </w:r>
    </w:p>
    <w:p w14:paraId="6524EA91" w14:textId="77777777" w:rsidR="0059111D" w:rsidRDefault="0059111D" w:rsidP="00BE72FF">
      <w:pPr>
        <w:pStyle w:val="ListParagraph"/>
        <w:rPr>
          <w:rFonts w:ascii="Arial" w:hAnsi="Arial" w:cs="Arial"/>
          <w:sz w:val="20"/>
          <w:szCs w:val="20"/>
        </w:rPr>
      </w:pPr>
    </w:p>
    <w:p w14:paraId="5B5A411F" w14:textId="037DAC8A" w:rsidR="0059111D" w:rsidRPr="000E154D" w:rsidRDefault="0059111D" w:rsidP="00A24598">
      <w:pPr>
        <w:pStyle w:val="ListParagraph"/>
        <w:rPr>
          <w:rFonts w:ascii="Arial" w:hAnsi="Arial" w:cs="Arial"/>
          <w:sz w:val="20"/>
          <w:szCs w:val="20"/>
        </w:rPr>
      </w:pPr>
      <w:r>
        <w:rPr>
          <w:rFonts w:ascii="Arial" w:hAnsi="Arial" w:cs="Arial"/>
          <w:b/>
          <w:bCs/>
          <w:sz w:val="20"/>
          <w:szCs w:val="20"/>
        </w:rPr>
        <w:t>Anticipated Outcomes</w:t>
      </w:r>
    </w:p>
    <w:p w14:paraId="17516D6C" w14:textId="77777777" w:rsidR="000E154D" w:rsidRDefault="000E154D" w:rsidP="000E154D">
      <w:pPr>
        <w:pStyle w:val="ListParagraph"/>
        <w:rPr>
          <w:rFonts w:ascii="Arial" w:hAnsi="Arial" w:cs="Arial"/>
          <w:b/>
          <w:bCs/>
          <w:sz w:val="20"/>
          <w:szCs w:val="20"/>
        </w:rPr>
      </w:pPr>
    </w:p>
    <w:p w14:paraId="7F88308B" w14:textId="37BE82FA" w:rsidR="000E154D" w:rsidRDefault="000E154D" w:rsidP="000E154D">
      <w:pPr>
        <w:pStyle w:val="ListParagraph"/>
        <w:rPr>
          <w:rFonts w:ascii="Arial" w:hAnsi="Arial" w:cs="Arial"/>
          <w:sz w:val="20"/>
          <w:szCs w:val="20"/>
        </w:rPr>
      </w:pPr>
      <w:r>
        <w:rPr>
          <w:rFonts w:ascii="Arial" w:hAnsi="Arial" w:cs="Arial"/>
          <w:sz w:val="20"/>
          <w:szCs w:val="20"/>
        </w:rPr>
        <w:t>A resilient, culturally integrated solar energy prototype tailored to coastal village needs</w:t>
      </w:r>
    </w:p>
    <w:p w14:paraId="0ED36D35" w14:textId="543F5A99" w:rsidR="005516DA" w:rsidRDefault="005516DA" w:rsidP="000E154D">
      <w:pPr>
        <w:pStyle w:val="ListParagraph"/>
        <w:rPr>
          <w:rFonts w:ascii="Arial" w:hAnsi="Arial" w:cs="Arial"/>
          <w:sz w:val="20"/>
          <w:szCs w:val="20"/>
        </w:rPr>
      </w:pPr>
      <w:r>
        <w:rPr>
          <w:rFonts w:ascii="Arial" w:hAnsi="Arial" w:cs="Arial"/>
          <w:sz w:val="20"/>
          <w:szCs w:val="20"/>
        </w:rPr>
        <w:t>Empowered local workforce with skills in solar installation and maintenance</w:t>
      </w:r>
    </w:p>
    <w:p w14:paraId="56912485" w14:textId="1288535F" w:rsidR="005516DA" w:rsidRDefault="005516DA" w:rsidP="000E154D">
      <w:pPr>
        <w:pStyle w:val="ListParagraph"/>
        <w:rPr>
          <w:rFonts w:ascii="Arial" w:hAnsi="Arial" w:cs="Arial"/>
          <w:sz w:val="20"/>
          <w:szCs w:val="20"/>
        </w:rPr>
      </w:pPr>
      <w:r>
        <w:rPr>
          <w:rFonts w:ascii="Arial" w:hAnsi="Arial" w:cs="Arial"/>
          <w:sz w:val="20"/>
          <w:szCs w:val="20"/>
        </w:rPr>
        <w:t>Decreased reliance on diesel ge</w:t>
      </w:r>
      <w:r w:rsidR="008752C8">
        <w:rPr>
          <w:rFonts w:ascii="Arial" w:hAnsi="Arial" w:cs="Arial"/>
          <w:sz w:val="20"/>
          <w:szCs w:val="20"/>
        </w:rPr>
        <w:t>nerators, reducing emissions and operational costs</w:t>
      </w:r>
    </w:p>
    <w:p w14:paraId="11AEE621" w14:textId="12814E47" w:rsidR="008752C8" w:rsidRDefault="008752C8" w:rsidP="000E154D">
      <w:pPr>
        <w:pStyle w:val="ListParagraph"/>
        <w:rPr>
          <w:rFonts w:ascii="Arial" w:hAnsi="Arial" w:cs="Arial"/>
          <w:sz w:val="20"/>
          <w:szCs w:val="20"/>
        </w:rPr>
      </w:pPr>
      <w:r>
        <w:rPr>
          <w:rFonts w:ascii="Arial" w:hAnsi="Arial" w:cs="Arial"/>
          <w:sz w:val="20"/>
          <w:szCs w:val="20"/>
        </w:rPr>
        <w:t xml:space="preserve">A scalable </w:t>
      </w:r>
      <w:r w:rsidR="008053CE">
        <w:rPr>
          <w:rFonts w:ascii="Arial" w:hAnsi="Arial" w:cs="Arial"/>
          <w:sz w:val="20"/>
          <w:szCs w:val="20"/>
        </w:rPr>
        <w:t>model for renewable energy in similar island communities across the South Pacific</w:t>
      </w:r>
    </w:p>
    <w:p w14:paraId="7E9347EC" w14:textId="77777777" w:rsidR="00FE1884" w:rsidRDefault="00FE1884" w:rsidP="000E154D">
      <w:pPr>
        <w:pStyle w:val="ListParagraph"/>
        <w:rPr>
          <w:rFonts w:ascii="Arial" w:hAnsi="Arial" w:cs="Arial"/>
          <w:sz w:val="20"/>
          <w:szCs w:val="20"/>
        </w:rPr>
      </w:pPr>
    </w:p>
    <w:p w14:paraId="3DDDE51C" w14:textId="3507274C" w:rsidR="00FE1884" w:rsidRPr="00FE1884" w:rsidRDefault="00FE1884" w:rsidP="00A24598">
      <w:pPr>
        <w:pStyle w:val="ListParagraph"/>
        <w:rPr>
          <w:rFonts w:ascii="Arial" w:hAnsi="Arial" w:cs="Arial"/>
          <w:sz w:val="20"/>
          <w:szCs w:val="20"/>
        </w:rPr>
      </w:pPr>
      <w:r>
        <w:rPr>
          <w:rFonts w:ascii="Arial" w:hAnsi="Arial" w:cs="Arial"/>
          <w:b/>
          <w:bCs/>
          <w:sz w:val="20"/>
          <w:szCs w:val="20"/>
        </w:rPr>
        <w:t>Conclusion</w:t>
      </w:r>
    </w:p>
    <w:p w14:paraId="0DDBE70A" w14:textId="77777777" w:rsidR="00FE1884" w:rsidRDefault="00FE1884" w:rsidP="00FE1884">
      <w:pPr>
        <w:pStyle w:val="ListParagraph"/>
        <w:rPr>
          <w:rFonts w:ascii="Arial" w:hAnsi="Arial" w:cs="Arial"/>
          <w:b/>
          <w:bCs/>
          <w:sz w:val="20"/>
          <w:szCs w:val="20"/>
        </w:rPr>
      </w:pPr>
    </w:p>
    <w:p w14:paraId="22744203" w14:textId="5DD8BC6B" w:rsidR="00FE1884" w:rsidRDefault="00A708E8" w:rsidP="00FE1884">
      <w:pPr>
        <w:pStyle w:val="ListParagraph"/>
        <w:rPr>
          <w:rFonts w:ascii="Arial" w:hAnsi="Arial" w:cs="Arial"/>
          <w:sz w:val="20"/>
          <w:szCs w:val="20"/>
        </w:rPr>
      </w:pPr>
      <w:r>
        <w:rPr>
          <w:rFonts w:ascii="Arial" w:hAnsi="Arial" w:cs="Arial"/>
          <w:sz w:val="20"/>
          <w:szCs w:val="20"/>
        </w:rPr>
        <w:t>Initiative</w:t>
      </w:r>
      <w:r w:rsidR="009779D7">
        <w:rPr>
          <w:rFonts w:ascii="Arial" w:hAnsi="Arial" w:cs="Arial"/>
          <w:sz w:val="20"/>
          <w:szCs w:val="20"/>
        </w:rPr>
        <w:t xml:space="preserve"> offers more than just clean energy – it proposes a p</w:t>
      </w:r>
      <w:r w:rsidR="00295049">
        <w:rPr>
          <w:rFonts w:ascii="Arial" w:hAnsi="Arial" w:cs="Arial"/>
          <w:sz w:val="20"/>
          <w:szCs w:val="20"/>
        </w:rPr>
        <w:t>ath toward energy sovereignty, cultural preservation, and climate resilience. Through deep collaboration with the local community and responsive technolo</w:t>
      </w:r>
      <w:r w:rsidR="00E725D3">
        <w:rPr>
          <w:rFonts w:ascii="Arial" w:hAnsi="Arial" w:cs="Arial"/>
          <w:sz w:val="20"/>
          <w:szCs w:val="20"/>
        </w:rPr>
        <w:t xml:space="preserve">gical innovation, </w:t>
      </w:r>
      <w:r w:rsidR="00DC7368">
        <w:rPr>
          <w:rFonts w:ascii="Arial" w:hAnsi="Arial" w:cs="Arial"/>
          <w:sz w:val="20"/>
          <w:szCs w:val="20"/>
        </w:rPr>
        <w:t>this</w:t>
      </w:r>
      <w:r w:rsidR="00E725D3">
        <w:rPr>
          <w:rFonts w:ascii="Arial" w:hAnsi="Arial" w:cs="Arial"/>
          <w:sz w:val="20"/>
          <w:szCs w:val="20"/>
        </w:rPr>
        <w:t xml:space="preserve"> project aims to illuminate a more </w:t>
      </w:r>
      <w:r w:rsidR="002B6AFB">
        <w:rPr>
          <w:rFonts w:ascii="Arial" w:hAnsi="Arial" w:cs="Arial"/>
          <w:sz w:val="20"/>
          <w:szCs w:val="20"/>
        </w:rPr>
        <w:t>self-reliant future for Marou and other villages.</w:t>
      </w:r>
    </w:p>
    <w:p w14:paraId="258BFDD9" w14:textId="77777777" w:rsidR="00BF4F79" w:rsidRDefault="00BF4F79" w:rsidP="00FE1884">
      <w:pPr>
        <w:pStyle w:val="ListParagraph"/>
        <w:rPr>
          <w:rFonts w:ascii="Arial" w:hAnsi="Arial" w:cs="Arial"/>
          <w:sz w:val="20"/>
          <w:szCs w:val="20"/>
        </w:rPr>
      </w:pPr>
    </w:p>
    <w:p w14:paraId="48C502A8" w14:textId="657E451C" w:rsidR="00BF4F79" w:rsidRPr="00D92CEE" w:rsidRDefault="00810090" w:rsidP="00810090">
      <w:pPr>
        <w:pStyle w:val="ListParagraph"/>
        <w:numPr>
          <w:ilvl w:val="0"/>
          <w:numId w:val="1"/>
        </w:numPr>
        <w:rPr>
          <w:rFonts w:ascii="Arial" w:hAnsi="Arial" w:cs="Arial"/>
          <w:sz w:val="20"/>
          <w:szCs w:val="20"/>
        </w:rPr>
      </w:pPr>
      <w:r>
        <w:rPr>
          <w:rFonts w:ascii="Arial" w:hAnsi="Arial" w:cs="Arial"/>
          <w:b/>
          <w:bCs/>
          <w:sz w:val="20"/>
          <w:szCs w:val="20"/>
        </w:rPr>
        <w:t>Operations and Maintenance Statement</w:t>
      </w:r>
    </w:p>
    <w:p w14:paraId="3D837631" w14:textId="77777777" w:rsidR="00D92CEE" w:rsidRDefault="00D92CEE" w:rsidP="00D92CEE">
      <w:pPr>
        <w:pStyle w:val="ListParagraph"/>
        <w:rPr>
          <w:rFonts w:ascii="Arial" w:hAnsi="Arial" w:cs="Arial"/>
          <w:b/>
          <w:bCs/>
          <w:sz w:val="20"/>
          <w:szCs w:val="20"/>
        </w:rPr>
      </w:pPr>
    </w:p>
    <w:p w14:paraId="5333EDFA" w14:textId="49253162" w:rsidR="00D92CEE" w:rsidRDefault="00D92CEE" w:rsidP="00D92CEE">
      <w:pPr>
        <w:pStyle w:val="ListParagraph"/>
        <w:rPr>
          <w:rFonts w:ascii="Arial" w:hAnsi="Arial" w:cs="Arial"/>
          <w:sz w:val="20"/>
          <w:szCs w:val="20"/>
        </w:rPr>
      </w:pPr>
      <w:r>
        <w:rPr>
          <w:rFonts w:ascii="Arial" w:hAnsi="Arial" w:cs="Arial"/>
          <w:sz w:val="20"/>
          <w:szCs w:val="20"/>
        </w:rPr>
        <w:t>Ensuring the long-term performance and reliability of the photovoltaic system requires a clear, locally grounded plan for operations and mainten</w:t>
      </w:r>
      <w:r w:rsidR="00BC47B4">
        <w:rPr>
          <w:rFonts w:ascii="Arial" w:hAnsi="Arial" w:cs="Arial"/>
          <w:sz w:val="20"/>
          <w:szCs w:val="20"/>
        </w:rPr>
        <w:t>ance. The system will be designed not only for energy efficiency, but also for ease of use of upkeep by local stewards, reducing reliance on external technicians of cos</w:t>
      </w:r>
      <w:r w:rsidR="0019233F">
        <w:rPr>
          <w:rFonts w:ascii="Arial" w:hAnsi="Arial" w:cs="Arial"/>
          <w:sz w:val="20"/>
          <w:szCs w:val="20"/>
        </w:rPr>
        <w:t>tly replacements.</w:t>
      </w:r>
    </w:p>
    <w:p w14:paraId="7AD8359C" w14:textId="77777777" w:rsidR="0019233F" w:rsidRDefault="0019233F" w:rsidP="00D92CEE">
      <w:pPr>
        <w:pStyle w:val="ListParagraph"/>
        <w:rPr>
          <w:rFonts w:ascii="Arial" w:hAnsi="Arial" w:cs="Arial"/>
          <w:sz w:val="20"/>
          <w:szCs w:val="20"/>
        </w:rPr>
      </w:pPr>
    </w:p>
    <w:p w14:paraId="7B8ABFEA" w14:textId="6F35B3D7" w:rsidR="0019233F" w:rsidRDefault="0019233F" w:rsidP="00D92CEE">
      <w:pPr>
        <w:pStyle w:val="ListParagraph"/>
        <w:rPr>
          <w:rFonts w:ascii="Arial" w:hAnsi="Arial" w:cs="Arial"/>
          <w:sz w:val="20"/>
          <w:szCs w:val="20"/>
        </w:rPr>
      </w:pPr>
      <w:r>
        <w:rPr>
          <w:rFonts w:ascii="Arial" w:hAnsi="Arial" w:cs="Arial"/>
          <w:sz w:val="20"/>
          <w:szCs w:val="20"/>
        </w:rPr>
        <w:t>Design for Durability and Simplicity</w:t>
      </w:r>
    </w:p>
    <w:p w14:paraId="339F7173" w14:textId="42348C84" w:rsidR="0019233F" w:rsidRDefault="0047248B" w:rsidP="00D92CEE">
      <w:pPr>
        <w:pStyle w:val="ListParagraph"/>
        <w:rPr>
          <w:rFonts w:ascii="Arial" w:hAnsi="Arial" w:cs="Arial"/>
          <w:sz w:val="20"/>
          <w:szCs w:val="20"/>
        </w:rPr>
      </w:pPr>
      <w:r>
        <w:rPr>
          <w:rFonts w:ascii="Arial" w:hAnsi="Arial" w:cs="Arial"/>
          <w:sz w:val="20"/>
          <w:szCs w:val="20"/>
        </w:rPr>
        <w:t xml:space="preserve">The PV panels, racking systems, and battery enclosures will be </w:t>
      </w:r>
      <w:r w:rsidR="00A708E8">
        <w:rPr>
          <w:rFonts w:ascii="Arial" w:hAnsi="Arial" w:cs="Arial"/>
          <w:sz w:val="20"/>
          <w:szCs w:val="20"/>
        </w:rPr>
        <w:t>selected</w:t>
      </w:r>
      <w:r>
        <w:rPr>
          <w:rFonts w:ascii="Arial" w:hAnsi="Arial" w:cs="Arial"/>
          <w:sz w:val="20"/>
          <w:szCs w:val="20"/>
        </w:rPr>
        <w:t xml:space="preserve"> and constructed with corrosion resistance, modularity, and minimal mechanical complexity in mind</w:t>
      </w:r>
      <w:r w:rsidR="00CB2DCA">
        <w:rPr>
          <w:rFonts w:ascii="Arial" w:hAnsi="Arial" w:cs="Arial"/>
          <w:sz w:val="20"/>
          <w:szCs w:val="20"/>
        </w:rPr>
        <w:t xml:space="preserve">. </w:t>
      </w:r>
    </w:p>
    <w:p w14:paraId="3235C078" w14:textId="12BF89BC" w:rsidR="00CB2DCA" w:rsidRDefault="00CB2DCA" w:rsidP="00D92CEE">
      <w:pPr>
        <w:pStyle w:val="ListParagraph"/>
        <w:rPr>
          <w:rFonts w:ascii="Arial" w:hAnsi="Arial" w:cs="Arial"/>
          <w:sz w:val="20"/>
          <w:szCs w:val="20"/>
        </w:rPr>
      </w:pPr>
      <w:r>
        <w:rPr>
          <w:rFonts w:ascii="Arial" w:hAnsi="Arial" w:cs="Arial"/>
          <w:sz w:val="20"/>
          <w:szCs w:val="20"/>
        </w:rPr>
        <w:t xml:space="preserve">Electrical systems will include visual indicators such as </w:t>
      </w:r>
      <w:r w:rsidR="00E86C3E">
        <w:rPr>
          <w:rFonts w:ascii="Arial" w:hAnsi="Arial" w:cs="Arial"/>
          <w:sz w:val="20"/>
          <w:szCs w:val="20"/>
        </w:rPr>
        <w:t>L</w:t>
      </w:r>
      <w:r>
        <w:rPr>
          <w:rFonts w:ascii="Arial" w:hAnsi="Arial" w:cs="Arial"/>
          <w:sz w:val="20"/>
          <w:szCs w:val="20"/>
        </w:rPr>
        <w:t xml:space="preserve">ED diagnostics to </w:t>
      </w:r>
      <w:r w:rsidR="00E86C3E">
        <w:rPr>
          <w:rFonts w:ascii="Arial" w:hAnsi="Arial" w:cs="Arial"/>
          <w:sz w:val="20"/>
          <w:szCs w:val="20"/>
        </w:rPr>
        <w:t>help non-specialists identify issues quick</w:t>
      </w:r>
      <w:r w:rsidR="00FC685E">
        <w:rPr>
          <w:rFonts w:ascii="Arial" w:hAnsi="Arial" w:cs="Arial"/>
          <w:sz w:val="20"/>
          <w:szCs w:val="20"/>
        </w:rPr>
        <w:t>ly.</w:t>
      </w:r>
    </w:p>
    <w:p w14:paraId="60A81CFB" w14:textId="02752D83" w:rsidR="00FC685E" w:rsidRDefault="00FC685E" w:rsidP="00D92CEE">
      <w:pPr>
        <w:pStyle w:val="ListParagraph"/>
        <w:rPr>
          <w:rFonts w:ascii="Arial" w:hAnsi="Arial" w:cs="Arial"/>
          <w:sz w:val="20"/>
          <w:szCs w:val="20"/>
        </w:rPr>
      </w:pPr>
      <w:r>
        <w:rPr>
          <w:rFonts w:ascii="Arial" w:hAnsi="Arial" w:cs="Arial"/>
          <w:sz w:val="20"/>
          <w:szCs w:val="20"/>
        </w:rPr>
        <w:t>All critical components will be protected from salt spray and cyclonic</w:t>
      </w:r>
      <w:r w:rsidR="00C73A52">
        <w:rPr>
          <w:rFonts w:ascii="Arial" w:hAnsi="Arial" w:cs="Arial"/>
          <w:sz w:val="20"/>
          <w:szCs w:val="20"/>
        </w:rPr>
        <w:t xml:space="preserve"> wind conditions through thoughtful placement, weatherproof housing, and elevated mounting.</w:t>
      </w:r>
    </w:p>
    <w:p w14:paraId="42FF325F" w14:textId="77777777" w:rsidR="00C73A52" w:rsidRDefault="00C73A52" w:rsidP="00D92CEE">
      <w:pPr>
        <w:pStyle w:val="ListParagraph"/>
        <w:rPr>
          <w:rFonts w:ascii="Arial" w:hAnsi="Arial" w:cs="Arial"/>
          <w:sz w:val="20"/>
          <w:szCs w:val="20"/>
        </w:rPr>
      </w:pPr>
    </w:p>
    <w:p w14:paraId="2F0C500D" w14:textId="0F2DE814" w:rsidR="003D45D6" w:rsidRDefault="003D45D6" w:rsidP="00D92CEE">
      <w:pPr>
        <w:pStyle w:val="ListParagraph"/>
        <w:rPr>
          <w:rFonts w:ascii="Arial" w:hAnsi="Arial" w:cs="Arial"/>
          <w:sz w:val="20"/>
          <w:szCs w:val="20"/>
        </w:rPr>
      </w:pPr>
      <w:r>
        <w:rPr>
          <w:rFonts w:ascii="Arial" w:hAnsi="Arial" w:cs="Arial"/>
          <w:sz w:val="20"/>
          <w:szCs w:val="20"/>
        </w:rPr>
        <w:t>Local Maintenance Training and Oversight</w:t>
      </w:r>
    </w:p>
    <w:p w14:paraId="2BBE9B25" w14:textId="7C76B6CB" w:rsidR="003D45D6" w:rsidRDefault="003D45D6" w:rsidP="00D92CEE">
      <w:pPr>
        <w:pStyle w:val="ListParagraph"/>
        <w:rPr>
          <w:rFonts w:ascii="Arial" w:hAnsi="Arial" w:cs="Arial"/>
          <w:sz w:val="20"/>
          <w:szCs w:val="20"/>
        </w:rPr>
      </w:pPr>
      <w:r>
        <w:rPr>
          <w:rFonts w:ascii="Arial" w:hAnsi="Arial" w:cs="Arial"/>
          <w:sz w:val="20"/>
          <w:szCs w:val="20"/>
        </w:rPr>
        <w:t>To embed resilience into the community itself:</w:t>
      </w:r>
    </w:p>
    <w:p w14:paraId="12E7C6FA" w14:textId="1F77D467" w:rsidR="003D45D6" w:rsidRDefault="003D45D6" w:rsidP="00D92CEE">
      <w:pPr>
        <w:pStyle w:val="ListParagraph"/>
        <w:rPr>
          <w:rFonts w:ascii="Arial" w:hAnsi="Arial" w:cs="Arial"/>
          <w:sz w:val="20"/>
          <w:szCs w:val="20"/>
        </w:rPr>
      </w:pPr>
      <w:r>
        <w:rPr>
          <w:rFonts w:ascii="Arial" w:hAnsi="Arial" w:cs="Arial"/>
          <w:sz w:val="20"/>
          <w:szCs w:val="20"/>
        </w:rPr>
        <w:t xml:space="preserve">A </w:t>
      </w:r>
      <w:r w:rsidR="00A708E8">
        <w:rPr>
          <w:rFonts w:ascii="Arial" w:hAnsi="Arial" w:cs="Arial"/>
          <w:sz w:val="20"/>
          <w:szCs w:val="20"/>
        </w:rPr>
        <w:t>group of</w:t>
      </w:r>
      <w:r w:rsidR="00BD2ADC">
        <w:rPr>
          <w:rFonts w:ascii="Arial" w:hAnsi="Arial" w:cs="Arial"/>
          <w:sz w:val="20"/>
          <w:szCs w:val="20"/>
        </w:rPr>
        <w:t xml:space="preserve"> local energy stewards will be trained during the prototyping and </w:t>
      </w:r>
      <w:proofErr w:type="spellStart"/>
      <w:r w:rsidR="00BD2ADC">
        <w:rPr>
          <w:rFonts w:ascii="Arial" w:hAnsi="Arial" w:cs="Arial"/>
          <w:sz w:val="20"/>
          <w:szCs w:val="20"/>
        </w:rPr>
        <w:t>piot</w:t>
      </w:r>
      <w:proofErr w:type="spellEnd"/>
      <w:r w:rsidR="00BD2ADC">
        <w:rPr>
          <w:rFonts w:ascii="Arial" w:hAnsi="Arial" w:cs="Arial"/>
          <w:sz w:val="20"/>
          <w:szCs w:val="20"/>
        </w:rPr>
        <w:t xml:space="preserve"> phases to conduct regular inspections, clean panels, ma</w:t>
      </w:r>
      <w:r w:rsidR="003A2E68">
        <w:rPr>
          <w:rFonts w:ascii="Arial" w:hAnsi="Arial" w:cs="Arial"/>
          <w:sz w:val="20"/>
          <w:szCs w:val="20"/>
        </w:rPr>
        <w:t xml:space="preserve">nage </w:t>
      </w:r>
      <w:r w:rsidR="00BD2ADC">
        <w:rPr>
          <w:rFonts w:ascii="Arial" w:hAnsi="Arial" w:cs="Arial"/>
          <w:sz w:val="20"/>
          <w:szCs w:val="20"/>
        </w:rPr>
        <w:t>battery cycles, and perform basic diagnostics.</w:t>
      </w:r>
    </w:p>
    <w:p w14:paraId="3B23005D" w14:textId="20458096" w:rsidR="003A2E68" w:rsidRDefault="000B3562" w:rsidP="00D92CEE">
      <w:pPr>
        <w:pStyle w:val="ListParagraph"/>
        <w:rPr>
          <w:rFonts w:ascii="Arial" w:hAnsi="Arial" w:cs="Arial"/>
          <w:sz w:val="20"/>
          <w:szCs w:val="20"/>
        </w:rPr>
      </w:pPr>
      <w:r>
        <w:rPr>
          <w:rFonts w:ascii="Arial" w:hAnsi="Arial" w:cs="Arial"/>
          <w:sz w:val="20"/>
          <w:szCs w:val="20"/>
        </w:rPr>
        <w:t>Maintenance protocols will be translated into local language</w:t>
      </w:r>
      <w:r w:rsidR="00C14733">
        <w:rPr>
          <w:rFonts w:ascii="Arial" w:hAnsi="Arial" w:cs="Arial"/>
          <w:sz w:val="20"/>
          <w:szCs w:val="20"/>
        </w:rPr>
        <w:t>s with clear visuals to support retention and inclusion across literacy</w:t>
      </w:r>
      <w:r w:rsidR="00BE0473">
        <w:rPr>
          <w:rFonts w:ascii="Arial" w:hAnsi="Arial" w:cs="Arial"/>
          <w:sz w:val="20"/>
          <w:szCs w:val="20"/>
        </w:rPr>
        <w:t xml:space="preserve"> levels.</w:t>
      </w:r>
    </w:p>
    <w:p w14:paraId="59002F00" w14:textId="10DE9014" w:rsidR="00BE0473" w:rsidRDefault="00BE0473" w:rsidP="00D92CEE">
      <w:pPr>
        <w:pStyle w:val="ListParagraph"/>
        <w:rPr>
          <w:rFonts w:ascii="Arial" w:hAnsi="Arial" w:cs="Arial"/>
          <w:sz w:val="20"/>
          <w:szCs w:val="20"/>
        </w:rPr>
      </w:pPr>
      <w:r>
        <w:rPr>
          <w:rFonts w:ascii="Arial" w:hAnsi="Arial" w:cs="Arial"/>
          <w:sz w:val="20"/>
          <w:szCs w:val="20"/>
        </w:rPr>
        <w:t>A monthly mainten</w:t>
      </w:r>
      <w:r w:rsidR="00C6216C">
        <w:rPr>
          <w:rFonts w:ascii="Arial" w:hAnsi="Arial" w:cs="Arial"/>
          <w:sz w:val="20"/>
          <w:szCs w:val="20"/>
        </w:rPr>
        <w:t>ance checklist will be introduced, covering tasks such as:</w:t>
      </w:r>
    </w:p>
    <w:p w14:paraId="4682A03A" w14:textId="1A014F8E" w:rsidR="00C6216C" w:rsidRDefault="00C6216C" w:rsidP="00D92CEE">
      <w:pPr>
        <w:pStyle w:val="ListParagraph"/>
        <w:rPr>
          <w:rFonts w:ascii="Arial" w:hAnsi="Arial" w:cs="Arial"/>
          <w:sz w:val="20"/>
          <w:szCs w:val="20"/>
        </w:rPr>
      </w:pPr>
      <w:r>
        <w:rPr>
          <w:rFonts w:ascii="Arial" w:hAnsi="Arial" w:cs="Arial"/>
          <w:sz w:val="20"/>
          <w:szCs w:val="20"/>
        </w:rPr>
        <w:tab/>
        <w:t>Removing debris or salt from panels</w:t>
      </w:r>
    </w:p>
    <w:p w14:paraId="54C9F012" w14:textId="07AD3EC5" w:rsidR="00C6216C" w:rsidRDefault="00C6216C" w:rsidP="00D92CEE">
      <w:pPr>
        <w:pStyle w:val="ListParagraph"/>
        <w:rPr>
          <w:rFonts w:ascii="Arial" w:hAnsi="Arial" w:cs="Arial"/>
          <w:sz w:val="20"/>
          <w:szCs w:val="20"/>
        </w:rPr>
      </w:pPr>
      <w:r>
        <w:rPr>
          <w:rFonts w:ascii="Arial" w:hAnsi="Arial" w:cs="Arial"/>
          <w:sz w:val="20"/>
          <w:szCs w:val="20"/>
        </w:rPr>
        <w:tab/>
        <w:t>Inspecting wiring for wear and corrosion</w:t>
      </w:r>
    </w:p>
    <w:p w14:paraId="6BD24FBF" w14:textId="2C296B64" w:rsidR="00C6216C" w:rsidRDefault="00C6216C" w:rsidP="00D92CEE">
      <w:pPr>
        <w:pStyle w:val="ListParagraph"/>
        <w:rPr>
          <w:rFonts w:ascii="Arial" w:hAnsi="Arial" w:cs="Arial"/>
          <w:sz w:val="20"/>
          <w:szCs w:val="20"/>
        </w:rPr>
      </w:pPr>
      <w:r>
        <w:rPr>
          <w:rFonts w:ascii="Arial" w:hAnsi="Arial" w:cs="Arial"/>
          <w:sz w:val="20"/>
          <w:szCs w:val="20"/>
        </w:rPr>
        <w:tab/>
      </w:r>
      <w:r w:rsidR="00732208">
        <w:rPr>
          <w:rFonts w:ascii="Arial" w:hAnsi="Arial" w:cs="Arial"/>
          <w:sz w:val="20"/>
          <w:szCs w:val="20"/>
        </w:rPr>
        <w:t xml:space="preserve">Check </w:t>
      </w:r>
      <w:proofErr w:type="gramStart"/>
      <w:r w:rsidR="00732208">
        <w:rPr>
          <w:rFonts w:ascii="Arial" w:hAnsi="Arial" w:cs="Arial"/>
          <w:sz w:val="20"/>
          <w:szCs w:val="20"/>
        </w:rPr>
        <w:t>battery</w:t>
      </w:r>
      <w:proofErr w:type="gramEnd"/>
      <w:r w:rsidR="00732208">
        <w:rPr>
          <w:rFonts w:ascii="Arial" w:hAnsi="Arial" w:cs="Arial"/>
          <w:sz w:val="20"/>
          <w:szCs w:val="20"/>
        </w:rPr>
        <w:t xml:space="preserve"> levels and inverter function</w:t>
      </w:r>
    </w:p>
    <w:p w14:paraId="2B52A5FA" w14:textId="04DB306B" w:rsidR="00732208" w:rsidRDefault="00732208" w:rsidP="00D92CEE">
      <w:pPr>
        <w:pStyle w:val="ListParagraph"/>
        <w:rPr>
          <w:rFonts w:ascii="Arial" w:hAnsi="Arial" w:cs="Arial"/>
          <w:sz w:val="20"/>
          <w:szCs w:val="20"/>
        </w:rPr>
      </w:pPr>
      <w:r>
        <w:rPr>
          <w:rFonts w:ascii="Arial" w:hAnsi="Arial" w:cs="Arial"/>
          <w:sz w:val="20"/>
          <w:szCs w:val="20"/>
        </w:rPr>
        <w:tab/>
        <w:t>Recording and reporting any system alerts</w:t>
      </w:r>
    </w:p>
    <w:p w14:paraId="2C31960A" w14:textId="77777777" w:rsidR="00732208" w:rsidRDefault="00732208" w:rsidP="00D92CEE">
      <w:pPr>
        <w:pStyle w:val="ListParagraph"/>
        <w:rPr>
          <w:rFonts w:ascii="Arial" w:hAnsi="Arial" w:cs="Arial"/>
          <w:sz w:val="20"/>
          <w:szCs w:val="20"/>
        </w:rPr>
      </w:pPr>
    </w:p>
    <w:p w14:paraId="1352957B" w14:textId="41D6AB1D" w:rsidR="00B053BE" w:rsidRDefault="00B053BE" w:rsidP="00D92CEE">
      <w:pPr>
        <w:pStyle w:val="ListParagraph"/>
        <w:rPr>
          <w:rFonts w:ascii="Arial" w:hAnsi="Arial" w:cs="Arial"/>
          <w:sz w:val="20"/>
          <w:szCs w:val="20"/>
        </w:rPr>
      </w:pPr>
      <w:r>
        <w:rPr>
          <w:rFonts w:ascii="Arial" w:hAnsi="Arial" w:cs="Arial"/>
          <w:sz w:val="20"/>
          <w:szCs w:val="20"/>
        </w:rPr>
        <w:t>Community Roles and Shared Governance</w:t>
      </w:r>
    </w:p>
    <w:p w14:paraId="6FD87D9F" w14:textId="7A3F8297" w:rsidR="00AB5F30" w:rsidRDefault="00AB5F30" w:rsidP="00D92CEE">
      <w:pPr>
        <w:pStyle w:val="ListParagraph"/>
        <w:rPr>
          <w:rFonts w:ascii="Arial" w:hAnsi="Arial" w:cs="Arial"/>
          <w:sz w:val="20"/>
          <w:szCs w:val="20"/>
        </w:rPr>
      </w:pPr>
      <w:r>
        <w:rPr>
          <w:rFonts w:ascii="Arial" w:hAnsi="Arial" w:cs="Arial"/>
          <w:sz w:val="20"/>
          <w:szCs w:val="20"/>
        </w:rPr>
        <w:lastRenderedPageBreak/>
        <w:t xml:space="preserve">A community energy committee will be established to oversee the </w:t>
      </w:r>
      <w:proofErr w:type="gramStart"/>
      <w:r>
        <w:rPr>
          <w:rFonts w:ascii="Arial" w:hAnsi="Arial" w:cs="Arial"/>
          <w:sz w:val="20"/>
          <w:szCs w:val="20"/>
        </w:rPr>
        <w:t>project-post</w:t>
      </w:r>
      <w:proofErr w:type="gramEnd"/>
      <w:r>
        <w:rPr>
          <w:rFonts w:ascii="Arial" w:hAnsi="Arial" w:cs="Arial"/>
          <w:sz w:val="20"/>
          <w:szCs w:val="20"/>
        </w:rPr>
        <w:t>-installation</w:t>
      </w:r>
      <w:r w:rsidR="00EF09CB">
        <w:rPr>
          <w:rFonts w:ascii="Arial" w:hAnsi="Arial" w:cs="Arial"/>
          <w:sz w:val="20"/>
          <w:szCs w:val="20"/>
        </w:rPr>
        <w:t>. This group may include village leaders, youth representatives, and trained technicians</w:t>
      </w:r>
    </w:p>
    <w:p w14:paraId="7202AF12" w14:textId="77777777" w:rsidR="00FB7474" w:rsidRDefault="00FB7474" w:rsidP="00D92CEE">
      <w:pPr>
        <w:pStyle w:val="ListParagraph"/>
        <w:rPr>
          <w:rFonts w:ascii="Arial" w:hAnsi="Arial" w:cs="Arial"/>
          <w:sz w:val="20"/>
          <w:szCs w:val="20"/>
        </w:rPr>
      </w:pPr>
    </w:p>
    <w:p w14:paraId="5529F540" w14:textId="0917C531" w:rsidR="00FB7474" w:rsidRDefault="00B5195D" w:rsidP="00D92CEE">
      <w:pPr>
        <w:pStyle w:val="ListParagraph"/>
        <w:rPr>
          <w:rFonts w:ascii="Arial" w:hAnsi="Arial" w:cs="Arial"/>
          <w:sz w:val="20"/>
          <w:szCs w:val="20"/>
        </w:rPr>
      </w:pPr>
      <w:r>
        <w:rPr>
          <w:rFonts w:ascii="Arial" w:hAnsi="Arial" w:cs="Arial"/>
          <w:sz w:val="20"/>
          <w:szCs w:val="20"/>
        </w:rPr>
        <w:t xml:space="preserve">The committee </w:t>
      </w:r>
      <w:r w:rsidR="00002F60">
        <w:rPr>
          <w:rFonts w:ascii="Arial" w:hAnsi="Arial" w:cs="Arial"/>
          <w:sz w:val="20"/>
          <w:szCs w:val="20"/>
        </w:rPr>
        <w:t>will coordinate:</w:t>
      </w:r>
    </w:p>
    <w:p w14:paraId="159227AD" w14:textId="1F6C29F8" w:rsidR="00002F60" w:rsidRDefault="00002F60" w:rsidP="00D92CEE">
      <w:pPr>
        <w:pStyle w:val="ListParagraph"/>
        <w:rPr>
          <w:rFonts w:ascii="Arial" w:hAnsi="Arial" w:cs="Arial"/>
          <w:sz w:val="20"/>
          <w:szCs w:val="20"/>
        </w:rPr>
      </w:pPr>
      <w:r>
        <w:rPr>
          <w:rFonts w:ascii="Arial" w:hAnsi="Arial" w:cs="Arial"/>
          <w:sz w:val="20"/>
          <w:szCs w:val="20"/>
        </w:rPr>
        <w:tab/>
        <w:t>Rotating maintenance duties</w:t>
      </w:r>
    </w:p>
    <w:p w14:paraId="01EB7972" w14:textId="03A5DFE2" w:rsidR="00002F60" w:rsidRDefault="00002F60" w:rsidP="00D92CEE">
      <w:pPr>
        <w:pStyle w:val="ListParagraph"/>
        <w:rPr>
          <w:rFonts w:ascii="Arial" w:hAnsi="Arial" w:cs="Arial"/>
          <w:sz w:val="20"/>
          <w:szCs w:val="20"/>
        </w:rPr>
      </w:pPr>
      <w:r>
        <w:rPr>
          <w:rFonts w:ascii="Arial" w:hAnsi="Arial" w:cs="Arial"/>
          <w:sz w:val="20"/>
          <w:szCs w:val="20"/>
        </w:rPr>
        <w:tab/>
        <w:t>Monthly reporting of system status</w:t>
      </w:r>
    </w:p>
    <w:p w14:paraId="1ACE6848" w14:textId="6778D6AA" w:rsidR="00002F60" w:rsidRDefault="00002F60" w:rsidP="00D92CEE">
      <w:pPr>
        <w:pStyle w:val="ListParagraph"/>
        <w:rPr>
          <w:rFonts w:ascii="Arial" w:hAnsi="Arial" w:cs="Arial"/>
          <w:sz w:val="20"/>
          <w:szCs w:val="20"/>
        </w:rPr>
      </w:pPr>
      <w:r>
        <w:rPr>
          <w:rFonts w:ascii="Arial" w:hAnsi="Arial" w:cs="Arial"/>
          <w:sz w:val="20"/>
          <w:szCs w:val="20"/>
        </w:rPr>
        <w:tab/>
        <w:t xml:space="preserve">Use priorities during outages such as powering </w:t>
      </w:r>
      <w:r w:rsidR="00246870">
        <w:rPr>
          <w:rFonts w:ascii="Arial" w:hAnsi="Arial" w:cs="Arial"/>
          <w:sz w:val="20"/>
          <w:szCs w:val="20"/>
        </w:rPr>
        <w:t>a clinic or refrigerated medicine</w:t>
      </w:r>
    </w:p>
    <w:p w14:paraId="5D460E1E" w14:textId="3D50BFFE" w:rsidR="00B87587" w:rsidRDefault="00B87587" w:rsidP="009E3F63">
      <w:pPr>
        <w:pStyle w:val="ListParagraph"/>
        <w:ind w:left="1440"/>
        <w:rPr>
          <w:rFonts w:ascii="Arial" w:hAnsi="Arial" w:cs="Arial"/>
          <w:sz w:val="20"/>
          <w:szCs w:val="20"/>
        </w:rPr>
      </w:pPr>
      <w:r>
        <w:rPr>
          <w:rFonts w:ascii="Arial" w:hAnsi="Arial" w:cs="Arial"/>
          <w:sz w:val="20"/>
          <w:szCs w:val="20"/>
        </w:rPr>
        <w:t>A small village-managed fund -sourced from savings on diesel, micro-donations, or external support</w:t>
      </w:r>
      <w:r w:rsidR="006D3D66">
        <w:rPr>
          <w:rFonts w:ascii="Arial" w:hAnsi="Arial" w:cs="Arial"/>
          <w:sz w:val="20"/>
          <w:szCs w:val="20"/>
        </w:rPr>
        <w:t xml:space="preserve"> – may </w:t>
      </w:r>
      <w:r w:rsidR="003D49A1">
        <w:rPr>
          <w:rFonts w:ascii="Arial" w:hAnsi="Arial" w:cs="Arial"/>
          <w:sz w:val="20"/>
          <w:szCs w:val="20"/>
        </w:rPr>
        <w:t>be set up to cover replacement parts or external technical support</w:t>
      </w:r>
      <w:r w:rsidR="006618F3">
        <w:rPr>
          <w:rFonts w:ascii="Arial" w:hAnsi="Arial" w:cs="Arial"/>
          <w:sz w:val="20"/>
          <w:szCs w:val="20"/>
        </w:rPr>
        <w:t xml:space="preserve"> if needed. </w:t>
      </w:r>
    </w:p>
    <w:p w14:paraId="0EDEE79F" w14:textId="6A9CEB1E" w:rsidR="006618F3" w:rsidRDefault="008038B6" w:rsidP="008038B6">
      <w:pPr>
        <w:rPr>
          <w:rFonts w:ascii="Arial" w:hAnsi="Arial" w:cs="Arial"/>
          <w:sz w:val="20"/>
          <w:szCs w:val="20"/>
        </w:rPr>
      </w:pPr>
      <w:r>
        <w:rPr>
          <w:rFonts w:ascii="Arial" w:hAnsi="Arial" w:cs="Arial"/>
          <w:sz w:val="20"/>
          <w:szCs w:val="20"/>
        </w:rPr>
        <w:tab/>
        <w:t>Remote and Hybrid Support</w:t>
      </w:r>
    </w:p>
    <w:p w14:paraId="038BB72E" w14:textId="754CAA2E" w:rsidR="0091231C" w:rsidRDefault="0091231C" w:rsidP="008038B6">
      <w:pPr>
        <w:rPr>
          <w:rFonts w:ascii="Arial" w:hAnsi="Arial" w:cs="Arial"/>
          <w:sz w:val="20"/>
          <w:szCs w:val="20"/>
        </w:rPr>
      </w:pPr>
      <w:r>
        <w:rPr>
          <w:rFonts w:ascii="Arial" w:hAnsi="Arial" w:cs="Arial"/>
          <w:sz w:val="20"/>
          <w:szCs w:val="20"/>
        </w:rPr>
        <w:tab/>
        <w:t xml:space="preserve">The system will be equipped with a remote monitoring system interface, allowing regional </w:t>
      </w:r>
    </w:p>
    <w:p w14:paraId="69F2FEFF" w14:textId="4A995A58" w:rsidR="0091231C" w:rsidRDefault="0091231C" w:rsidP="008038B6">
      <w:pPr>
        <w:rPr>
          <w:rFonts w:ascii="Arial" w:hAnsi="Arial" w:cs="Arial"/>
          <w:sz w:val="20"/>
          <w:szCs w:val="20"/>
        </w:rPr>
      </w:pPr>
      <w:r>
        <w:rPr>
          <w:rFonts w:ascii="Arial" w:hAnsi="Arial" w:cs="Arial"/>
          <w:sz w:val="20"/>
          <w:szCs w:val="20"/>
        </w:rPr>
        <w:tab/>
        <w:t>partners</w:t>
      </w:r>
      <w:r w:rsidR="006E06C1">
        <w:rPr>
          <w:rFonts w:ascii="Arial" w:hAnsi="Arial" w:cs="Arial"/>
          <w:sz w:val="20"/>
          <w:szCs w:val="20"/>
        </w:rPr>
        <w:t xml:space="preserve"> or engineers to assist with troubleshooting if advanced issues arise.</w:t>
      </w:r>
    </w:p>
    <w:p w14:paraId="3FB7128C" w14:textId="7994364B" w:rsidR="006E06C1" w:rsidRDefault="006E06C1" w:rsidP="008038B6">
      <w:pPr>
        <w:rPr>
          <w:rFonts w:ascii="Arial" w:hAnsi="Arial" w:cs="Arial"/>
          <w:sz w:val="20"/>
          <w:szCs w:val="20"/>
        </w:rPr>
      </w:pPr>
      <w:r>
        <w:rPr>
          <w:rFonts w:ascii="Arial" w:hAnsi="Arial" w:cs="Arial"/>
          <w:sz w:val="20"/>
          <w:szCs w:val="20"/>
        </w:rPr>
        <w:tab/>
        <w:t xml:space="preserve">Where appropriate, hybrid knowledge-sharing </w:t>
      </w:r>
      <w:r w:rsidR="00A708E8">
        <w:rPr>
          <w:rFonts w:ascii="Arial" w:hAnsi="Arial" w:cs="Arial"/>
          <w:sz w:val="20"/>
          <w:szCs w:val="20"/>
        </w:rPr>
        <w:t>partnerships</w:t>
      </w:r>
      <w:r>
        <w:rPr>
          <w:rFonts w:ascii="Arial" w:hAnsi="Arial" w:cs="Arial"/>
          <w:sz w:val="20"/>
          <w:szCs w:val="20"/>
        </w:rPr>
        <w:t xml:space="preserve"> will be e</w:t>
      </w:r>
      <w:r w:rsidR="00E44BF6">
        <w:rPr>
          <w:rFonts w:ascii="Arial" w:hAnsi="Arial" w:cs="Arial"/>
          <w:sz w:val="20"/>
          <w:szCs w:val="20"/>
        </w:rPr>
        <w:t xml:space="preserve">stablished with regional </w:t>
      </w:r>
    </w:p>
    <w:p w14:paraId="772886CF" w14:textId="49CEA09E" w:rsidR="00E44BF6" w:rsidRDefault="0038250B" w:rsidP="005A1D5C">
      <w:pPr>
        <w:ind w:left="720"/>
        <w:rPr>
          <w:rFonts w:ascii="Arial" w:hAnsi="Arial" w:cs="Arial"/>
          <w:sz w:val="20"/>
          <w:szCs w:val="20"/>
        </w:rPr>
      </w:pPr>
      <w:r>
        <w:rPr>
          <w:rFonts w:ascii="Arial" w:hAnsi="Arial" w:cs="Arial"/>
          <w:sz w:val="20"/>
          <w:szCs w:val="20"/>
        </w:rPr>
        <w:t>U</w:t>
      </w:r>
      <w:r w:rsidR="00E44BF6">
        <w:rPr>
          <w:rFonts w:ascii="Arial" w:hAnsi="Arial" w:cs="Arial"/>
          <w:sz w:val="20"/>
          <w:szCs w:val="20"/>
        </w:rPr>
        <w:t>niversities</w:t>
      </w:r>
      <w:r>
        <w:rPr>
          <w:rFonts w:ascii="Arial" w:hAnsi="Arial" w:cs="Arial"/>
          <w:sz w:val="20"/>
          <w:szCs w:val="20"/>
        </w:rPr>
        <w:t xml:space="preserve"> or solar </w:t>
      </w:r>
      <w:proofErr w:type="gramStart"/>
      <w:r>
        <w:rPr>
          <w:rFonts w:ascii="Arial" w:hAnsi="Arial" w:cs="Arial"/>
          <w:sz w:val="20"/>
          <w:szCs w:val="20"/>
        </w:rPr>
        <w:t>NGO’s</w:t>
      </w:r>
      <w:proofErr w:type="gramEnd"/>
      <w:r>
        <w:rPr>
          <w:rFonts w:ascii="Arial" w:hAnsi="Arial" w:cs="Arial"/>
          <w:sz w:val="20"/>
          <w:szCs w:val="20"/>
        </w:rPr>
        <w:t xml:space="preserve"> to conduct periodic system evaluations and offer technical refreshers to local stewards.</w:t>
      </w:r>
    </w:p>
    <w:p w14:paraId="458F4080" w14:textId="77777777" w:rsidR="005A1D5C" w:rsidRDefault="005A1D5C" w:rsidP="005A1D5C">
      <w:pPr>
        <w:ind w:left="720"/>
        <w:rPr>
          <w:rFonts w:ascii="Arial" w:hAnsi="Arial" w:cs="Arial"/>
          <w:sz w:val="20"/>
          <w:szCs w:val="20"/>
        </w:rPr>
      </w:pPr>
    </w:p>
    <w:p w14:paraId="63DD095F" w14:textId="3456BDA2" w:rsidR="00F05DE4" w:rsidRDefault="00F05DE4" w:rsidP="005A1D5C">
      <w:pPr>
        <w:ind w:left="720"/>
        <w:rPr>
          <w:rFonts w:ascii="Arial" w:hAnsi="Arial" w:cs="Arial"/>
          <w:sz w:val="20"/>
          <w:szCs w:val="20"/>
        </w:rPr>
      </w:pPr>
      <w:r>
        <w:rPr>
          <w:rFonts w:ascii="Arial" w:hAnsi="Arial" w:cs="Arial"/>
          <w:sz w:val="20"/>
          <w:szCs w:val="20"/>
        </w:rPr>
        <w:t xml:space="preserve">By centering the knowledge and responsibility for </w:t>
      </w:r>
      <w:r w:rsidR="001A4640">
        <w:rPr>
          <w:rFonts w:ascii="Arial" w:hAnsi="Arial" w:cs="Arial"/>
          <w:sz w:val="20"/>
          <w:szCs w:val="20"/>
        </w:rPr>
        <w:t>energy within the village, the project promotes not just technical sustainability,</w:t>
      </w:r>
      <w:r w:rsidR="001332C2">
        <w:rPr>
          <w:rFonts w:ascii="Arial" w:hAnsi="Arial" w:cs="Arial"/>
          <w:sz w:val="20"/>
          <w:szCs w:val="20"/>
        </w:rPr>
        <w:t xml:space="preserve"> but also cultural continuity and intergenerational </w:t>
      </w:r>
      <w:r w:rsidR="00A708E8">
        <w:rPr>
          <w:rFonts w:ascii="Arial" w:hAnsi="Arial" w:cs="Arial"/>
          <w:sz w:val="20"/>
          <w:szCs w:val="20"/>
        </w:rPr>
        <w:t>resilience</w:t>
      </w:r>
      <w:r w:rsidR="001332C2">
        <w:rPr>
          <w:rFonts w:ascii="Arial" w:hAnsi="Arial" w:cs="Arial"/>
          <w:sz w:val="20"/>
          <w:szCs w:val="20"/>
        </w:rPr>
        <w:t>,</w:t>
      </w:r>
    </w:p>
    <w:p w14:paraId="1D2192D5" w14:textId="77777777" w:rsidR="00A708E8" w:rsidRDefault="00A708E8" w:rsidP="005A1D5C">
      <w:pPr>
        <w:ind w:left="720"/>
        <w:rPr>
          <w:rFonts w:ascii="Arial" w:hAnsi="Arial" w:cs="Arial"/>
          <w:sz w:val="20"/>
          <w:szCs w:val="20"/>
        </w:rPr>
      </w:pPr>
    </w:p>
    <w:p w14:paraId="30D161A9" w14:textId="22CD00C1" w:rsidR="00A708E8" w:rsidRPr="00D123F9" w:rsidRDefault="00D123F9" w:rsidP="00D123F9">
      <w:pPr>
        <w:pStyle w:val="ListParagraph"/>
        <w:numPr>
          <w:ilvl w:val="0"/>
          <w:numId w:val="1"/>
        </w:numPr>
        <w:rPr>
          <w:rFonts w:ascii="Arial" w:hAnsi="Arial" w:cs="Arial"/>
          <w:sz w:val="20"/>
          <w:szCs w:val="20"/>
        </w:rPr>
      </w:pPr>
      <w:r>
        <w:rPr>
          <w:rFonts w:ascii="Arial" w:hAnsi="Arial" w:cs="Arial"/>
          <w:b/>
          <w:bCs/>
          <w:sz w:val="20"/>
          <w:szCs w:val="20"/>
        </w:rPr>
        <w:t>Environmental Impact Assessment</w:t>
      </w:r>
    </w:p>
    <w:p w14:paraId="567A4B5E" w14:textId="1EB17FD8" w:rsidR="00D123F9" w:rsidRDefault="00D123F9" w:rsidP="00D123F9">
      <w:pPr>
        <w:pStyle w:val="ListParagraph"/>
        <w:rPr>
          <w:rFonts w:ascii="Arial" w:hAnsi="Arial" w:cs="Arial"/>
          <w:b/>
          <w:bCs/>
          <w:sz w:val="20"/>
          <w:szCs w:val="20"/>
        </w:rPr>
      </w:pPr>
    </w:p>
    <w:p w14:paraId="070D2783" w14:textId="6DF6715A" w:rsidR="00EA0FDE" w:rsidRDefault="00EA0FDE" w:rsidP="00D123F9">
      <w:pPr>
        <w:pStyle w:val="ListParagraph"/>
        <w:rPr>
          <w:rFonts w:ascii="Arial" w:hAnsi="Arial" w:cs="Arial"/>
          <w:sz w:val="20"/>
          <w:szCs w:val="20"/>
        </w:rPr>
      </w:pPr>
      <w:r>
        <w:rPr>
          <w:rFonts w:ascii="Arial" w:hAnsi="Arial" w:cs="Arial"/>
          <w:sz w:val="20"/>
          <w:szCs w:val="20"/>
        </w:rPr>
        <w:t xml:space="preserve">The </w:t>
      </w:r>
      <w:r w:rsidR="00DC7368">
        <w:rPr>
          <w:rFonts w:ascii="Arial" w:hAnsi="Arial" w:cs="Arial"/>
          <w:sz w:val="20"/>
          <w:szCs w:val="20"/>
        </w:rPr>
        <w:t>success</w:t>
      </w:r>
      <w:r>
        <w:rPr>
          <w:rFonts w:ascii="Arial" w:hAnsi="Arial" w:cs="Arial"/>
          <w:sz w:val="20"/>
          <w:szCs w:val="20"/>
        </w:rPr>
        <w:t xml:space="preserve"> of the </w:t>
      </w:r>
      <w:r w:rsidR="000532B4">
        <w:rPr>
          <w:rFonts w:ascii="Arial" w:hAnsi="Arial" w:cs="Arial"/>
          <w:sz w:val="20"/>
          <w:szCs w:val="20"/>
        </w:rPr>
        <w:t xml:space="preserve">project also depends on its environmental sensitivity, particularly in the context of a </w:t>
      </w:r>
      <w:r w:rsidR="007345D4">
        <w:rPr>
          <w:rFonts w:ascii="Arial" w:hAnsi="Arial" w:cs="Arial"/>
          <w:sz w:val="20"/>
          <w:szCs w:val="20"/>
        </w:rPr>
        <w:t>coastal ecosystem. While solar energy systems are a clean alternative to fos</w:t>
      </w:r>
      <w:r w:rsidR="00CD7926">
        <w:rPr>
          <w:rFonts w:ascii="Arial" w:hAnsi="Arial" w:cs="Arial"/>
          <w:sz w:val="20"/>
          <w:szCs w:val="20"/>
        </w:rPr>
        <w:t xml:space="preserve">sil fuels, thoughtful site selection and installation practices are </w:t>
      </w:r>
      <w:r w:rsidR="0091684B">
        <w:rPr>
          <w:rFonts w:ascii="Arial" w:hAnsi="Arial" w:cs="Arial"/>
          <w:sz w:val="20"/>
          <w:szCs w:val="20"/>
        </w:rPr>
        <w:t>necessary to prevent unintentional harm to fragile coastal habitats and community land-use patterns.</w:t>
      </w:r>
    </w:p>
    <w:p w14:paraId="00A0B164" w14:textId="77777777" w:rsidR="0091684B" w:rsidRDefault="0091684B" w:rsidP="00D123F9">
      <w:pPr>
        <w:pStyle w:val="ListParagraph"/>
        <w:rPr>
          <w:rFonts w:ascii="Arial" w:hAnsi="Arial" w:cs="Arial"/>
          <w:sz w:val="20"/>
          <w:szCs w:val="20"/>
        </w:rPr>
      </w:pPr>
    </w:p>
    <w:p w14:paraId="4198EAAA" w14:textId="3C6A3021" w:rsidR="0091684B" w:rsidRDefault="0091684B" w:rsidP="00D123F9">
      <w:pPr>
        <w:pStyle w:val="ListParagraph"/>
        <w:rPr>
          <w:rFonts w:ascii="Arial" w:hAnsi="Arial" w:cs="Arial"/>
          <w:sz w:val="20"/>
          <w:szCs w:val="20"/>
        </w:rPr>
      </w:pPr>
      <w:r>
        <w:rPr>
          <w:rFonts w:ascii="Arial" w:hAnsi="Arial" w:cs="Arial"/>
          <w:sz w:val="20"/>
          <w:szCs w:val="20"/>
        </w:rPr>
        <w:t>Potential Environmental Impacts</w:t>
      </w:r>
    </w:p>
    <w:p w14:paraId="38FCAC8B" w14:textId="4D72231F" w:rsidR="0091684B" w:rsidRDefault="0091684B" w:rsidP="00D123F9">
      <w:pPr>
        <w:pStyle w:val="ListParagraph"/>
        <w:rPr>
          <w:rFonts w:ascii="Arial" w:hAnsi="Arial" w:cs="Arial"/>
          <w:sz w:val="20"/>
          <w:szCs w:val="20"/>
        </w:rPr>
      </w:pPr>
      <w:r>
        <w:rPr>
          <w:rFonts w:ascii="Arial" w:hAnsi="Arial" w:cs="Arial"/>
          <w:sz w:val="20"/>
          <w:szCs w:val="20"/>
        </w:rPr>
        <w:t>Key areas of concern include:</w:t>
      </w:r>
    </w:p>
    <w:p w14:paraId="38589984" w14:textId="2EDF1FB5" w:rsidR="0091684B" w:rsidRDefault="007F7C96" w:rsidP="00D123F9">
      <w:pPr>
        <w:pStyle w:val="ListParagraph"/>
        <w:rPr>
          <w:rFonts w:ascii="Arial" w:hAnsi="Arial" w:cs="Arial"/>
          <w:sz w:val="20"/>
          <w:szCs w:val="20"/>
        </w:rPr>
      </w:pPr>
      <w:r>
        <w:rPr>
          <w:rFonts w:ascii="Arial" w:hAnsi="Arial" w:cs="Arial"/>
          <w:sz w:val="20"/>
          <w:szCs w:val="20"/>
        </w:rPr>
        <w:t>Soil Disruption and Coastal Erosion: Excavation for foundations or battery housing can destabilize soil in erosion-prone zones, particularly near the shoreline or on sloped terrain.</w:t>
      </w:r>
    </w:p>
    <w:p w14:paraId="0B1C99A9" w14:textId="35A2A3AE" w:rsidR="007F7C96" w:rsidRDefault="00EA35FF" w:rsidP="00D123F9">
      <w:pPr>
        <w:pStyle w:val="ListParagraph"/>
        <w:rPr>
          <w:rFonts w:ascii="Arial" w:hAnsi="Arial" w:cs="Arial"/>
          <w:sz w:val="20"/>
          <w:szCs w:val="20"/>
        </w:rPr>
      </w:pPr>
      <w:r>
        <w:rPr>
          <w:rFonts w:ascii="Arial" w:hAnsi="Arial" w:cs="Arial"/>
          <w:sz w:val="20"/>
          <w:szCs w:val="20"/>
        </w:rPr>
        <w:t>Vegetation Removal: Clearing native vegetation for installation could impact biodiversity, natural water filtration and windbreak functio</w:t>
      </w:r>
      <w:r w:rsidR="00347836">
        <w:rPr>
          <w:rFonts w:ascii="Arial" w:hAnsi="Arial" w:cs="Arial"/>
          <w:sz w:val="20"/>
          <w:szCs w:val="20"/>
        </w:rPr>
        <w:t>ns.</w:t>
      </w:r>
    </w:p>
    <w:p w14:paraId="0BDCD33A" w14:textId="4709D3F1" w:rsidR="00347836" w:rsidRDefault="00347836" w:rsidP="00D123F9">
      <w:pPr>
        <w:pStyle w:val="ListParagraph"/>
        <w:rPr>
          <w:rFonts w:ascii="Arial" w:hAnsi="Arial" w:cs="Arial"/>
          <w:sz w:val="20"/>
          <w:szCs w:val="20"/>
        </w:rPr>
      </w:pPr>
      <w:r>
        <w:rPr>
          <w:rFonts w:ascii="Arial" w:hAnsi="Arial" w:cs="Arial"/>
          <w:sz w:val="20"/>
          <w:szCs w:val="20"/>
        </w:rPr>
        <w:t xml:space="preserve">Waste Generation: Improper handling of packaging, old batteries, or construction debris could introduce </w:t>
      </w:r>
      <w:r w:rsidR="006C194E">
        <w:rPr>
          <w:rFonts w:ascii="Arial" w:hAnsi="Arial" w:cs="Arial"/>
          <w:sz w:val="20"/>
          <w:szCs w:val="20"/>
        </w:rPr>
        <w:t>harmful materials into the environment.</w:t>
      </w:r>
    </w:p>
    <w:p w14:paraId="33A0246D" w14:textId="13DA8A34" w:rsidR="006C194E" w:rsidRDefault="006C194E" w:rsidP="00D123F9">
      <w:pPr>
        <w:pStyle w:val="ListParagraph"/>
        <w:rPr>
          <w:rFonts w:ascii="Arial" w:hAnsi="Arial" w:cs="Arial"/>
          <w:sz w:val="20"/>
          <w:szCs w:val="20"/>
        </w:rPr>
      </w:pPr>
      <w:r>
        <w:rPr>
          <w:rFonts w:ascii="Arial" w:hAnsi="Arial" w:cs="Arial"/>
          <w:sz w:val="20"/>
          <w:szCs w:val="20"/>
        </w:rPr>
        <w:t>Wildlife Disturbance: Glare from PV panels or construction noise may temporarily disturb bird species or local fauna.</w:t>
      </w:r>
    </w:p>
    <w:p w14:paraId="62BE708A" w14:textId="77777777" w:rsidR="006C194E" w:rsidRDefault="006C194E" w:rsidP="00D123F9">
      <w:pPr>
        <w:pStyle w:val="ListParagraph"/>
        <w:rPr>
          <w:rFonts w:ascii="Arial" w:hAnsi="Arial" w:cs="Arial"/>
          <w:sz w:val="20"/>
          <w:szCs w:val="20"/>
        </w:rPr>
      </w:pPr>
    </w:p>
    <w:p w14:paraId="26DD481F" w14:textId="30FADB2A" w:rsidR="003270DD" w:rsidRDefault="00DC7368" w:rsidP="00D123F9">
      <w:pPr>
        <w:pStyle w:val="ListParagraph"/>
        <w:rPr>
          <w:rFonts w:ascii="Arial" w:hAnsi="Arial" w:cs="Arial"/>
          <w:sz w:val="20"/>
          <w:szCs w:val="20"/>
        </w:rPr>
      </w:pPr>
      <w:r>
        <w:rPr>
          <w:rFonts w:ascii="Arial" w:hAnsi="Arial" w:cs="Arial"/>
          <w:sz w:val="20"/>
          <w:szCs w:val="20"/>
        </w:rPr>
        <w:t>Assessment</w:t>
      </w:r>
      <w:r w:rsidR="003270DD">
        <w:rPr>
          <w:rFonts w:ascii="Arial" w:hAnsi="Arial" w:cs="Arial"/>
          <w:sz w:val="20"/>
          <w:szCs w:val="20"/>
        </w:rPr>
        <w:t xml:space="preserve"> and Site-Specific Study</w:t>
      </w:r>
    </w:p>
    <w:p w14:paraId="7C0ABF8E" w14:textId="5F2EB092" w:rsidR="003270DD" w:rsidRDefault="003270DD" w:rsidP="00D123F9">
      <w:pPr>
        <w:pStyle w:val="ListParagraph"/>
        <w:rPr>
          <w:rFonts w:ascii="Arial" w:hAnsi="Arial" w:cs="Arial"/>
          <w:sz w:val="20"/>
          <w:szCs w:val="20"/>
        </w:rPr>
      </w:pPr>
      <w:r>
        <w:rPr>
          <w:rFonts w:ascii="Arial" w:hAnsi="Arial" w:cs="Arial"/>
          <w:sz w:val="20"/>
          <w:szCs w:val="20"/>
        </w:rPr>
        <w:t>To address these risk</w:t>
      </w:r>
      <w:r w:rsidR="00FD61FE">
        <w:rPr>
          <w:rFonts w:ascii="Arial" w:hAnsi="Arial" w:cs="Arial"/>
          <w:sz w:val="20"/>
          <w:szCs w:val="20"/>
        </w:rPr>
        <w:t>s:</w:t>
      </w:r>
    </w:p>
    <w:p w14:paraId="25954228" w14:textId="4C9F57DA" w:rsidR="00FD61FE" w:rsidRDefault="00FD61FE" w:rsidP="00D123F9">
      <w:pPr>
        <w:pStyle w:val="ListParagraph"/>
        <w:rPr>
          <w:rFonts w:ascii="Arial" w:hAnsi="Arial" w:cs="Arial"/>
          <w:sz w:val="20"/>
          <w:szCs w:val="20"/>
        </w:rPr>
      </w:pPr>
      <w:r w:rsidRPr="00FD61FE">
        <w:rPr>
          <w:rFonts w:ascii="Arial" w:hAnsi="Arial" w:cs="Arial"/>
          <w:sz w:val="20"/>
          <w:szCs w:val="20"/>
        </w:rPr>
        <w:t>A pre-installation environmental survey will be</w:t>
      </w:r>
      <w:r>
        <w:rPr>
          <w:rFonts w:ascii="Arial" w:hAnsi="Arial" w:cs="Arial"/>
          <w:sz w:val="20"/>
          <w:szCs w:val="20"/>
        </w:rPr>
        <w:t xml:space="preserve"> conducted</w:t>
      </w:r>
      <w:r w:rsidR="00DF79B9">
        <w:rPr>
          <w:rFonts w:ascii="Arial" w:hAnsi="Arial" w:cs="Arial"/>
          <w:sz w:val="20"/>
          <w:szCs w:val="20"/>
        </w:rPr>
        <w:t xml:space="preserve"> in partnership with local ecological experts or conservation</w:t>
      </w:r>
      <w:r w:rsidR="00DF79B9">
        <w:rPr>
          <w:rFonts w:ascii="Arial" w:hAnsi="Arial" w:cs="Arial"/>
          <w:sz w:val="20"/>
          <w:szCs w:val="20"/>
        </w:rPr>
        <w:tab/>
        <w:t>groups.</w:t>
      </w:r>
    </w:p>
    <w:p w14:paraId="70F0F358" w14:textId="6B0317A7" w:rsidR="00DF79B9" w:rsidRDefault="00DF79B9" w:rsidP="00D123F9">
      <w:pPr>
        <w:pStyle w:val="ListParagraph"/>
        <w:rPr>
          <w:rFonts w:ascii="Arial" w:hAnsi="Arial" w:cs="Arial"/>
          <w:sz w:val="20"/>
          <w:szCs w:val="20"/>
        </w:rPr>
      </w:pPr>
      <w:r>
        <w:rPr>
          <w:rFonts w:ascii="Arial" w:hAnsi="Arial" w:cs="Arial"/>
          <w:sz w:val="20"/>
          <w:szCs w:val="20"/>
        </w:rPr>
        <w:t>The s</w:t>
      </w:r>
      <w:r w:rsidR="00103E75">
        <w:rPr>
          <w:rFonts w:ascii="Arial" w:hAnsi="Arial" w:cs="Arial"/>
          <w:sz w:val="20"/>
          <w:szCs w:val="20"/>
        </w:rPr>
        <w:t>urvey will identify:</w:t>
      </w:r>
    </w:p>
    <w:p w14:paraId="1117131C" w14:textId="0A15F3B7" w:rsidR="00103E75" w:rsidRDefault="00103E75" w:rsidP="00D123F9">
      <w:pPr>
        <w:pStyle w:val="ListParagraph"/>
        <w:rPr>
          <w:rFonts w:ascii="Arial" w:hAnsi="Arial" w:cs="Arial"/>
          <w:sz w:val="20"/>
          <w:szCs w:val="20"/>
        </w:rPr>
      </w:pPr>
      <w:r>
        <w:rPr>
          <w:rFonts w:ascii="Arial" w:hAnsi="Arial" w:cs="Arial"/>
          <w:sz w:val="20"/>
          <w:szCs w:val="20"/>
        </w:rPr>
        <w:lastRenderedPageBreak/>
        <w:t xml:space="preserve">Sensitive habitats such as Mangroves, </w:t>
      </w:r>
      <w:r w:rsidR="00A94664">
        <w:rPr>
          <w:rFonts w:ascii="Arial" w:hAnsi="Arial" w:cs="Arial"/>
          <w:sz w:val="20"/>
          <w:szCs w:val="20"/>
        </w:rPr>
        <w:t>and nesting areas</w:t>
      </w:r>
    </w:p>
    <w:p w14:paraId="5C549BE7" w14:textId="4BABEC2E" w:rsidR="00A94664" w:rsidRDefault="00A94664" w:rsidP="00D123F9">
      <w:pPr>
        <w:pStyle w:val="ListParagraph"/>
        <w:rPr>
          <w:rFonts w:ascii="Arial" w:hAnsi="Arial" w:cs="Arial"/>
          <w:sz w:val="20"/>
          <w:szCs w:val="20"/>
        </w:rPr>
      </w:pPr>
      <w:r>
        <w:rPr>
          <w:rFonts w:ascii="Arial" w:hAnsi="Arial" w:cs="Arial"/>
          <w:sz w:val="20"/>
          <w:szCs w:val="20"/>
        </w:rPr>
        <w:t>Traditional subsistence zones such as fishing paths, and agricultural plots</w:t>
      </w:r>
    </w:p>
    <w:p w14:paraId="4B0E8BE2" w14:textId="1FE747FE" w:rsidR="00A462A3" w:rsidRDefault="00A462A3" w:rsidP="00D123F9">
      <w:pPr>
        <w:pStyle w:val="ListParagraph"/>
        <w:rPr>
          <w:rFonts w:ascii="Arial" w:hAnsi="Arial" w:cs="Arial"/>
          <w:sz w:val="20"/>
          <w:szCs w:val="20"/>
        </w:rPr>
      </w:pPr>
      <w:r>
        <w:rPr>
          <w:rFonts w:ascii="Arial" w:hAnsi="Arial" w:cs="Arial"/>
          <w:sz w:val="20"/>
          <w:szCs w:val="20"/>
        </w:rPr>
        <w:t>Natural drainage and erosion patterns</w:t>
      </w:r>
    </w:p>
    <w:p w14:paraId="4BC49F74" w14:textId="26CAAAB0" w:rsidR="00A462A3" w:rsidRDefault="00A462A3" w:rsidP="00D123F9">
      <w:pPr>
        <w:pStyle w:val="ListParagraph"/>
        <w:rPr>
          <w:rFonts w:ascii="Arial" w:hAnsi="Arial" w:cs="Arial"/>
          <w:sz w:val="20"/>
          <w:szCs w:val="20"/>
        </w:rPr>
      </w:pPr>
      <w:r>
        <w:rPr>
          <w:rFonts w:ascii="Arial" w:hAnsi="Arial" w:cs="Arial"/>
          <w:sz w:val="20"/>
          <w:szCs w:val="20"/>
        </w:rPr>
        <w:t>Based on findings, installation will avoid high</w:t>
      </w:r>
      <w:r w:rsidR="00D2417F">
        <w:rPr>
          <w:rFonts w:ascii="Arial" w:hAnsi="Arial" w:cs="Arial"/>
          <w:sz w:val="20"/>
          <w:szCs w:val="20"/>
        </w:rPr>
        <w:t xml:space="preserve">-impact zones and adapt placement </w:t>
      </w:r>
      <w:r w:rsidR="00DC7368">
        <w:rPr>
          <w:rFonts w:ascii="Arial" w:hAnsi="Arial" w:cs="Arial"/>
          <w:sz w:val="20"/>
          <w:szCs w:val="20"/>
        </w:rPr>
        <w:t>accordingly</w:t>
      </w:r>
    </w:p>
    <w:p w14:paraId="415FC166" w14:textId="77777777" w:rsidR="00D2417F" w:rsidRDefault="00D2417F" w:rsidP="00D123F9">
      <w:pPr>
        <w:pStyle w:val="ListParagraph"/>
        <w:rPr>
          <w:rFonts w:ascii="Arial" w:hAnsi="Arial" w:cs="Arial"/>
          <w:sz w:val="20"/>
          <w:szCs w:val="20"/>
        </w:rPr>
      </w:pPr>
    </w:p>
    <w:p w14:paraId="26EDFC8E" w14:textId="1019CB0D" w:rsidR="00D2417F" w:rsidRDefault="00D2417F" w:rsidP="00D123F9">
      <w:pPr>
        <w:pStyle w:val="ListParagraph"/>
        <w:rPr>
          <w:rFonts w:ascii="Arial" w:hAnsi="Arial" w:cs="Arial"/>
          <w:sz w:val="20"/>
          <w:szCs w:val="20"/>
        </w:rPr>
      </w:pPr>
      <w:r>
        <w:rPr>
          <w:rFonts w:ascii="Arial" w:hAnsi="Arial" w:cs="Arial"/>
          <w:sz w:val="20"/>
          <w:szCs w:val="20"/>
        </w:rPr>
        <w:t>Mitigation Strategies</w:t>
      </w:r>
    </w:p>
    <w:p w14:paraId="436601F4" w14:textId="1B23F02D" w:rsidR="00D2417F" w:rsidRDefault="00D931EF" w:rsidP="00D123F9">
      <w:pPr>
        <w:pStyle w:val="ListParagraph"/>
        <w:rPr>
          <w:rFonts w:ascii="Arial" w:hAnsi="Arial" w:cs="Arial"/>
          <w:sz w:val="20"/>
          <w:szCs w:val="20"/>
        </w:rPr>
      </w:pPr>
      <w:r>
        <w:rPr>
          <w:rFonts w:ascii="Arial" w:hAnsi="Arial" w:cs="Arial"/>
          <w:sz w:val="20"/>
          <w:szCs w:val="20"/>
        </w:rPr>
        <w:t>Low-impact Installation Techniques: Use above-ground or minimally invasive mounting systems</w:t>
      </w:r>
      <w:r w:rsidR="003F63DE">
        <w:rPr>
          <w:rFonts w:ascii="Arial" w:hAnsi="Arial" w:cs="Arial"/>
          <w:sz w:val="20"/>
          <w:szCs w:val="20"/>
        </w:rPr>
        <w:t xml:space="preserve"> to avoid digging or damaging root structures.</w:t>
      </w:r>
    </w:p>
    <w:p w14:paraId="3DD111A6" w14:textId="2D331802" w:rsidR="003F63DE" w:rsidRDefault="00DC7368" w:rsidP="00D123F9">
      <w:pPr>
        <w:pStyle w:val="ListParagraph"/>
        <w:rPr>
          <w:rFonts w:ascii="Arial" w:hAnsi="Arial" w:cs="Arial"/>
          <w:sz w:val="20"/>
          <w:szCs w:val="20"/>
        </w:rPr>
      </w:pPr>
      <w:proofErr w:type="gramStart"/>
      <w:r>
        <w:rPr>
          <w:rFonts w:ascii="Arial" w:hAnsi="Arial" w:cs="Arial"/>
          <w:sz w:val="20"/>
          <w:szCs w:val="20"/>
        </w:rPr>
        <w:t>Vegetation</w:t>
      </w:r>
      <w:r w:rsidR="003F63DE">
        <w:rPr>
          <w:rFonts w:ascii="Arial" w:hAnsi="Arial" w:cs="Arial"/>
          <w:sz w:val="20"/>
          <w:szCs w:val="20"/>
        </w:rPr>
        <w:t xml:space="preserve"> Buffer</w:t>
      </w:r>
      <w:proofErr w:type="gramEnd"/>
      <w:r w:rsidR="003F63DE">
        <w:rPr>
          <w:rFonts w:ascii="Arial" w:hAnsi="Arial" w:cs="Arial"/>
          <w:sz w:val="20"/>
          <w:szCs w:val="20"/>
        </w:rPr>
        <w:t xml:space="preserve"> Zones: Retain or replan</w:t>
      </w:r>
      <w:r w:rsidR="005B13B5">
        <w:rPr>
          <w:rFonts w:ascii="Arial" w:hAnsi="Arial" w:cs="Arial"/>
          <w:sz w:val="20"/>
          <w:szCs w:val="20"/>
        </w:rPr>
        <w:t>t native vegetation around the site to prevent erosion and maintain habitat corridors.</w:t>
      </w:r>
    </w:p>
    <w:p w14:paraId="2624B783" w14:textId="6FDCDAB9" w:rsidR="005B13B5" w:rsidRDefault="005B13B5" w:rsidP="00D123F9">
      <w:pPr>
        <w:pStyle w:val="ListParagraph"/>
        <w:rPr>
          <w:rFonts w:ascii="Arial" w:hAnsi="Arial" w:cs="Arial"/>
          <w:sz w:val="20"/>
          <w:szCs w:val="20"/>
        </w:rPr>
      </w:pPr>
      <w:r>
        <w:rPr>
          <w:rFonts w:ascii="Arial" w:hAnsi="Arial" w:cs="Arial"/>
          <w:sz w:val="20"/>
          <w:szCs w:val="20"/>
        </w:rPr>
        <w:t>Battery Safety and Waste Protocols: Ensure tha</w:t>
      </w:r>
      <w:r w:rsidR="002856AC">
        <w:rPr>
          <w:rFonts w:ascii="Arial" w:hAnsi="Arial" w:cs="Arial"/>
          <w:sz w:val="20"/>
          <w:szCs w:val="20"/>
        </w:rPr>
        <w:t xml:space="preserve">t all storage components are sealed and elevated; work with certified </w:t>
      </w:r>
      <w:r w:rsidR="00AA1FDF">
        <w:rPr>
          <w:rFonts w:ascii="Arial" w:hAnsi="Arial" w:cs="Arial"/>
          <w:sz w:val="20"/>
          <w:szCs w:val="20"/>
        </w:rPr>
        <w:t>partners for safe battery disposal or recycling.</w:t>
      </w:r>
    </w:p>
    <w:p w14:paraId="0AD9A251" w14:textId="00DBECEC" w:rsidR="00AA1FDF" w:rsidRDefault="00AA1FDF" w:rsidP="00D123F9">
      <w:pPr>
        <w:pStyle w:val="ListParagraph"/>
        <w:rPr>
          <w:rFonts w:ascii="Arial" w:hAnsi="Arial" w:cs="Arial"/>
          <w:sz w:val="20"/>
          <w:szCs w:val="20"/>
        </w:rPr>
      </w:pPr>
      <w:r>
        <w:rPr>
          <w:rFonts w:ascii="Arial" w:hAnsi="Arial" w:cs="Arial"/>
          <w:sz w:val="20"/>
          <w:szCs w:val="20"/>
        </w:rPr>
        <w:t xml:space="preserve">Visual and Acoustic Sensitivity: </w:t>
      </w:r>
      <w:proofErr w:type="spellStart"/>
      <w:r>
        <w:rPr>
          <w:rFonts w:ascii="Arial" w:hAnsi="Arial" w:cs="Arial"/>
          <w:sz w:val="20"/>
          <w:szCs w:val="20"/>
        </w:rPr>
        <w:t>Opt</w:t>
      </w:r>
      <w:proofErr w:type="spellEnd"/>
      <w:r>
        <w:rPr>
          <w:rFonts w:ascii="Arial" w:hAnsi="Arial" w:cs="Arial"/>
          <w:sz w:val="20"/>
          <w:szCs w:val="20"/>
        </w:rPr>
        <w:t xml:space="preserve"> for anti-glare coatings and restrict construction activities to non-sen</w:t>
      </w:r>
      <w:r w:rsidR="00576787">
        <w:rPr>
          <w:rFonts w:ascii="Arial" w:hAnsi="Arial" w:cs="Arial"/>
          <w:sz w:val="20"/>
          <w:szCs w:val="20"/>
        </w:rPr>
        <w:t xml:space="preserve">sitive periods </w:t>
      </w:r>
      <w:r w:rsidR="00DC7368">
        <w:rPr>
          <w:rFonts w:ascii="Arial" w:hAnsi="Arial" w:cs="Arial"/>
          <w:sz w:val="20"/>
          <w:szCs w:val="20"/>
        </w:rPr>
        <w:t>such</w:t>
      </w:r>
      <w:r w:rsidR="00576787">
        <w:rPr>
          <w:rFonts w:ascii="Arial" w:hAnsi="Arial" w:cs="Arial"/>
          <w:sz w:val="20"/>
          <w:szCs w:val="20"/>
        </w:rPr>
        <w:t xml:space="preserve"> as outside bird nesting season.</w:t>
      </w:r>
    </w:p>
    <w:p w14:paraId="5508CBB1" w14:textId="77777777" w:rsidR="00576787" w:rsidRDefault="00576787" w:rsidP="00D123F9">
      <w:pPr>
        <w:pStyle w:val="ListParagraph"/>
        <w:rPr>
          <w:rFonts w:ascii="Arial" w:hAnsi="Arial" w:cs="Arial"/>
          <w:sz w:val="20"/>
          <w:szCs w:val="20"/>
        </w:rPr>
      </w:pPr>
    </w:p>
    <w:p w14:paraId="099420AA" w14:textId="61DDC44C" w:rsidR="00576787" w:rsidRDefault="00576787" w:rsidP="00D123F9">
      <w:pPr>
        <w:pStyle w:val="ListParagraph"/>
        <w:rPr>
          <w:rFonts w:ascii="Arial" w:hAnsi="Arial" w:cs="Arial"/>
          <w:sz w:val="20"/>
          <w:szCs w:val="20"/>
        </w:rPr>
      </w:pPr>
      <w:r>
        <w:rPr>
          <w:rFonts w:ascii="Arial" w:hAnsi="Arial" w:cs="Arial"/>
          <w:sz w:val="20"/>
          <w:szCs w:val="20"/>
        </w:rPr>
        <w:t>Long-Term Environmental Stewardship</w:t>
      </w:r>
    </w:p>
    <w:p w14:paraId="5D98833A" w14:textId="6066B37F" w:rsidR="00576787" w:rsidRDefault="009807CF" w:rsidP="00D123F9">
      <w:pPr>
        <w:pStyle w:val="ListParagraph"/>
        <w:rPr>
          <w:rFonts w:ascii="Arial" w:hAnsi="Arial" w:cs="Arial"/>
          <w:sz w:val="20"/>
          <w:szCs w:val="20"/>
        </w:rPr>
      </w:pPr>
      <w:r>
        <w:rPr>
          <w:rFonts w:ascii="Arial" w:hAnsi="Arial" w:cs="Arial"/>
          <w:sz w:val="20"/>
          <w:szCs w:val="20"/>
        </w:rPr>
        <w:t xml:space="preserve">Integrate </w:t>
      </w:r>
      <w:r w:rsidR="00DC7368">
        <w:rPr>
          <w:rFonts w:ascii="Arial" w:hAnsi="Arial" w:cs="Arial"/>
          <w:sz w:val="20"/>
          <w:szCs w:val="20"/>
        </w:rPr>
        <w:t>environmental monitoring</w:t>
      </w:r>
      <w:r>
        <w:rPr>
          <w:rFonts w:ascii="Arial" w:hAnsi="Arial" w:cs="Arial"/>
          <w:sz w:val="20"/>
          <w:szCs w:val="20"/>
        </w:rPr>
        <w:t xml:space="preserve"> in the community maintenance plan, including checks for erosion, runoff or vegetation regrowth.</w:t>
      </w:r>
    </w:p>
    <w:p w14:paraId="696B8C51" w14:textId="5AB2DA80" w:rsidR="009807CF" w:rsidRDefault="009807CF" w:rsidP="00D123F9">
      <w:pPr>
        <w:pStyle w:val="ListParagraph"/>
        <w:rPr>
          <w:rFonts w:ascii="Arial" w:hAnsi="Arial" w:cs="Arial"/>
          <w:sz w:val="20"/>
          <w:szCs w:val="20"/>
        </w:rPr>
      </w:pPr>
      <w:r>
        <w:rPr>
          <w:rFonts w:ascii="Arial" w:hAnsi="Arial" w:cs="Arial"/>
          <w:sz w:val="20"/>
          <w:szCs w:val="20"/>
        </w:rPr>
        <w:t>Use the project as a platform for environmental education, inviting students and community members to participate in on</w:t>
      </w:r>
      <w:r w:rsidR="009807C4">
        <w:rPr>
          <w:rFonts w:ascii="Arial" w:hAnsi="Arial" w:cs="Arial"/>
          <w:sz w:val="20"/>
          <w:szCs w:val="20"/>
        </w:rPr>
        <w:t>going ecosystem care connected to the solar system site.</w:t>
      </w:r>
    </w:p>
    <w:p w14:paraId="20CA1092" w14:textId="77777777" w:rsidR="009807C4" w:rsidRDefault="009807C4" w:rsidP="00D123F9">
      <w:pPr>
        <w:pStyle w:val="ListParagraph"/>
        <w:rPr>
          <w:rFonts w:ascii="Arial" w:hAnsi="Arial" w:cs="Arial"/>
          <w:sz w:val="20"/>
          <w:szCs w:val="20"/>
        </w:rPr>
      </w:pPr>
    </w:p>
    <w:p w14:paraId="75EDE44F" w14:textId="0B994E8D" w:rsidR="009807C4" w:rsidRPr="00FD61FE" w:rsidRDefault="009807C4" w:rsidP="00D123F9">
      <w:pPr>
        <w:pStyle w:val="ListParagraph"/>
        <w:rPr>
          <w:rFonts w:ascii="Arial" w:hAnsi="Arial" w:cs="Arial"/>
          <w:sz w:val="20"/>
          <w:szCs w:val="20"/>
        </w:rPr>
      </w:pPr>
      <w:r>
        <w:rPr>
          <w:rFonts w:ascii="Arial" w:hAnsi="Arial" w:cs="Arial"/>
          <w:sz w:val="20"/>
          <w:szCs w:val="20"/>
        </w:rPr>
        <w:t>Through proactive planning and continuous stew</w:t>
      </w:r>
      <w:r w:rsidR="00FF5239">
        <w:rPr>
          <w:rFonts w:ascii="Arial" w:hAnsi="Arial" w:cs="Arial"/>
          <w:sz w:val="20"/>
          <w:szCs w:val="20"/>
        </w:rPr>
        <w:t>ardship, the project will not only minimize harm but can serve as a model for ecologically harmoniou</w:t>
      </w:r>
      <w:r w:rsidR="00CA050C">
        <w:rPr>
          <w:rFonts w:ascii="Arial" w:hAnsi="Arial" w:cs="Arial"/>
          <w:sz w:val="20"/>
          <w:szCs w:val="20"/>
        </w:rPr>
        <w:t>s energy development in coastal island settings.</w:t>
      </w:r>
    </w:p>
    <w:p w14:paraId="371716AD" w14:textId="77777777" w:rsidR="005A1D5C" w:rsidRPr="00FD61FE" w:rsidRDefault="005A1D5C" w:rsidP="008038B6">
      <w:pPr>
        <w:rPr>
          <w:rFonts w:ascii="Arial" w:hAnsi="Arial" w:cs="Arial"/>
          <w:sz w:val="20"/>
          <w:szCs w:val="20"/>
        </w:rPr>
      </w:pPr>
    </w:p>
    <w:p w14:paraId="3C58A69C" w14:textId="77777777" w:rsidR="00C10F02" w:rsidRPr="00FD61FE" w:rsidRDefault="00C10F02" w:rsidP="00C10F02">
      <w:pPr>
        <w:rPr>
          <w:rFonts w:ascii="Arial" w:hAnsi="Arial" w:cs="Arial"/>
          <w:sz w:val="20"/>
          <w:szCs w:val="20"/>
        </w:rPr>
      </w:pPr>
    </w:p>
    <w:p w14:paraId="6F6F60C4" w14:textId="77777777" w:rsidR="0059111D" w:rsidRPr="00FD61FE" w:rsidRDefault="0059111D" w:rsidP="0059111D">
      <w:pPr>
        <w:rPr>
          <w:rFonts w:ascii="Arial" w:hAnsi="Arial" w:cs="Arial"/>
          <w:sz w:val="20"/>
          <w:szCs w:val="20"/>
        </w:rPr>
      </w:pPr>
    </w:p>
    <w:sectPr w:rsidR="0059111D" w:rsidRPr="00FD6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54538"/>
    <w:multiLevelType w:val="hybridMultilevel"/>
    <w:tmpl w:val="D4A69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715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45"/>
    <w:rsid w:val="00002F60"/>
    <w:rsid w:val="000052BC"/>
    <w:rsid w:val="00015046"/>
    <w:rsid w:val="00030C6A"/>
    <w:rsid w:val="000340B1"/>
    <w:rsid w:val="00047B69"/>
    <w:rsid w:val="000532B4"/>
    <w:rsid w:val="00066F4B"/>
    <w:rsid w:val="00074639"/>
    <w:rsid w:val="000B059A"/>
    <w:rsid w:val="000B3562"/>
    <w:rsid w:val="000D1F3B"/>
    <w:rsid w:val="000E154D"/>
    <w:rsid w:val="000E6B21"/>
    <w:rsid w:val="000E7191"/>
    <w:rsid w:val="00103E75"/>
    <w:rsid w:val="0011276B"/>
    <w:rsid w:val="00125AA2"/>
    <w:rsid w:val="001332C2"/>
    <w:rsid w:val="00155419"/>
    <w:rsid w:val="0019233F"/>
    <w:rsid w:val="001A4640"/>
    <w:rsid w:val="001D2247"/>
    <w:rsid w:val="001F62B0"/>
    <w:rsid w:val="00215E01"/>
    <w:rsid w:val="0022017E"/>
    <w:rsid w:val="00224589"/>
    <w:rsid w:val="00245071"/>
    <w:rsid w:val="00246870"/>
    <w:rsid w:val="002509E9"/>
    <w:rsid w:val="00252665"/>
    <w:rsid w:val="002856AC"/>
    <w:rsid w:val="00295049"/>
    <w:rsid w:val="00297913"/>
    <w:rsid w:val="002A4E9C"/>
    <w:rsid w:val="002B073C"/>
    <w:rsid w:val="002B1B86"/>
    <w:rsid w:val="002B6AFB"/>
    <w:rsid w:val="002C6A53"/>
    <w:rsid w:val="002D39D5"/>
    <w:rsid w:val="002D50D2"/>
    <w:rsid w:val="002F03F0"/>
    <w:rsid w:val="00303DF1"/>
    <w:rsid w:val="003270DD"/>
    <w:rsid w:val="00347724"/>
    <w:rsid w:val="00347836"/>
    <w:rsid w:val="0035644E"/>
    <w:rsid w:val="00376E79"/>
    <w:rsid w:val="0038250B"/>
    <w:rsid w:val="003A2E68"/>
    <w:rsid w:val="003C005F"/>
    <w:rsid w:val="003D45D6"/>
    <w:rsid w:val="003D49A1"/>
    <w:rsid w:val="003E5B41"/>
    <w:rsid w:val="003F0624"/>
    <w:rsid w:val="003F36DF"/>
    <w:rsid w:val="003F617F"/>
    <w:rsid w:val="003F63DE"/>
    <w:rsid w:val="003F6667"/>
    <w:rsid w:val="00402E50"/>
    <w:rsid w:val="004170A2"/>
    <w:rsid w:val="0047248B"/>
    <w:rsid w:val="00484305"/>
    <w:rsid w:val="00484E78"/>
    <w:rsid w:val="00485A1A"/>
    <w:rsid w:val="00486C11"/>
    <w:rsid w:val="004875B6"/>
    <w:rsid w:val="004C16A5"/>
    <w:rsid w:val="004D558F"/>
    <w:rsid w:val="004F7F39"/>
    <w:rsid w:val="00506AD8"/>
    <w:rsid w:val="00534E23"/>
    <w:rsid w:val="00540A22"/>
    <w:rsid w:val="005516DA"/>
    <w:rsid w:val="00565C61"/>
    <w:rsid w:val="00576787"/>
    <w:rsid w:val="005843AE"/>
    <w:rsid w:val="0059111D"/>
    <w:rsid w:val="005A1092"/>
    <w:rsid w:val="005A1D5C"/>
    <w:rsid w:val="005B0D80"/>
    <w:rsid w:val="005B13B5"/>
    <w:rsid w:val="005B37FC"/>
    <w:rsid w:val="006029EF"/>
    <w:rsid w:val="006126E0"/>
    <w:rsid w:val="00615B24"/>
    <w:rsid w:val="00625B30"/>
    <w:rsid w:val="00635BFE"/>
    <w:rsid w:val="006526F8"/>
    <w:rsid w:val="006618F3"/>
    <w:rsid w:val="006801D7"/>
    <w:rsid w:val="0069779B"/>
    <w:rsid w:val="006B6950"/>
    <w:rsid w:val="006C194E"/>
    <w:rsid w:val="006D3D66"/>
    <w:rsid w:val="006E06C1"/>
    <w:rsid w:val="007207EE"/>
    <w:rsid w:val="00732208"/>
    <w:rsid w:val="007345D4"/>
    <w:rsid w:val="007543CA"/>
    <w:rsid w:val="00756718"/>
    <w:rsid w:val="00773D8B"/>
    <w:rsid w:val="007A5F90"/>
    <w:rsid w:val="007C3AC2"/>
    <w:rsid w:val="007D0400"/>
    <w:rsid w:val="007D4944"/>
    <w:rsid w:val="007F7C96"/>
    <w:rsid w:val="00800199"/>
    <w:rsid w:val="008038B6"/>
    <w:rsid w:val="008053CE"/>
    <w:rsid w:val="00810090"/>
    <w:rsid w:val="00825578"/>
    <w:rsid w:val="008752C8"/>
    <w:rsid w:val="00894D79"/>
    <w:rsid w:val="008A2609"/>
    <w:rsid w:val="008B5CE0"/>
    <w:rsid w:val="008E3464"/>
    <w:rsid w:val="008E518C"/>
    <w:rsid w:val="0091231C"/>
    <w:rsid w:val="0091243A"/>
    <w:rsid w:val="0091684B"/>
    <w:rsid w:val="00925078"/>
    <w:rsid w:val="00940F10"/>
    <w:rsid w:val="0094542C"/>
    <w:rsid w:val="009779D7"/>
    <w:rsid w:val="009807C4"/>
    <w:rsid w:val="009807CF"/>
    <w:rsid w:val="00997487"/>
    <w:rsid w:val="009B7915"/>
    <w:rsid w:val="009E3F63"/>
    <w:rsid w:val="009F53D6"/>
    <w:rsid w:val="00A007C3"/>
    <w:rsid w:val="00A077F1"/>
    <w:rsid w:val="00A157F3"/>
    <w:rsid w:val="00A2305F"/>
    <w:rsid w:val="00A24598"/>
    <w:rsid w:val="00A30598"/>
    <w:rsid w:val="00A462A3"/>
    <w:rsid w:val="00A708C7"/>
    <w:rsid w:val="00A708E8"/>
    <w:rsid w:val="00A94664"/>
    <w:rsid w:val="00AA1FDF"/>
    <w:rsid w:val="00AA76E2"/>
    <w:rsid w:val="00AB5F30"/>
    <w:rsid w:val="00AD1FF1"/>
    <w:rsid w:val="00B04AAF"/>
    <w:rsid w:val="00B053BE"/>
    <w:rsid w:val="00B1307E"/>
    <w:rsid w:val="00B336E3"/>
    <w:rsid w:val="00B5195D"/>
    <w:rsid w:val="00B86A7C"/>
    <w:rsid w:val="00B87587"/>
    <w:rsid w:val="00BB7087"/>
    <w:rsid w:val="00BC47B4"/>
    <w:rsid w:val="00BD2ADC"/>
    <w:rsid w:val="00BE0473"/>
    <w:rsid w:val="00BE472C"/>
    <w:rsid w:val="00BE72FF"/>
    <w:rsid w:val="00BF4F79"/>
    <w:rsid w:val="00C10F02"/>
    <w:rsid w:val="00C14733"/>
    <w:rsid w:val="00C42645"/>
    <w:rsid w:val="00C5503E"/>
    <w:rsid w:val="00C6216C"/>
    <w:rsid w:val="00C73A52"/>
    <w:rsid w:val="00C7721C"/>
    <w:rsid w:val="00C84DE5"/>
    <w:rsid w:val="00CA050C"/>
    <w:rsid w:val="00CA6D78"/>
    <w:rsid w:val="00CB12F7"/>
    <w:rsid w:val="00CB2DCA"/>
    <w:rsid w:val="00CD7926"/>
    <w:rsid w:val="00CE18BC"/>
    <w:rsid w:val="00CF587E"/>
    <w:rsid w:val="00D123F9"/>
    <w:rsid w:val="00D2417F"/>
    <w:rsid w:val="00D365E2"/>
    <w:rsid w:val="00D92476"/>
    <w:rsid w:val="00D92CEE"/>
    <w:rsid w:val="00D931EF"/>
    <w:rsid w:val="00DC7368"/>
    <w:rsid w:val="00DD62BA"/>
    <w:rsid w:val="00DF79B9"/>
    <w:rsid w:val="00E02E96"/>
    <w:rsid w:val="00E059B3"/>
    <w:rsid w:val="00E23047"/>
    <w:rsid w:val="00E379CA"/>
    <w:rsid w:val="00E44A1F"/>
    <w:rsid w:val="00E44BF6"/>
    <w:rsid w:val="00E50F82"/>
    <w:rsid w:val="00E5333C"/>
    <w:rsid w:val="00E57B7F"/>
    <w:rsid w:val="00E652C4"/>
    <w:rsid w:val="00E6682C"/>
    <w:rsid w:val="00E725D3"/>
    <w:rsid w:val="00E86C3E"/>
    <w:rsid w:val="00EA0FDE"/>
    <w:rsid w:val="00EA35FF"/>
    <w:rsid w:val="00EC04CB"/>
    <w:rsid w:val="00EC3923"/>
    <w:rsid w:val="00EF09CB"/>
    <w:rsid w:val="00F04BD3"/>
    <w:rsid w:val="00F05DE4"/>
    <w:rsid w:val="00F0781E"/>
    <w:rsid w:val="00F15254"/>
    <w:rsid w:val="00F25CCA"/>
    <w:rsid w:val="00F34A2A"/>
    <w:rsid w:val="00F60F94"/>
    <w:rsid w:val="00FB7474"/>
    <w:rsid w:val="00FC08F1"/>
    <w:rsid w:val="00FC685E"/>
    <w:rsid w:val="00FD61FE"/>
    <w:rsid w:val="00FE1884"/>
    <w:rsid w:val="00FF2081"/>
    <w:rsid w:val="00FF3EF5"/>
    <w:rsid w:val="00FF4DF2"/>
    <w:rsid w:val="00FF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3C91"/>
  <w15:chartTrackingRefBased/>
  <w15:docId w15:val="{3063EC01-A2EE-42E1-B679-84D79F34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645"/>
    <w:rPr>
      <w:rFonts w:eastAsiaTheme="majorEastAsia" w:cstheme="majorBidi"/>
      <w:color w:val="272727" w:themeColor="text1" w:themeTint="D8"/>
    </w:rPr>
  </w:style>
  <w:style w:type="paragraph" w:styleId="Title">
    <w:name w:val="Title"/>
    <w:basedOn w:val="Normal"/>
    <w:next w:val="Normal"/>
    <w:link w:val="TitleChar"/>
    <w:uiPriority w:val="10"/>
    <w:qFormat/>
    <w:rsid w:val="00C42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645"/>
    <w:pPr>
      <w:spacing w:before="160"/>
      <w:jc w:val="center"/>
    </w:pPr>
    <w:rPr>
      <w:i/>
      <w:iCs/>
      <w:color w:val="404040" w:themeColor="text1" w:themeTint="BF"/>
    </w:rPr>
  </w:style>
  <w:style w:type="character" w:customStyle="1" w:styleId="QuoteChar">
    <w:name w:val="Quote Char"/>
    <w:basedOn w:val="DefaultParagraphFont"/>
    <w:link w:val="Quote"/>
    <w:uiPriority w:val="29"/>
    <w:rsid w:val="00C42645"/>
    <w:rPr>
      <w:i/>
      <w:iCs/>
      <w:color w:val="404040" w:themeColor="text1" w:themeTint="BF"/>
    </w:rPr>
  </w:style>
  <w:style w:type="paragraph" w:styleId="ListParagraph">
    <w:name w:val="List Paragraph"/>
    <w:basedOn w:val="Normal"/>
    <w:uiPriority w:val="34"/>
    <w:qFormat/>
    <w:rsid w:val="00C42645"/>
    <w:pPr>
      <w:ind w:left="720"/>
      <w:contextualSpacing/>
    </w:pPr>
  </w:style>
  <w:style w:type="character" w:styleId="IntenseEmphasis">
    <w:name w:val="Intense Emphasis"/>
    <w:basedOn w:val="DefaultParagraphFont"/>
    <w:uiPriority w:val="21"/>
    <w:qFormat/>
    <w:rsid w:val="00C42645"/>
    <w:rPr>
      <w:i/>
      <w:iCs/>
      <w:color w:val="0F4761" w:themeColor="accent1" w:themeShade="BF"/>
    </w:rPr>
  </w:style>
  <w:style w:type="paragraph" w:styleId="IntenseQuote">
    <w:name w:val="Intense Quote"/>
    <w:basedOn w:val="Normal"/>
    <w:next w:val="Normal"/>
    <w:link w:val="IntenseQuoteChar"/>
    <w:uiPriority w:val="30"/>
    <w:qFormat/>
    <w:rsid w:val="00C42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645"/>
    <w:rPr>
      <w:i/>
      <w:iCs/>
      <w:color w:val="0F4761" w:themeColor="accent1" w:themeShade="BF"/>
    </w:rPr>
  </w:style>
  <w:style w:type="character" w:styleId="IntenseReference">
    <w:name w:val="Intense Reference"/>
    <w:basedOn w:val="DefaultParagraphFont"/>
    <w:uiPriority w:val="32"/>
    <w:qFormat/>
    <w:rsid w:val="00C426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2065</Words>
  <Characters>12764</Characters>
  <Application>Microsoft Office Word</Application>
  <DocSecurity>0</DocSecurity>
  <Lines>260</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Balinbin</dc:creator>
  <cp:keywords/>
  <dc:description/>
  <cp:lastModifiedBy>Jason Balinbin</cp:lastModifiedBy>
  <cp:revision>2</cp:revision>
  <dcterms:created xsi:type="dcterms:W3CDTF">2025-05-06T03:12:00Z</dcterms:created>
  <dcterms:modified xsi:type="dcterms:W3CDTF">2025-05-06T03:12:00Z</dcterms:modified>
</cp:coreProperties>
</file>