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Default Extension="png" ContentType="image/pn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spacing w:after="0"/>
        <w:rPr>
          <w:sz w:val="24"/>
          <w:szCs w:val="24"/>
          <w:color w:val="auto"/>
        </w:rPr>
      </w:pPr>
      <w:r>
        <w:rPr>
          <w:sz w:val="24"/>
          <w:szCs w:val="24"/>
          <w:color w:val="auto"/>
        </w:rPr>
        <w:drawing>
          <wp:anchor simplePos="0" relativeHeight="251657728" behindDoc="1" locked="0" layoutInCell="0" allowOverlap="1">
            <wp:simplePos x="0" y="0"/>
            <wp:positionH relativeFrom="page">
              <wp:posOffset>152400</wp:posOffset>
            </wp:positionH>
            <wp:positionV relativeFrom="page">
              <wp:posOffset>0</wp:posOffset>
            </wp:positionV>
            <wp:extent cx="7435215" cy="961326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clrChange>
                        <a:clrFrom>
                          <a:srgbClr val="FFFFFF"/>
                        </a:clrFrom>
                        <a:clrTo>
                          <a:srgbClr val="FFFFFF">
                            <a:alpha val="0"/>
                          </a:srgbClr>
                        </a:clrTo>
                      </a:clrChange>
                      <a:extLst>
                        <a:ext uri="{28A0092B-C50C-407E-A947-70E740481C1C}"/>
                      </a:extLst>
                    </a:blip>
                    <a:srcRect/>
                    <a:stretch>
                      <a:fillRect/>
                    </a:stretch>
                  </pic:blipFill>
                  <pic:spPr bwMode="auto">
                    <a:xfrm>
                      <a:off x="0" y="0"/>
                      <a:ext cx="7435215" cy="9613265"/>
                    </a:xfrm>
                    <a:prstGeom prst="rect">
                      <a:avLst/>
                    </a:prstGeom>
                    <a:noFill/>
                  </pic:spPr>
                </pic:pic>
              </a:graphicData>
            </a:graphic>
          </wp:anchor>
        </w:drawing>
      </w:r>
    </w:p>
    <w:p>
      <w:pPr>
        <w:sectPr>
          <w:pgSz w:w="12180" w:h="15760" w:orient="portrait"/>
          <w:cols w:equalWidth="1" w:num="1" w:space="0"/>
          <w:pgMar w:left="1440" w:top="1440" w:right="1440" w:bottom="875" w:gutter="0" w:footer="0" w:header="0"/>
        </w:sectPr>
      </w:pPr>
    </w:p>
    <w:bookmarkStart w:id="1" w:name="page2"/>
    <w:bookmarkEnd w:id="1"/>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29" w:lineRule="exact"/>
        <w:rPr>
          <w:sz w:val="20"/>
          <w:szCs w:val="20"/>
          <w:color w:val="auto"/>
        </w:rPr>
      </w:pPr>
    </w:p>
    <w:p>
      <w:pPr>
        <w:ind w:left="2"/>
        <w:spacing w:after="0"/>
        <w:rPr>
          <w:sz w:val="20"/>
          <w:szCs w:val="20"/>
          <w:color w:val="auto"/>
        </w:rPr>
      </w:pPr>
      <w:r>
        <w:rPr>
          <w:rFonts w:ascii="Arial" w:cs="Arial" w:eastAsia="Arial" w:hAnsi="Arial"/>
          <w:sz w:val="36"/>
          <w:szCs w:val="36"/>
          <w:b w:val="1"/>
          <w:bCs w:val="1"/>
          <w:color w:val="595959"/>
        </w:rPr>
        <w:t>CONTENTS</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-692150</wp:posOffset>
            </wp:positionH>
            <wp:positionV relativeFrom="paragraph">
              <wp:posOffset>140970</wp:posOffset>
            </wp:positionV>
            <wp:extent cx="6548120" cy="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extLst>
                    </a:blip>
                    <a:srcRect/>
                    <a:stretch>
                      <a:fillRect/>
                    </a:stretch>
                  </pic:blipFill>
                  <pic:spPr bwMode="auto">
                    <a:xfrm>
                      <a:off x="0" y="0"/>
                      <a:ext cx="6548120" cy="9525"/>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90" w:lineRule="exact"/>
        <w:rPr>
          <w:sz w:val="20"/>
          <w:szCs w:val="20"/>
          <w:color w:val="auto"/>
        </w:rPr>
      </w:pPr>
    </w:p>
    <w:p>
      <w:pPr>
        <w:jc w:val="both"/>
        <w:ind w:left="2" w:right="6280" w:hanging="2"/>
        <w:spacing w:after="0" w:line="515" w:lineRule="auto"/>
        <w:tabs>
          <w:tab w:leader="none" w:pos="402" w:val="left"/>
        </w:tabs>
        <w:numPr>
          <w:ilvl w:val="0"/>
          <w:numId w:val="1"/>
        </w:numPr>
        <w:rPr>
          <w:rFonts w:ascii="Arial" w:cs="Arial" w:eastAsia="Arial" w:hAnsi="Arial"/>
          <w:sz w:val="35"/>
          <w:szCs w:val="35"/>
          <w:color w:val="595959"/>
        </w:rPr>
      </w:pPr>
      <w:r>
        <w:rPr>
          <w:rFonts w:ascii="Arial" w:cs="Arial" w:eastAsia="Arial" w:hAnsi="Arial"/>
          <w:sz w:val="35"/>
          <w:szCs w:val="35"/>
          <w:color w:val="595959"/>
        </w:rPr>
        <w:t>Concept Narrative 2.Technical Narrative</w:t>
      </w:r>
    </w:p>
    <w:p>
      <w:pPr>
        <w:ind w:left="2" w:right="1620" w:hanging="2"/>
        <w:spacing w:after="0" w:line="515" w:lineRule="auto"/>
        <w:tabs>
          <w:tab w:leader="none" w:pos="402" w:val="left"/>
        </w:tabs>
        <w:numPr>
          <w:ilvl w:val="0"/>
          <w:numId w:val="2"/>
        </w:numPr>
        <w:rPr>
          <w:rFonts w:ascii="Arial" w:cs="Arial" w:eastAsia="Arial" w:hAnsi="Arial"/>
          <w:sz w:val="35"/>
          <w:szCs w:val="35"/>
          <w:color w:val="595959"/>
        </w:rPr>
      </w:pPr>
      <w:r>
        <w:rPr>
          <w:rFonts w:ascii="Arial" w:cs="Arial" w:eastAsia="Arial" w:hAnsi="Arial"/>
          <w:sz w:val="35"/>
          <w:szCs w:val="35"/>
          <w:color w:val="595959"/>
        </w:rPr>
        <w:t>Prototyping and Pilot Implementation Statement 4.Operations and Maintenance Statement</w:t>
      </w:r>
    </w:p>
    <w:p>
      <w:pPr>
        <w:ind w:left="2"/>
        <w:spacing w:after="0"/>
        <w:rPr>
          <w:rFonts w:ascii="Arial" w:cs="Arial" w:eastAsia="Arial" w:hAnsi="Arial"/>
          <w:sz w:val="35"/>
          <w:szCs w:val="35"/>
          <w:color w:val="595959"/>
        </w:rPr>
      </w:pPr>
      <w:r>
        <w:rPr>
          <w:rFonts w:ascii="Arial" w:cs="Arial" w:eastAsia="Arial" w:hAnsi="Arial"/>
          <w:sz w:val="36"/>
          <w:szCs w:val="36"/>
          <w:color w:val="595959"/>
        </w:rPr>
        <w:t>5.Environmental Impact Assessment</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290830</wp:posOffset>
            </wp:positionH>
            <wp:positionV relativeFrom="paragraph">
              <wp:posOffset>-2140585</wp:posOffset>
            </wp:positionV>
            <wp:extent cx="5568950" cy="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extLst>
                    </a:blip>
                    <a:srcRect/>
                    <a:stretch>
                      <a:fillRect/>
                    </a:stretch>
                  </pic:blipFill>
                  <pic:spPr bwMode="auto">
                    <a:xfrm>
                      <a:off x="0" y="0"/>
                      <a:ext cx="5568950" cy="9525"/>
                    </a:xfrm>
                    <a:prstGeom prst="rect">
                      <a:avLst/>
                    </a:prstGeom>
                    <a:noFill/>
                  </pic:spPr>
                </pic:pic>
              </a:graphicData>
            </a:graphic>
          </wp:anchor>
        </w:drawing>
        <w:drawing>
          <wp:anchor simplePos="0" relativeHeight="251657728" behindDoc="1" locked="0" layoutInCell="0" allowOverlap="1">
            <wp:simplePos x="0" y="0"/>
            <wp:positionH relativeFrom="column">
              <wp:posOffset>238760</wp:posOffset>
            </wp:positionH>
            <wp:positionV relativeFrom="paragraph">
              <wp:posOffset>-1596390</wp:posOffset>
            </wp:positionV>
            <wp:extent cx="5568950" cy="95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extLst>
                    </a:blip>
                    <a:srcRect/>
                    <a:stretch>
                      <a:fillRect/>
                    </a:stretch>
                  </pic:blipFill>
                  <pic:spPr bwMode="auto">
                    <a:xfrm>
                      <a:off x="0" y="0"/>
                      <a:ext cx="5568950" cy="9525"/>
                    </a:xfrm>
                    <a:prstGeom prst="rect">
                      <a:avLst/>
                    </a:prstGeom>
                    <a:noFill/>
                  </pic:spPr>
                </pic:pic>
              </a:graphicData>
            </a:graphic>
          </wp:anchor>
        </w:drawing>
        <w:drawing>
          <wp:anchor simplePos="0" relativeHeight="251657728" behindDoc="1" locked="0" layoutInCell="0" allowOverlap="1">
            <wp:simplePos x="0" y="0"/>
            <wp:positionH relativeFrom="column">
              <wp:posOffset>238760</wp:posOffset>
            </wp:positionH>
            <wp:positionV relativeFrom="paragraph">
              <wp:posOffset>-1036320</wp:posOffset>
            </wp:positionV>
            <wp:extent cx="5568950" cy="952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extLst>
                    </a:blip>
                    <a:srcRect/>
                    <a:stretch>
                      <a:fillRect/>
                    </a:stretch>
                  </pic:blipFill>
                  <pic:spPr bwMode="auto">
                    <a:xfrm>
                      <a:off x="0" y="0"/>
                      <a:ext cx="5568950" cy="9525"/>
                    </a:xfrm>
                    <a:prstGeom prst="rect">
                      <a:avLst/>
                    </a:prstGeom>
                    <a:noFill/>
                  </pic:spPr>
                </pic:pic>
              </a:graphicData>
            </a:graphic>
          </wp:anchor>
        </w:drawing>
        <w:drawing>
          <wp:anchor simplePos="0" relativeHeight="251657728" behindDoc="1" locked="0" layoutInCell="0" allowOverlap="1">
            <wp:simplePos x="0" y="0"/>
            <wp:positionH relativeFrom="column">
              <wp:posOffset>238760</wp:posOffset>
            </wp:positionH>
            <wp:positionV relativeFrom="paragraph">
              <wp:posOffset>-482600</wp:posOffset>
            </wp:positionV>
            <wp:extent cx="5568950" cy="952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extLst>
                    </a:blip>
                    <a:srcRect/>
                    <a:stretch>
                      <a:fillRect/>
                    </a:stretch>
                  </pic:blipFill>
                  <pic:spPr bwMode="auto">
                    <a:xfrm>
                      <a:off x="0" y="0"/>
                      <a:ext cx="5568950" cy="9525"/>
                    </a:xfrm>
                    <a:prstGeom prst="rect">
                      <a:avLst/>
                    </a:prstGeom>
                    <a:noFill/>
                  </pic:spPr>
                </pic:pic>
              </a:graphicData>
            </a:graphic>
          </wp:anchor>
        </w:drawing>
        <w:drawing>
          <wp:anchor simplePos="0" relativeHeight="251657728" behindDoc="1" locked="0" layoutInCell="0" allowOverlap="1">
            <wp:simplePos x="0" y="0"/>
            <wp:positionH relativeFrom="column">
              <wp:posOffset>238760</wp:posOffset>
            </wp:positionH>
            <wp:positionV relativeFrom="paragraph">
              <wp:posOffset>69850</wp:posOffset>
            </wp:positionV>
            <wp:extent cx="5568950" cy="952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extLst>
                    </a:blip>
                    <a:srcRect/>
                    <a:stretch>
                      <a:fillRect/>
                    </a:stretch>
                  </pic:blipFill>
                  <pic:spPr bwMode="auto">
                    <a:xfrm>
                      <a:off x="0" y="0"/>
                      <a:ext cx="5568950" cy="9525"/>
                    </a:xfrm>
                    <a:prstGeom prst="rect">
                      <a:avLst/>
                    </a:prstGeom>
                    <a:noFill/>
                  </pic:spPr>
                </pic:pic>
              </a:graphicData>
            </a:graphic>
          </wp:anchor>
        </w:drawing>
      </w:r>
    </w:p>
    <w:p>
      <w:pPr>
        <w:sectPr>
          <w:pgSz w:w="12180" w:h="15760" w:orient="portrait"/>
          <w:cols w:equalWidth="0" w:num="1">
            <w:col w:w="9642"/>
          </w:cols>
          <w:pgMar w:left="1098" w:top="1440" w:right="1440" w:bottom="1440" w:gutter="0" w:footer="0" w:header="0"/>
        </w:sectPr>
      </w:pPr>
    </w:p>
    <w:bookmarkStart w:id="2" w:name="page3"/>
    <w:bookmarkEnd w:id="2"/>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54" w:lineRule="exact"/>
        <w:rPr>
          <w:sz w:val="20"/>
          <w:szCs w:val="20"/>
          <w:color w:val="auto"/>
        </w:rPr>
      </w:pPr>
    </w:p>
    <w:p>
      <w:pPr>
        <w:spacing w:after="0"/>
        <w:rPr>
          <w:sz w:val="20"/>
          <w:szCs w:val="20"/>
          <w:color w:val="auto"/>
        </w:rPr>
      </w:pPr>
      <w:r>
        <w:rPr>
          <w:rFonts w:ascii="Arial" w:cs="Arial" w:eastAsia="Arial" w:hAnsi="Arial"/>
          <w:sz w:val="36"/>
          <w:szCs w:val="36"/>
          <w:b w:val="1"/>
          <w:bCs w:val="1"/>
          <w:color w:val="auto"/>
        </w:rPr>
        <w:t>Chapter 01:Concept Narrative</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90" w:lineRule="exact"/>
        <w:rPr>
          <w:sz w:val="20"/>
          <w:szCs w:val="20"/>
          <w:color w:val="auto"/>
        </w:rPr>
      </w:pPr>
    </w:p>
    <w:p>
      <w:pPr>
        <w:jc w:val="both"/>
        <w:ind w:left="160" w:right="180"/>
        <w:spacing w:after="0" w:line="259" w:lineRule="auto"/>
        <w:rPr>
          <w:sz w:val="20"/>
          <w:szCs w:val="20"/>
          <w:color w:val="auto"/>
        </w:rPr>
      </w:pPr>
      <w:r>
        <w:rPr>
          <w:rFonts w:ascii="Arial" w:cs="Arial" w:eastAsia="Arial" w:hAnsi="Arial"/>
          <w:sz w:val="24"/>
          <w:szCs w:val="24"/>
          <w:color w:val="595959"/>
        </w:rPr>
        <w:t>Fiji, like many small island nations, stands at the frontline of climate change. Not because of its role in causing it, but because of its vulnerability to its impacts. While the intensity and nature of climate-related calamities have changed over time, the tension on communities has remained constant. Yet, the people of this region have continued to adapt and thrive, a resilience that we recognize as a core strength and the foundation of our concept.</w:t>
      </w:r>
    </w:p>
    <w:p>
      <w:pPr>
        <w:spacing w:after="0" w:line="239" w:lineRule="exact"/>
        <w:rPr>
          <w:sz w:val="20"/>
          <w:szCs w:val="20"/>
          <w:color w:val="auto"/>
        </w:rPr>
      </w:pPr>
    </w:p>
    <w:p>
      <w:pPr>
        <w:jc w:val="both"/>
        <w:ind w:left="160" w:right="180"/>
        <w:spacing w:after="0" w:line="268" w:lineRule="auto"/>
        <w:rPr>
          <w:sz w:val="20"/>
          <w:szCs w:val="20"/>
          <w:color w:val="auto"/>
        </w:rPr>
      </w:pPr>
      <w:r>
        <w:rPr>
          <w:rFonts w:ascii="Arial" w:cs="Arial" w:eastAsia="Arial" w:hAnsi="Arial"/>
          <w:sz w:val="24"/>
          <w:szCs w:val="24"/>
          <w:color w:val="595959"/>
        </w:rPr>
        <w:t>We started by recognizing the main issues. By analyzing the consequences we observed that different issues often led to similar outcomes. Based on these shared consequences, we developed four core principles connecting with different design strategies.</w:t>
      </w:r>
    </w:p>
    <w:p>
      <w:pPr>
        <w:spacing w:after="0" w:line="200" w:lineRule="exact"/>
        <w:rPr>
          <w:sz w:val="20"/>
          <w:szCs w:val="20"/>
          <w:color w:val="auto"/>
        </w:rPr>
      </w:pPr>
    </w:p>
    <w:p>
      <w:pPr>
        <w:spacing w:after="0" w:line="200" w:lineRule="exact"/>
        <w:rPr>
          <w:sz w:val="20"/>
          <w:szCs w:val="20"/>
          <w:color w:val="auto"/>
        </w:rPr>
      </w:pPr>
    </w:p>
    <w:p>
      <w:pPr>
        <w:spacing w:after="0" w:line="393" w:lineRule="exact"/>
        <w:rPr>
          <w:sz w:val="20"/>
          <w:szCs w:val="20"/>
          <w:color w:val="auto"/>
        </w:rPr>
      </w:pPr>
    </w:p>
    <w:p>
      <w:pPr>
        <w:ind w:left="360"/>
        <w:spacing w:after="0"/>
        <w:tabs>
          <w:tab w:leader="none" w:pos="3140" w:val="left"/>
          <w:tab w:leader="none" w:pos="5820" w:val="left"/>
          <w:tab w:leader="none" w:pos="8900" w:val="left"/>
        </w:tabs>
        <w:rPr>
          <w:sz w:val="20"/>
          <w:szCs w:val="20"/>
          <w:color w:val="auto"/>
        </w:rPr>
      </w:pPr>
      <w:r>
        <w:rPr>
          <w:rFonts w:ascii="Arial" w:cs="Arial" w:eastAsia="Arial" w:hAnsi="Arial"/>
          <w:sz w:val="28"/>
          <w:szCs w:val="28"/>
          <w:b w:val="1"/>
          <w:bCs w:val="1"/>
          <w:color w:val="595959"/>
        </w:rPr>
        <w:t>Key Issues</w:t>
      </w:r>
      <w:r>
        <w:rPr>
          <w:sz w:val="20"/>
          <w:szCs w:val="20"/>
          <w:color w:val="auto"/>
        </w:rPr>
        <w:tab/>
      </w:r>
      <w:r>
        <w:rPr>
          <w:rFonts w:ascii="Arial" w:cs="Arial" w:eastAsia="Arial" w:hAnsi="Arial"/>
          <w:sz w:val="28"/>
          <w:szCs w:val="28"/>
          <w:b w:val="1"/>
          <w:bCs w:val="1"/>
          <w:color w:val="595959"/>
        </w:rPr>
        <w:t>Consequence</w:t>
      </w:r>
      <w:r>
        <w:rPr>
          <w:sz w:val="20"/>
          <w:szCs w:val="20"/>
          <w:color w:val="auto"/>
        </w:rPr>
        <w:tab/>
      </w:r>
      <w:r>
        <w:rPr>
          <w:rFonts w:ascii="Arial" w:cs="Arial" w:eastAsia="Arial" w:hAnsi="Arial"/>
          <w:sz w:val="28"/>
          <w:szCs w:val="28"/>
          <w:b w:val="1"/>
          <w:bCs w:val="1"/>
          <w:color w:val="595959"/>
        </w:rPr>
        <w:t>Different Situations</w:t>
      </w:r>
      <w:r>
        <w:rPr>
          <w:sz w:val="20"/>
          <w:szCs w:val="20"/>
          <w:color w:val="auto"/>
        </w:rPr>
        <w:tab/>
      </w:r>
      <w:r>
        <w:rPr>
          <w:rFonts w:ascii="Arial" w:cs="Arial" w:eastAsia="Arial" w:hAnsi="Arial"/>
          <w:sz w:val="28"/>
          <w:szCs w:val="28"/>
          <w:b w:val="1"/>
          <w:bCs w:val="1"/>
          <w:color w:val="595959"/>
        </w:rPr>
        <w:t>Principles</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-88900</wp:posOffset>
            </wp:positionH>
            <wp:positionV relativeFrom="paragraph">
              <wp:posOffset>412750</wp:posOffset>
            </wp:positionV>
            <wp:extent cx="6812915" cy="385572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extLst>
                    </a:blip>
                    <a:srcRect/>
                    <a:stretch>
                      <a:fillRect/>
                    </a:stretch>
                  </pic:blipFill>
                  <pic:spPr bwMode="auto">
                    <a:xfrm>
                      <a:off x="0" y="0"/>
                      <a:ext cx="6812915" cy="3855720"/>
                    </a:xfrm>
                    <a:prstGeom prst="rect">
                      <a:avLst/>
                    </a:prstGeom>
                    <a:noFill/>
                  </pic:spPr>
                </pic:pic>
              </a:graphicData>
            </a:graphic>
          </wp:anchor>
        </w:drawing>
      </w:r>
    </w:p>
    <w:p>
      <w:pPr>
        <w:sectPr>
          <w:pgSz w:w="12180" w:h="15760" w:orient="portrait"/>
          <w:cols w:equalWidth="0" w:num="1">
            <w:col w:w="10260"/>
          </w:cols>
          <w:pgMar w:left="1060" w:top="1440" w:right="860" w:bottom="836"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75" w:lineRule="exact"/>
        <w:rPr>
          <w:sz w:val="20"/>
          <w:szCs w:val="20"/>
          <w:color w:val="auto"/>
        </w:rPr>
      </w:pPr>
    </w:p>
    <w:p>
      <w:pPr>
        <w:ind w:left="4620"/>
        <w:spacing w:after="0"/>
        <w:rPr>
          <w:sz w:val="20"/>
          <w:szCs w:val="20"/>
          <w:color w:val="auto"/>
        </w:rPr>
      </w:pPr>
      <w:r>
        <w:rPr>
          <w:rFonts w:ascii="Arial" w:cs="Arial" w:eastAsia="Arial" w:hAnsi="Arial"/>
          <w:sz w:val="19"/>
          <w:szCs w:val="19"/>
          <w:b w:val="1"/>
          <w:bCs w:val="1"/>
          <w:color w:val="595959"/>
        </w:rPr>
        <w:t>Fig:</w:t>
      </w:r>
      <w:r>
        <w:rPr>
          <w:rFonts w:ascii="Arial" w:cs="Arial" w:eastAsia="Arial" w:hAnsi="Arial"/>
          <w:sz w:val="19"/>
          <w:szCs w:val="19"/>
          <w:color w:val="595959"/>
        </w:rPr>
        <w:t xml:space="preserve"> Framework 01</w:t>
      </w:r>
    </w:p>
    <w:p>
      <w:pPr>
        <w:sectPr>
          <w:pgSz w:w="12180" w:h="15760" w:orient="portrait"/>
          <w:cols w:equalWidth="0" w:num="1">
            <w:col w:w="10260"/>
          </w:cols>
          <w:pgMar w:left="1060" w:top="1440" w:right="860" w:bottom="836" w:gutter="0" w:footer="0" w:header="0"/>
          <w:type w:val="continuous"/>
        </w:sectPr>
      </w:pPr>
    </w:p>
    <w:bookmarkStart w:id="3" w:name="page4"/>
    <w:bookmarkEnd w:id="3"/>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13" w:lineRule="exact"/>
        <w:rPr>
          <w:sz w:val="20"/>
          <w:szCs w:val="20"/>
          <w:color w:val="auto"/>
        </w:rPr>
      </w:pPr>
    </w:p>
    <w:p>
      <w:pPr>
        <w:jc w:val="both"/>
        <w:ind w:left="200"/>
        <w:spacing w:after="0" w:line="285" w:lineRule="auto"/>
        <w:rPr>
          <w:sz w:val="20"/>
          <w:szCs w:val="20"/>
          <w:color w:val="auto"/>
        </w:rPr>
      </w:pPr>
      <w:r>
        <w:rPr>
          <w:rFonts w:ascii="Arial" w:cs="Arial" w:eastAsia="Arial" w:hAnsi="Arial"/>
          <w:sz w:val="24"/>
          <w:szCs w:val="24"/>
          <w:color w:val="595959"/>
        </w:rPr>
        <w:t>Our proposal tackles multiple problems through hybrid approaches that follow the principles of Rejuvenate, Coexist, Adapt, and Grow.</w:t>
      </w:r>
    </w:p>
    <w:p>
      <w:pPr>
        <w:spacing w:after="0" w:line="209" w:lineRule="exact"/>
        <w:rPr>
          <w:sz w:val="20"/>
          <w:szCs w:val="20"/>
          <w:color w:val="auto"/>
        </w:rPr>
      </w:pPr>
    </w:p>
    <w:p>
      <w:pPr>
        <w:jc w:val="both"/>
        <w:ind w:left="200"/>
        <w:spacing w:after="0" w:line="262" w:lineRule="auto"/>
        <w:rPr>
          <w:sz w:val="20"/>
          <w:szCs w:val="20"/>
          <w:color w:val="auto"/>
        </w:rPr>
      </w:pPr>
      <w:r>
        <w:rPr>
          <w:rFonts w:ascii="Arial" w:cs="Arial" w:eastAsia="Arial" w:hAnsi="Arial"/>
          <w:sz w:val="24"/>
          <w:szCs w:val="24"/>
          <w:color w:val="595959"/>
        </w:rPr>
        <w:t>Inspired by the resilient spirit of Fiji’s coastal communities, we envision a climate-resilient community where adaptive living, layered protection, and coexistence with nature and other habitats are prioritized. Anchored in the principles of Nature-Based Solutions (NBS), we aim to create ecological balance while empowering local communities.</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59" w:lineRule="exact"/>
        <w:rPr>
          <w:sz w:val="20"/>
          <w:szCs w:val="20"/>
          <w:color w:val="auto"/>
        </w:rPr>
      </w:pPr>
    </w:p>
    <w:p>
      <w:pPr>
        <w:spacing w:after="0"/>
        <w:tabs>
          <w:tab w:leader="none" w:pos="3160" w:val="left"/>
          <w:tab w:leader="none" w:pos="7560" w:val="left"/>
        </w:tabs>
        <w:rPr>
          <w:sz w:val="20"/>
          <w:szCs w:val="20"/>
          <w:color w:val="auto"/>
        </w:rPr>
      </w:pPr>
      <w:r>
        <w:rPr>
          <w:rFonts w:ascii="Arial" w:cs="Arial" w:eastAsia="Arial" w:hAnsi="Arial"/>
          <w:sz w:val="28"/>
          <w:szCs w:val="28"/>
          <w:b w:val="1"/>
          <w:bCs w:val="1"/>
          <w:color w:val="595959"/>
        </w:rPr>
        <w:t>Principles</w:t>
      </w:r>
      <w:r>
        <w:rPr>
          <w:sz w:val="20"/>
          <w:szCs w:val="20"/>
          <w:color w:val="auto"/>
        </w:rPr>
        <w:tab/>
      </w:r>
      <w:r>
        <w:rPr>
          <w:rFonts w:ascii="Arial" w:cs="Arial" w:eastAsia="Arial" w:hAnsi="Arial"/>
          <w:sz w:val="28"/>
          <w:szCs w:val="28"/>
          <w:b w:val="1"/>
          <w:bCs w:val="1"/>
          <w:color w:val="595974"/>
        </w:rPr>
        <w:t>M</w:t>
      </w:r>
      <w:r>
        <w:rPr>
          <w:rFonts w:ascii="Arial" w:cs="Arial" w:eastAsia="Arial" w:hAnsi="Arial"/>
          <w:sz w:val="28"/>
          <w:szCs w:val="28"/>
          <w:b w:val="1"/>
          <w:bCs w:val="1"/>
          <w:color w:val="595959"/>
        </w:rPr>
        <w:t>asterplan Themes</w:t>
      </w:r>
      <w:r>
        <w:rPr>
          <w:sz w:val="20"/>
          <w:szCs w:val="20"/>
          <w:color w:val="auto"/>
        </w:rPr>
        <w:tab/>
      </w:r>
      <w:r>
        <w:rPr>
          <w:rFonts w:ascii="Arial" w:cs="Arial" w:eastAsia="Arial" w:hAnsi="Arial"/>
          <w:sz w:val="27"/>
          <w:szCs w:val="27"/>
          <w:b w:val="1"/>
          <w:bCs w:val="1"/>
          <w:color w:val="595959"/>
        </w:rPr>
        <w:t>Design Strategies</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-154305</wp:posOffset>
            </wp:positionH>
            <wp:positionV relativeFrom="paragraph">
              <wp:posOffset>214630</wp:posOffset>
            </wp:positionV>
            <wp:extent cx="7028180" cy="427926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a:extLst>
                        <a:ext uri="{28A0092B-C50C-407E-A947-70E740481C1C}"/>
                      </a:extLst>
                    </a:blip>
                    <a:srcRect/>
                    <a:stretch>
                      <a:fillRect/>
                    </a:stretch>
                  </pic:blipFill>
                  <pic:spPr bwMode="auto">
                    <a:xfrm>
                      <a:off x="0" y="0"/>
                      <a:ext cx="7028180" cy="4279265"/>
                    </a:xfrm>
                    <a:prstGeom prst="rect">
                      <a:avLst/>
                    </a:prstGeom>
                    <a:noFill/>
                  </pic:spPr>
                </pic:pic>
              </a:graphicData>
            </a:graphic>
          </wp:anchor>
        </w:drawing>
      </w:r>
    </w:p>
    <w:p>
      <w:pPr>
        <w:sectPr>
          <w:pgSz w:w="12180" w:h="15760" w:orient="portrait"/>
          <w:cols w:equalWidth="0" w:num="1">
            <w:col w:w="10100"/>
          </w:cols>
          <w:pgMar w:left="1040" w:top="1440" w:right="1040" w:bottom="1440"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9" w:lineRule="exact"/>
        <w:rPr>
          <w:sz w:val="20"/>
          <w:szCs w:val="20"/>
          <w:color w:val="auto"/>
        </w:rPr>
      </w:pPr>
    </w:p>
    <w:p>
      <w:pPr>
        <w:jc w:val="center"/>
        <w:ind w:right="-199"/>
        <w:spacing w:after="0"/>
        <w:rPr>
          <w:sz w:val="20"/>
          <w:szCs w:val="20"/>
          <w:color w:val="auto"/>
        </w:rPr>
      </w:pPr>
      <w:r>
        <w:rPr>
          <w:rFonts w:ascii="Arial" w:cs="Arial" w:eastAsia="Arial" w:hAnsi="Arial"/>
          <w:sz w:val="19"/>
          <w:szCs w:val="19"/>
          <w:b w:val="1"/>
          <w:bCs w:val="1"/>
          <w:color w:val="595959"/>
        </w:rPr>
        <w:t>Fig:</w:t>
      </w:r>
      <w:r>
        <w:rPr>
          <w:rFonts w:ascii="Arial" w:cs="Arial" w:eastAsia="Arial" w:hAnsi="Arial"/>
          <w:sz w:val="19"/>
          <w:szCs w:val="19"/>
          <w:color w:val="595959"/>
        </w:rPr>
        <w:t xml:space="preserve"> Framework 02</w:t>
      </w:r>
    </w:p>
    <w:p>
      <w:pPr>
        <w:sectPr>
          <w:pgSz w:w="12180" w:h="15760" w:orient="portrait"/>
          <w:cols w:equalWidth="0" w:num="1">
            <w:col w:w="10100"/>
          </w:cols>
          <w:pgMar w:left="1040" w:top="1440" w:right="1040" w:bottom="1440" w:gutter="0" w:footer="0" w:header="0"/>
          <w:type w:val="continuous"/>
        </w:sectPr>
      </w:pPr>
    </w:p>
    <w:bookmarkStart w:id="4" w:name="page5"/>
    <w:bookmarkEnd w:id="4"/>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74" w:lineRule="exact"/>
        <w:rPr>
          <w:sz w:val="20"/>
          <w:szCs w:val="20"/>
          <w:color w:val="auto"/>
        </w:rPr>
      </w:pPr>
    </w:p>
    <w:p>
      <w:pPr>
        <w:jc w:val="both"/>
        <w:spacing w:after="0" w:line="262" w:lineRule="auto"/>
        <w:rPr>
          <w:sz w:val="20"/>
          <w:szCs w:val="20"/>
          <w:color w:val="auto"/>
        </w:rPr>
      </w:pPr>
      <w:r>
        <w:rPr>
          <w:rFonts w:ascii="Arial" w:cs="Arial" w:eastAsia="Arial" w:hAnsi="Arial"/>
          <w:sz w:val="22"/>
          <w:szCs w:val="22"/>
          <w:color w:val="auto"/>
        </w:rPr>
        <w:t>Our installation form is inspired by the hexagonal geometry found in nature, drawing from sources such as honeycombs, snowflakes. This shape is one of the most efficient and inherently stable forms found in nature and its modularity allows for the creation of an engaging space that invites exploration, interaction, and contemplation.</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249555</wp:posOffset>
            </wp:positionH>
            <wp:positionV relativeFrom="paragraph">
              <wp:posOffset>201930</wp:posOffset>
            </wp:positionV>
            <wp:extent cx="5805805" cy="218122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a:extLst>
                        <a:ext uri="{28A0092B-C50C-407E-A947-70E740481C1C}"/>
                      </a:extLst>
                    </a:blip>
                    <a:srcRect/>
                    <a:stretch>
                      <a:fillRect/>
                    </a:stretch>
                  </pic:blipFill>
                  <pic:spPr bwMode="auto">
                    <a:xfrm>
                      <a:off x="0" y="0"/>
                      <a:ext cx="5805805" cy="2181225"/>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03" w:lineRule="exact"/>
        <w:rPr>
          <w:sz w:val="20"/>
          <w:szCs w:val="20"/>
          <w:color w:val="auto"/>
        </w:rPr>
      </w:pPr>
    </w:p>
    <w:p>
      <w:pPr>
        <w:jc w:val="center"/>
        <w:spacing w:after="0"/>
        <w:rPr>
          <w:sz w:val="20"/>
          <w:szCs w:val="20"/>
          <w:color w:val="auto"/>
        </w:rPr>
      </w:pPr>
      <w:r>
        <w:rPr>
          <w:rFonts w:ascii="Arial" w:cs="Arial" w:eastAsia="Arial" w:hAnsi="Arial"/>
          <w:sz w:val="20"/>
          <w:szCs w:val="20"/>
          <w:color w:val="595959"/>
        </w:rPr>
        <w:t>Fig: Module Form Concept</w:t>
      </w:r>
    </w:p>
    <w:p>
      <w:pPr>
        <w:sectPr>
          <w:pgSz w:w="12180" w:h="15760" w:orient="portrait"/>
          <w:cols w:equalWidth="0" w:num="1">
            <w:col w:w="9940"/>
          </w:cols>
          <w:pgMar w:left="1220" w:top="1440" w:right="1020" w:bottom="1440" w:gutter="0" w:footer="0" w:header="0"/>
        </w:sectPr>
      </w:pPr>
    </w:p>
    <w:bookmarkStart w:id="5" w:name="page6"/>
    <w:bookmarkEnd w:id="5"/>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38" w:lineRule="exact"/>
        <w:rPr>
          <w:sz w:val="20"/>
          <w:szCs w:val="20"/>
          <w:color w:val="auto"/>
        </w:rPr>
      </w:pPr>
    </w:p>
    <w:p>
      <w:pPr>
        <w:spacing w:after="0" w:line="296" w:lineRule="auto"/>
        <w:rPr>
          <w:sz w:val="20"/>
          <w:szCs w:val="20"/>
          <w:color w:val="auto"/>
        </w:rPr>
      </w:pPr>
      <w:r>
        <w:rPr>
          <w:rFonts w:ascii="Arial" w:cs="Arial" w:eastAsia="Arial" w:hAnsi="Arial"/>
          <w:sz w:val="24"/>
          <w:szCs w:val="24"/>
          <w:color w:val="595959"/>
        </w:rPr>
        <w:t>As the islands are key tourist destinations, the design includes a waterfront promenade with walkways leading to an energy pavilion, featuring resting nooks, eco-habitat stands, and productive farming landscapes to engage visitors. Parts of the walkway use electromagnetic generators, allowing tourists to contribute to energy production, which powers streetlights for nighttime access.</w:t>
      </w:r>
    </w:p>
    <w:p>
      <w:pPr>
        <w:spacing w:after="0" w:line="194" w:lineRule="exact"/>
        <w:rPr>
          <w:sz w:val="20"/>
          <w:szCs w:val="20"/>
          <w:color w:val="auto"/>
        </w:rPr>
      </w:pPr>
    </w:p>
    <w:p>
      <w:pPr>
        <w:jc w:val="both"/>
        <w:ind w:right="220"/>
        <w:spacing w:after="0" w:line="299" w:lineRule="auto"/>
        <w:rPr>
          <w:sz w:val="20"/>
          <w:szCs w:val="20"/>
          <w:color w:val="auto"/>
        </w:rPr>
      </w:pPr>
      <w:r>
        <w:rPr>
          <w:rFonts w:ascii="Arial" w:cs="Arial" w:eastAsia="Arial" w:hAnsi="Arial"/>
          <w:sz w:val="24"/>
          <w:szCs w:val="24"/>
          <w:color w:val="595959"/>
        </w:rPr>
        <w:t>At the policy level, guided diving tours are proposed to let tourists explore nama beds and coral reefs as a living museum, promoting conservation through ecotourism.The proposal promotes shared land uses and co-benefits by integrating community functions, ecological restoration, and tourism within the same landscape.</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39370</wp:posOffset>
            </wp:positionH>
            <wp:positionV relativeFrom="paragraph">
              <wp:posOffset>333375</wp:posOffset>
            </wp:positionV>
            <wp:extent cx="6214110" cy="482917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extLst>
                        <a:ext uri="{28A0092B-C50C-407E-A947-70E740481C1C}"/>
                      </a:extLst>
                    </a:blip>
                    <a:srcRect/>
                    <a:stretch>
                      <a:fillRect/>
                    </a:stretch>
                  </pic:blipFill>
                  <pic:spPr bwMode="auto">
                    <a:xfrm>
                      <a:off x="0" y="0"/>
                      <a:ext cx="6214110" cy="4829175"/>
                    </a:xfrm>
                    <a:prstGeom prst="rect">
                      <a:avLst/>
                    </a:prstGeom>
                    <a:noFill/>
                  </pic:spPr>
                </pic:pic>
              </a:graphicData>
            </a:graphic>
          </wp:anchor>
        </w:drawing>
      </w:r>
    </w:p>
    <w:p>
      <w:pPr>
        <w:sectPr>
          <w:pgSz w:w="12180" w:h="15760" w:orient="portrait"/>
          <w:cols w:equalWidth="0" w:num="1">
            <w:col w:w="9780"/>
          </w:cols>
          <w:pgMar w:left="1240" w:top="1440" w:right="1160" w:bottom="1440"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11" w:lineRule="exact"/>
        <w:rPr>
          <w:sz w:val="20"/>
          <w:szCs w:val="20"/>
          <w:color w:val="auto"/>
        </w:rPr>
      </w:pPr>
    </w:p>
    <w:p>
      <w:pPr>
        <w:ind w:left="7800"/>
        <w:spacing w:after="0"/>
        <w:rPr>
          <w:sz w:val="20"/>
          <w:szCs w:val="20"/>
          <w:color w:val="auto"/>
        </w:rPr>
      </w:pPr>
      <w:r>
        <w:rPr>
          <w:rFonts w:ascii="Arial" w:cs="Arial" w:eastAsia="Arial" w:hAnsi="Arial"/>
          <w:sz w:val="23"/>
          <w:szCs w:val="23"/>
          <w:color w:val="595959"/>
        </w:rPr>
        <w:t>Axonometric View</w:t>
      </w:r>
    </w:p>
    <w:p>
      <w:pPr>
        <w:sectPr>
          <w:pgSz w:w="12180" w:h="15760" w:orient="portrait"/>
          <w:cols w:equalWidth="0" w:num="1">
            <w:col w:w="9780"/>
          </w:cols>
          <w:pgMar w:left="1240" w:top="1440" w:right="1160" w:bottom="1440" w:gutter="0" w:footer="0" w:header="0"/>
          <w:type w:val="continuous"/>
        </w:sectPr>
      </w:pPr>
    </w:p>
    <w:bookmarkStart w:id="6" w:name="page7"/>
    <w:bookmarkEnd w:id="6"/>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2" w:lineRule="exact"/>
        <w:rPr>
          <w:sz w:val="20"/>
          <w:szCs w:val="20"/>
          <w:color w:val="auto"/>
        </w:rPr>
      </w:pPr>
    </w:p>
    <w:p>
      <w:pPr>
        <w:ind w:left="100"/>
        <w:spacing w:after="0"/>
        <w:rPr>
          <w:sz w:val="20"/>
          <w:szCs w:val="20"/>
          <w:color w:val="auto"/>
        </w:rPr>
      </w:pPr>
      <w:r>
        <w:rPr>
          <w:rFonts w:ascii="Arial" w:cs="Arial" w:eastAsia="Arial" w:hAnsi="Arial"/>
          <w:sz w:val="24"/>
          <w:szCs w:val="24"/>
          <w:b w:val="1"/>
          <w:bCs w:val="1"/>
          <w:color w:val="auto"/>
        </w:rPr>
        <w:t>Phased Coastal Protection enhancing Biodiversity</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-516890</wp:posOffset>
            </wp:positionH>
            <wp:positionV relativeFrom="paragraph">
              <wp:posOffset>612140</wp:posOffset>
            </wp:positionV>
            <wp:extent cx="7326630" cy="198247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a:extLst>
                        <a:ext uri="{28A0092B-C50C-407E-A947-70E740481C1C}"/>
                      </a:extLst>
                    </a:blip>
                    <a:srcRect/>
                    <a:stretch>
                      <a:fillRect/>
                    </a:stretch>
                  </pic:blipFill>
                  <pic:spPr bwMode="auto">
                    <a:xfrm>
                      <a:off x="0" y="0"/>
                      <a:ext cx="7326630" cy="198247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93" w:lineRule="exact"/>
        <w:rPr>
          <w:sz w:val="20"/>
          <w:szCs w:val="20"/>
          <w:color w:val="auto"/>
        </w:rPr>
      </w:pPr>
    </w:p>
    <w:p>
      <w:pPr>
        <w:ind w:left="700"/>
        <w:spacing w:after="0"/>
        <w:tabs>
          <w:tab w:leader="none" w:pos="3880" w:val="left"/>
          <w:tab w:leader="none" w:pos="7100" w:val="left"/>
        </w:tabs>
        <w:rPr>
          <w:sz w:val="20"/>
          <w:szCs w:val="20"/>
          <w:color w:val="auto"/>
        </w:rPr>
      </w:pPr>
      <w:r>
        <w:rPr>
          <w:rFonts w:ascii="Arial" w:cs="Arial" w:eastAsia="Arial" w:hAnsi="Arial"/>
          <w:sz w:val="20"/>
          <w:szCs w:val="20"/>
          <w:color w:val="595959"/>
        </w:rPr>
        <w:t>Phase 01</w:t>
      </w:r>
      <w:r>
        <w:rPr>
          <w:sz w:val="20"/>
          <w:szCs w:val="20"/>
          <w:color w:val="auto"/>
        </w:rPr>
        <w:tab/>
      </w:r>
      <w:r>
        <w:rPr>
          <w:rFonts w:ascii="Arial" w:cs="Arial" w:eastAsia="Arial" w:hAnsi="Arial"/>
          <w:sz w:val="20"/>
          <w:szCs w:val="20"/>
          <w:color w:val="595959"/>
        </w:rPr>
        <w:t>Phase 02</w:t>
      </w:r>
      <w:r>
        <w:rPr>
          <w:sz w:val="20"/>
          <w:szCs w:val="20"/>
          <w:color w:val="auto"/>
        </w:rPr>
        <w:tab/>
      </w:r>
      <w:r>
        <w:rPr>
          <w:rFonts w:ascii="Arial" w:cs="Arial" w:eastAsia="Arial" w:hAnsi="Arial"/>
          <w:sz w:val="19"/>
          <w:szCs w:val="19"/>
          <w:color w:val="595959"/>
        </w:rPr>
        <w:t>Phase 03</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31" w:lineRule="exact"/>
        <w:rPr>
          <w:sz w:val="20"/>
          <w:szCs w:val="20"/>
          <w:color w:val="auto"/>
        </w:rPr>
      </w:pPr>
    </w:p>
    <w:p>
      <w:pPr>
        <w:spacing w:after="0"/>
        <w:rPr>
          <w:sz w:val="20"/>
          <w:szCs w:val="20"/>
          <w:color w:val="auto"/>
        </w:rPr>
      </w:pPr>
      <w:r>
        <w:rPr>
          <w:rFonts w:ascii="Arial" w:cs="Arial" w:eastAsia="Arial" w:hAnsi="Arial"/>
          <w:sz w:val="24"/>
          <w:szCs w:val="24"/>
          <w:b w:val="1"/>
          <w:bCs w:val="1"/>
          <w:color w:val="595959"/>
        </w:rPr>
        <w:t>Phase 01: Living Breakwater</w:t>
      </w:r>
    </w:p>
    <w:p>
      <w:pPr>
        <w:spacing w:after="0" w:line="254" w:lineRule="exact"/>
        <w:rPr>
          <w:sz w:val="20"/>
          <w:szCs w:val="20"/>
          <w:color w:val="auto"/>
        </w:rPr>
      </w:pPr>
    </w:p>
    <w:p>
      <w:pPr>
        <w:ind w:right="360"/>
        <w:spacing w:after="0" w:line="285" w:lineRule="auto"/>
        <w:rPr>
          <w:sz w:val="20"/>
          <w:szCs w:val="20"/>
          <w:color w:val="auto"/>
        </w:rPr>
      </w:pPr>
      <w:r>
        <w:rPr>
          <w:rFonts w:ascii="Arial" w:cs="Arial" w:eastAsia="Arial" w:hAnsi="Arial"/>
          <w:sz w:val="24"/>
          <w:szCs w:val="24"/>
          <w:color w:val="595959"/>
        </w:rPr>
        <w:t>A dune-like oyster reef will be formed using biomimicry structures to support growth. This living layer will reduce wave energy and protect the coast.</w:t>
      </w:r>
    </w:p>
    <w:p>
      <w:pPr>
        <w:spacing w:after="0" w:line="159" w:lineRule="exact"/>
        <w:rPr>
          <w:sz w:val="20"/>
          <w:szCs w:val="20"/>
          <w:color w:val="auto"/>
        </w:rPr>
      </w:pPr>
    </w:p>
    <w:p>
      <w:pPr>
        <w:spacing w:after="0"/>
        <w:rPr>
          <w:sz w:val="20"/>
          <w:szCs w:val="20"/>
          <w:color w:val="auto"/>
        </w:rPr>
      </w:pPr>
      <w:r>
        <w:rPr>
          <w:rFonts w:ascii="Arial" w:cs="Arial" w:eastAsia="Arial" w:hAnsi="Arial"/>
          <w:sz w:val="24"/>
          <w:szCs w:val="24"/>
          <w:b w:val="1"/>
          <w:bCs w:val="1"/>
          <w:color w:val="595959"/>
        </w:rPr>
        <w:t>Phase 0: Wetland</w:t>
      </w:r>
    </w:p>
    <w:p>
      <w:pPr>
        <w:spacing w:after="0" w:line="254" w:lineRule="exact"/>
        <w:rPr>
          <w:sz w:val="20"/>
          <w:szCs w:val="20"/>
          <w:color w:val="auto"/>
        </w:rPr>
      </w:pPr>
    </w:p>
    <w:p>
      <w:pPr>
        <w:ind w:right="160"/>
        <w:spacing w:after="0" w:line="268" w:lineRule="auto"/>
        <w:rPr>
          <w:sz w:val="20"/>
          <w:szCs w:val="20"/>
          <w:color w:val="auto"/>
        </w:rPr>
      </w:pPr>
      <w:r>
        <w:rPr>
          <w:rFonts w:ascii="Arial" w:cs="Arial" w:eastAsia="Arial" w:hAnsi="Arial"/>
          <w:sz w:val="24"/>
          <w:szCs w:val="24"/>
          <w:color w:val="595959"/>
        </w:rPr>
        <w:t>Over time, a wetland will form between the shore and the oyster dune. Seagrass and other native species in this zone will significantly reduce sea surges and enhance coastal resilience.</w:t>
      </w:r>
    </w:p>
    <w:p>
      <w:pPr>
        <w:spacing w:after="0" w:line="177" w:lineRule="exact"/>
        <w:rPr>
          <w:sz w:val="20"/>
          <w:szCs w:val="20"/>
          <w:color w:val="auto"/>
        </w:rPr>
      </w:pPr>
    </w:p>
    <w:p>
      <w:pPr>
        <w:spacing w:after="0"/>
        <w:rPr>
          <w:sz w:val="20"/>
          <w:szCs w:val="20"/>
          <w:color w:val="auto"/>
        </w:rPr>
      </w:pPr>
      <w:r>
        <w:rPr>
          <w:rFonts w:ascii="Arial" w:cs="Arial" w:eastAsia="Arial" w:hAnsi="Arial"/>
          <w:sz w:val="24"/>
          <w:szCs w:val="24"/>
          <w:b w:val="1"/>
          <w:bCs w:val="1"/>
          <w:color w:val="595959"/>
        </w:rPr>
        <w:t>Phase 03: Mangrove</w:t>
      </w:r>
    </w:p>
    <w:p>
      <w:pPr>
        <w:spacing w:after="0" w:line="254" w:lineRule="exact"/>
        <w:rPr>
          <w:sz w:val="20"/>
          <w:szCs w:val="20"/>
          <w:color w:val="auto"/>
        </w:rPr>
      </w:pPr>
    </w:p>
    <w:p>
      <w:pPr>
        <w:spacing w:after="0" w:line="268" w:lineRule="auto"/>
        <w:rPr>
          <w:sz w:val="20"/>
          <w:szCs w:val="20"/>
          <w:color w:val="auto"/>
        </w:rPr>
      </w:pPr>
      <w:r>
        <w:rPr>
          <w:rFonts w:ascii="Arial" w:cs="Arial" w:eastAsia="Arial" w:hAnsi="Arial"/>
          <w:sz w:val="24"/>
          <w:szCs w:val="24"/>
          <w:color w:val="595959"/>
        </w:rPr>
        <w:t>Once the wetland is established, a mangrove layer will be introduced to boost biodiversity. Mangroves trap sediment, gradually forming highlands that provide natural protection for the community.</w:t>
      </w:r>
    </w:p>
    <w:p>
      <w:pPr>
        <w:sectPr>
          <w:pgSz w:w="12180" w:h="15760" w:orient="portrait"/>
          <w:cols w:equalWidth="0" w:num="1">
            <w:col w:w="9760"/>
          </w:cols>
          <w:pgMar w:left="1140" w:top="1440" w:right="1280" w:bottom="1440" w:gutter="0" w:footer="0" w:header="0"/>
        </w:sectPr>
      </w:pPr>
    </w:p>
    <w:bookmarkStart w:id="7" w:name="page8"/>
    <w:bookmarkEnd w:id="7"/>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54" w:lineRule="exact"/>
        <w:rPr>
          <w:sz w:val="20"/>
          <w:szCs w:val="20"/>
          <w:color w:val="auto"/>
        </w:rPr>
      </w:pPr>
    </w:p>
    <w:p>
      <w:pPr>
        <w:spacing w:after="0"/>
        <w:rPr>
          <w:sz w:val="20"/>
          <w:szCs w:val="20"/>
          <w:color w:val="auto"/>
        </w:rPr>
      </w:pPr>
      <w:r>
        <w:rPr>
          <w:rFonts w:ascii="Arial" w:cs="Arial" w:eastAsia="Arial" w:hAnsi="Arial"/>
          <w:sz w:val="36"/>
          <w:szCs w:val="36"/>
          <w:b w:val="1"/>
          <w:bCs w:val="1"/>
          <w:color w:val="auto"/>
        </w:rPr>
        <w:t>Chapter 02:Technical Narrative</w:t>
      </w:r>
    </w:p>
    <w:p>
      <w:pPr>
        <w:spacing w:after="0" w:line="200" w:lineRule="exact"/>
        <w:rPr>
          <w:sz w:val="20"/>
          <w:szCs w:val="20"/>
          <w:color w:val="auto"/>
        </w:rPr>
      </w:pPr>
    </w:p>
    <w:p>
      <w:pPr>
        <w:spacing w:after="0" w:line="200" w:lineRule="exact"/>
        <w:rPr>
          <w:sz w:val="20"/>
          <w:szCs w:val="20"/>
          <w:color w:val="auto"/>
        </w:rPr>
      </w:pPr>
    </w:p>
    <w:p>
      <w:pPr>
        <w:spacing w:after="0" w:line="360" w:lineRule="exact"/>
        <w:rPr>
          <w:sz w:val="20"/>
          <w:szCs w:val="20"/>
          <w:color w:val="auto"/>
        </w:rPr>
      </w:pPr>
    </w:p>
    <w:p>
      <w:pPr>
        <w:jc w:val="both"/>
        <w:ind w:left="200"/>
        <w:spacing w:after="0" w:line="262" w:lineRule="auto"/>
        <w:rPr>
          <w:sz w:val="20"/>
          <w:szCs w:val="20"/>
          <w:color w:val="auto"/>
        </w:rPr>
      </w:pPr>
      <w:r>
        <w:rPr>
          <w:rFonts w:ascii="Arial" w:cs="Arial" w:eastAsia="Arial" w:hAnsi="Arial"/>
          <w:sz w:val="24"/>
          <w:szCs w:val="24"/>
          <w:color w:val="595959"/>
        </w:rPr>
        <w:t>Oceans contribute ~86% of global evaporation. According to the Fiji Meteorological Service, coastal areas experience relative humidity around 90% at 6 a.m. and between 65% to 75% around noon.So the aim is to generate enough renewable energy from native resources, natural elements working with the vast surrounded landscape.</w:t>
      </w:r>
    </w:p>
    <w:p>
      <w:pPr>
        <w:spacing w:after="0" w:line="235" w:lineRule="exact"/>
        <w:rPr>
          <w:sz w:val="20"/>
          <w:szCs w:val="20"/>
          <w:color w:val="auto"/>
        </w:rPr>
      </w:pPr>
    </w:p>
    <w:p>
      <w:pPr>
        <w:jc w:val="both"/>
        <w:ind w:left="200"/>
        <w:spacing w:after="0" w:line="285" w:lineRule="auto"/>
        <w:rPr>
          <w:sz w:val="20"/>
          <w:szCs w:val="20"/>
          <w:color w:val="auto"/>
        </w:rPr>
      </w:pPr>
      <w:r>
        <w:rPr>
          <w:rFonts w:ascii="Arial" w:cs="Arial" w:eastAsia="Arial" w:hAnsi="Arial"/>
          <w:sz w:val="24"/>
          <w:szCs w:val="24"/>
          <w:color w:val="595959"/>
        </w:rPr>
        <w:t>Our design uses sun, rain, and humid air as primary inputs, producing electricity and freshwater as outputs.</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06" w:lineRule="exact"/>
        <w:rPr>
          <w:sz w:val="20"/>
          <w:szCs w:val="20"/>
          <w:color w:val="auto"/>
        </w:rPr>
      </w:pPr>
    </w:p>
    <w:p>
      <w:pPr>
        <w:ind w:left="200"/>
        <w:spacing w:after="0"/>
        <w:rPr>
          <w:sz w:val="20"/>
          <w:szCs w:val="20"/>
          <w:color w:val="auto"/>
        </w:rPr>
      </w:pPr>
      <w:r>
        <w:rPr>
          <w:rFonts w:ascii="Arial" w:cs="Arial" w:eastAsia="Arial" w:hAnsi="Arial"/>
          <w:sz w:val="24"/>
          <w:szCs w:val="24"/>
          <w:b w:val="1"/>
          <w:bCs w:val="1"/>
          <w:color w:val="auto"/>
        </w:rPr>
        <w:t>Solar Energy from Main Structure</w:t>
      </w:r>
      <w:r>
        <w:rPr>
          <w:rFonts w:ascii="Arial" w:cs="Arial" w:eastAsia="Arial" w:hAnsi="Arial"/>
          <w:sz w:val="24"/>
          <w:szCs w:val="24"/>
          <w:color w:val="auto"/>
        </w:rPr>
        <w:t xml:space="preserve"> (260 MWh)</w:t>
      </w:r>
    </w:p>
    <w:p>
      <w:pPr>
        <w:spacing w:after="0" w:line="297" w:lineRule="exact"/>
        <w:rPr>
          <w:sz w:val="20"/>
          <w:szCs w:val="20"/>
          <w:color w:val="auto"/>
        </w:rPr>
      </w:pPr>
    </w:p>
    <w:p>
      <w:pPr>
        <w:ind w:left="200"/>
        <w:spacing w:after="0"/>
        <w:rPr>
          <w:sz w:val="20"/>
          <w:szCs w:val="20"/>
          <w:color w:val="auto"/>
        </w:rPr>
      </w:pPr>
      <w:r>
        <w:rPr>
          <w:rFonts w:ascii="Arial" w:cs="Arial" w:eastAsia="Arial" w:hAnsi="Arial"/>
          <w:sz w:val="24"/>
          <w:szCs w:val="24"/>
          <w:color w:val="auto"/>
        </w:rPr>
        <w:t>Flexible monocrystalline solar panels are used to generate power.</w:t>
      </w:r>
    </w:p>
    <w:p>
      <w:pPr>
        <w:spacing w:after="0" w:line="252" w:lineRule="exact"/>
        <w:rPr>
          <w:sz w:val="20"/>
          <w:szCs w:val="20"/>
          <w:color w:val="auto"/>
        </w:rPr>
      </w:pPr>
    </w:p>
    <w:p>
      <w:pPr>
        <w:ind w:left="200"/>
        <w:spacing w:after="0"/>
        <w:rPr>
          <w:sz w:val="20"/>
          <w:szCs w:val="20"/>
          <w:color w:val="auto"/>
        </w:rPr>
      </w:pPr>
      <w:r>
        <w:rPr>
          <w:rFonts w:ascii="Arial" w:cs="Arial" w:eastAsia="Arial" w:hAnsi="Arial"/>
          <w:sz w:val="24"/>
          <w:szCs w:val="24"/>
          <w:color w:val="auto"/>
        </w:rPr>
        <w:t>Each solar mini-grid is a triangular module with an area of 4.7 sqm.</w:t>
      </w:r>
    </w:p>
    <w:p>
      <w:pPr>
        <w:spacing w:after="0" w:line="41" w:lineRule="exact"/>
        <w:rPr>
          <w:sz w:val="20"/>
          <w:szCs w:val="20"/>
          <w:color w:val="auto"/>
        </w:rPr>
      </w:pPr>
    </w:p>
    <w:p>
      <w:pPr>
        <w:ind w:left="200"/>
        <w:spacing w:after="0"/>
        <w:rPr>
          <w:sz w:val="20"/>
          <w:szCs w:val="20"/>
          <w:color w:val="auto"/>
        </w:rPr>
      </w:pPr>
      <w:r>
        <w:rPr>
          <w:rFonts w:ascii="Arial" w:cs="Arial" w:eastAsia="Arial" w:hAnsi="Arial"/>
          <w:sz w:val="24"/>
          <w:szCs w:val="24"/>
          <w:color w:val="auto"/>
        </w:rPr>
        <w:t>Total solar panel area: 2,980 sqm.</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441960</wp:posOffset>
            </wp:positionH>
            <wp:positionV relativeFrom="paragraph">
              <wp:posOffset>583565</wp:posOffset>
            </wp:positionV>
            <wp:extent cx="5655310" cy="95186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a:extLst>
                        <a:ext uri="{28A0092B-C50C-407E-A947-70E740481C1C}"/>
                      </a:extLst>
                    </a:blip>
                    <a:srcRect/>
                    <a:stretch>
                      <a:fillRect/>
                    </a:stretch>
                  </pic:blipFill>
                  <pic:spPr bwMode="auto">
                    <a:xfrm>
                      <a:off x="0" y="0"/>
                      <a:ext cx="5655310" cy="951865"/>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24" w:lineRule="exact"/>
        <w:rPr>
          <w:sz w:val="20"/>
          <w:szCs w:val="20"/>
          <w:color w:val="auto"/>
        </w:rPr>
      </w:pPr>
    </w:p>
    <w:p>
      <w:pPr>
        <w:ind w:left="2500"/>
        <w:spacing w:after="0"/>
        <w:rPr>
          <w:sz w:val="20"/>
          <w:szCs w:val="20"/>
          <w:color w:val="auto"/>
        </w:rPr>
      </w:pPr>
      <w:r>
        <w:rPr>
          <w:rFonts w:ascii="Arial" w:cs="Arial" w:eastAsia="Arial" w:hAnsi="Arial"/>
          <w:sz w:val="20"/>
          <w:szCs w:val="20"/>
          <w:b w:val="1"/>
          <w:bCs w:val="1"/>
          <w:color w:val="595959"/>
        </w:rPr>
        <w:t>Fig:</w:t>
      </w:r>
      <w:r>
        <w:rPr>
          <w:rFonts w:ascii="Arial" w:cs="Arial" w:eastAsia="Arial" w:hAnsi="Arial"/>
          <w:sz w:val="20"/>
          <w:szCs w:val="20"/>
          <w:color w:val="595959"/>
        </w:rPr>
        <w:t xml:space="preserve"> Solar Resource Map ; source:Global Solar Atlas</w:t>
      </w:r>
    </w:p>
    <w:p>
      <w:pPr>
        <w:sectPr>
          <w:pgSz w:w="12180" w:h="15760" w:orient="portrait"/>
          <w:cols w:equalWidth="0" w:num="1">
            <w:col w:w="10080"/>
          </w:cols>
          <w:pgMar w:left="1060" w:top="1440" w:right="1040" w:bottom="1440"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06" w:lineRule="exact"/>
        <w:rPr>
          <w:sz w:val="20"/>
          <w:szCs w:val="20"/>
          <w:color w:val="auto"/>
        </w:rPr>
      </w:pPr>
    </w:p>
    <w:p>
      <w:pPr>
        <w:ind w:left="200" w:right="300"/>
        <w:spacing w:after="0" w:line="285" w:lineRule="auto"/>
        <w:rPr>
          <w:sz w:val="20"/>
          <w:szCs w:val="20"/>
          <w:color w:val="auto"/>
        </w:rPr>
      </w:pPr>
      <w:r>
        <w:rPr>
          <w:rFonts w:ascii="Arial" w:cs="Arial" w:eastAsia="Arial" w:hAnsi="Arial"/>
          <w:sz w:val="24"/>
          <w:szCs w:val="24"/>
          <w:color w:val="auto"/>
        </w:rPr>
        <w:t>Annual electricity generation from the solar system is 260 MWh (minimum required: 75 kW solar mini-grid)</w:t>
      </w:r>
    </w:p>
    <w:p>
      <w:pPr>
        <w:sectPr>
          <w:pgSz w:w="12180" w:h="15760" w:orient="portrait"/>
          <w:cols w:equalWidth="0" w:num="1">
            <w:col w:w="10080"/>
          </w:cols>
          <w:pgMar w:left="1060" w:top="1440" w:right="1040" w:bottom="1440" w:gutter="0" w:footer="0" w:header="0"/>
          <w:type w:val="continuous"/>
        </w:sectPr>
      </w:pPr>
    </w:p>
    <w:bookmarkStart w:id="8" w:name="page9"/>
    <w:bookmarkEnd w:id="8"/>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53" w:lineRule="exact"/>
        <w:rPr>
          <w:sz w:val="20"/>
          <w:szCs w:val="20"/>
          <w:color w:val="auto"/>
        </w:rPr>
      </w:pPr>
    </w:p>
    <w:p>
      <w:pPr>
        <w:spacing w:after="0"/>
        <w:rPr>
          <w:sz w:val="20"/>
          <w:szCs w:val="20"/>
          <w:color w:val="auto"/>
        </w:rPr>
      </w:pPr>
      <w:r>
        <w:rPr>
          <w:rFonts w:ascii="Arial" w:cs="Arial" w:eastAsia="Arial" w:hAnsi="Arial"/>
          <w:sz w:val="24"/>
          <w:szCs w:val="24"/>
          <w:b w:val="1"/>
          <w:bCs w:val="1"/>
          <w:color w:val="auto"/>
        </w:rPr>
        <w:t>Rainwater Harvesting from Main Structure</w:t>
      </w:r>
    </w:p>
    <w:p>
      <w:pPr>
        <w:spacing w:after="0" w:line="200" w:lineRule="exact"/>
        <w:rPr>
          <w:sz w:val="20"/>
          <w:szCs w:val="20"/>
          <w:color w:val="auto"/>
        </w:rPr>
      </w:pPr>
    </w:p>
    <w:p>
      <w:pPr>
        <w:spacing w:after="0" w:line="200" w:lineRule="exact"/>
        <w:rPr>
          <w:sz w:val="20"/>
          <w:szCs w:val="20"/>
          <w:color w:val="auto"/>
        </w:rPr>
      </w:pPr>
    </w:p>
    <w:p>
      <w:pPr>
        <w:spacing w:after="0" w:line="228" w:lineRule="exact"/>
        <w:rPr>
          <w:sz w:val="20"/>
          <w:szCs w:val="20"/>
          <w:color w:val="auto"/>
        </w:rPr>
      </w:pPr>
    </w:p>
    <w:p>
      <w:pPr>
        <w:ind w:right="120" w:firstLine="62"/>
        <w:spacing w:after="0" w:line="299" w:lineRule="auto"/>
        <w:rPr>
          <w:sz w:val="20"/>
          <w:szCs w:val="20"/>
          <w:color w:val="auto"/>
        </w:rPr>
      </w:pPr>
      <w:r>
        <w:rPr>
          <w:rFonts w:ascii="Arial" w:cs="Arial" w:eastAsia="Arial" w:hAnsi="Arial"/>
          <w:sz w:val="24"/>
          <w:szCs w:val="24"/>
          <w:color w:val="595959"/>
        </w:rPr>
        <w:t>The Water Authority of Fiji (WAF) aims to reduce average water usage to 180 liters per person per day through its Demand Management program. The daily total water demand has been calculated based on this goal, considering that island people are generally conscious about water usage.</w:t>
      </w:r>
    </w:p>
    <w:p>
      <w:pPr>
        <w:spacing w:after="0" w:line="190" w:lineRule="exact"/>
        <w:rPr>
          <w:sz w:val="20"/>
          <w:szCs w:val="20"/>
          <w:color w:val="auto"/>
        </w:rPr>
      </w:pPr>
    </w:p>
    <w:p>
      <w:pPr>
        <w:spacing w:after="0"/>
        <w:rPr>
          <w:sz w:val="20"/>
          <w:szCs w:val="20"/>
          <w:color w:val="auto"/>
        </w:rPr>
      </w:pPr>
      <w:r>
        <w:rPr>
          <w:rFonts w:ascii="Arial" w:cs="Arial" w:eastAsia="Arial" w:hAnsi="Arial"/>
          <w:sz w:val="24"/>
          <w:szCs w:val="24"/>
          <w:color w:val="auto"/>
        </w:rPr>
        <w:t>Total roof area is 3,590 sqm</w:t>
      </w:r>
    </w:p>
    <w:p>
      <w:pPr>
        <w:spacing w:after="0" w:line="156" w:lineRule="exact"/>
        <w:rPr>
          <w:sz w:val="20"/>
          <w:szCs w:val="20"/>
          <w:color w:val="auto"/>
        </w:rPr>
      </w:pPr>
    </w:p>
    <w:p>
      <w:pPr>
        <w:spacing w:after="0"/>
        <w:rPr>
          <w:sz w:val="20"/>
          <w:szCs w:val="20"/>
          <w:color w:val="auto"/>
        </w:rPr>
      </w:pPr>
      <w:r>
        <w:rPr>
          <w:rFonts w:ascii="Arial" w:cs="Arial" w:eastAsia="Arial" w:hAnsi="Arial"/>
          <w:sz w:val="24"/>
          <w:szCs w:val="24"/>
          <w:color w:val="auto"/>
        </w:rPr>
        <w:t>Annual harvested water 5,660,390 liters</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-100965</wp:posOffset>
            </wp:positionH>
            <wp:positionV relativeFrom="paragraph">
              <wp:posOffset>773430</wp:posOffset>
            </wp:positionV>
            <wp:extent cx="6518910" cy="90170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a:extLst>
                        <a:ext uri="{28A0092B-C50C-407E-A947-70E740481C1C}"/>
                      </a:extLst>
                    </a:blip>
                    <a:srcRect/>
                    <a:stretch>
                      <a:fillRect/>
                    </a:stretch>
                  </pic:blipFill>
                  <pic:spPr bwMode="auto">
                    <a:xfrm>
                      <a:off x="0" y="0"/>
                      <a:ext cx="6518910" cy="90170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50" w:lineRule="exact"/>
        <w:rPr>
          <w:sz w:val="20"/>
          <w:szCs w:val="20"/>
          <w:color w:val="auto"/>
        </w:rPr>
      </w:pPr>
    </w:p>
    <w:p>
      <w:pPr>
        <w:ind w:left="1640"/>
        <w:spacing w:after="0"/>
        <w:rPr>
          <w:sz w:val="20"/>
          <w:szCs w:val="20"/>
          <w:color w:val="auto"/>
        </w:rPr>
      </w:pPr>
      <w:r>
        <w:rPr>
          <w:rFonts w:ascii="Arial" w:cs="Arial" w:eastAsia="Arial" w:hAnsi="Arial"/>
          <w:sz w:val="20"/>
          <w:szCs w:val="20"/>
          <w:b w:val="1"/>
          <w:bCs w:val="1"/>
          <w:color w:val="595959"/>
        </w:rPr>
        <w:t>Fig:</w:t>
      </w:r>
      <w:r>
        <w:rPr>
          <w:rFonts w:ascii="Arial" w:cs="Arial" w:eastAsia="Arial" w:hAnsi="Arial"/>
          <w:sz w:val="20"/>
          <w:szCs w:val="20"/>
          <w:color w:val="595959"/>
        </w:rPr>
        <w:t xml:space="preserve"> Annual rainfall YASAWA-I-RARA ; source: Fiji Meteorological Service</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27" w:lineRule="exact"/>
        <w:rPr>
          <w:sz w:val="20"/>
          <w:szCs w:val="20"/>
          <w:color w:val="auto"/>
        </w:rPr>
      </w:pPr>
    </w:p>
    <w:p>
      <w:pPr>
        <w:ind w:right="1980"/>
        <w:spacing w:after="0" w:line="439" w:lineRule="auto"/>
        <w:rPr>
          <w:sz w:val="20"/>
          <w:szCs w:val="20"/>
          <w:color w:val="auto"/>
        </w:rPr>
      </w:pPr>
      <w:r>
        <w:rPr>
          <w:rFonts w:ascii="Arial" w:cs="Arial" w:eastAsia="Arial" w:hAnsi="Arial"/>
          <w:sz w:val="23"/>
          <w:szCs w:val="23"/>
          <w:color w:val="auto"/>
        </w:rPr>
        <w:t>Number of days this water can serve: 5,660,390 ÷ 29,700 ≈ 180 days An underground reservoir is proposed to store the harvested rainwater.</w:t>
      </w:r>
    </w:p>
    <w:p>
      <w:pPr>
        <w:sectPr>
          <w:pgSz w:w="12180" w:h="15760" w:orient="portrait"/>
          <w:cols w:equalWidth="0" w:num="1">
            <w:col w:w="9500"/>
          </w:cols>
          <w:pgMar w:left="1240" w:top="1440" w:right="1440" w:bottom="1440" w:gutter="0" w:footer="0" w:header="0"/>
        </w:sectPr>
      </w:pPr>
    </w:p>
    <w:bookmarkStart w:id="9" w:name="page10"/>
    <w:bookmarkEnd w:id="9"/>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60" w:lineRule="exact"/>
        <w:rPr>
          <w:sz w:val="20"/>
          <w:szCs w:val="20"/>
          <w:color w:val="auto"/>
        </w:rPr>
      </w:pPr>
    </w:p>
    <w:p>
      <w:pPr>
        <w:spacing w:after="0"/>
        <w:rPr>
          <w:sz w:val="20"/>
          <w:szCs w:val="20"/>
          <w:color w:val="auto"/>
        </w:rPr>
      </w:pPr>
      <w:r>
        <w:rPr>
          <w:rFonts w:ascii="Arial" w:cs="Arial" w:eastAsia="Arial" w:hAnsi="Arial"/>
          <w:sz w:val="24"/>
          <w:szCs w:val="24"/>
          <w:b w:val="1"/>
          <w:bCs w:val="1"/>
          <w:color w:val="auto"/>
        </w:rPr>
        <w:t>Fog Catcher (Converts Moist Air to Freshwater)</w:t>
      </w:r>
    </w:p>
    <w:p>
      <w:pPr>
        <w:spacing w:after="0" w:line="297" w:lineRule="exact"/>
        <w:rPr>
          <w:sz w:val="20"/>
          <w:szCs w:val="20"/>
          <w:color w:val="auto"/>
        </w:rPr>
      </w:pPr>
    </w:p>
    <w:p>
      <w:pPr>
        <w:spacing w:after="0" w:line="268" w:lineRule="auto"/>
        <w:rPr>
          <w:sz w:val="20"/>
          <w:szCs w:val="20"/>
          <w:color w:val="auto"/>
        </w:rPr>
      </w:pPr>
      <w:r>
        <w:rPr>
          <w:rFonts w:ascii="Arial" w:cs="Arial" w:eastAsia="Arial" w:hAnsi="Arial"/>
          <w:sz w:val="24"/>
          <w:szCs w:val="24"/>
          <w:color w:val="595959"/>
        </w:rPr>
        <w:t>Marou faces freshwater scarcity mainly during summer; however, excess heat in this season causes more ocean water to evaporate. Southeastern winds carry this humid air to the site, increasing the potential for fog water harvesting.</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1301115</wp:posOffset>
            </wp:positionH>
            <wp:positionV relativeFrom="paragraph">
              <wp:posOffset>662305</wp:posOffset>
            </wp:positionV>
            <wp:extent cx="3691890" cy="116268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6">
                      <a:extLst>
                        <a:ext uri="{28A0092B-C50C-407E-A947-70E740481C1C}"/>
                      </a:extLst>
                    </a:blip>
                    <a:srcRect/>
                    <a:stretch>
                      <a:fillRect/>
                    </a:stretch>
                  </pic:blipFill>
                  <pic:spPr bwMode="auto">
                    <a:xfrm>
                      <a:off x="0" y="0"/>
                      <a:ext cx="3691890" cy="1162685"/>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79" w:lineRule="exact"/>
        <w:rPr>
          <w:sz w:val="20"/>
          <w:szCs w:val="20"/>
          <w:color w:val="auto"/>
        </w:rPr>
      </w:pPr>
    </w:p>
    <w:p>
      <w:pPr>
        <w:ind w:left="1040" w:right="860"/>
        <w:spacing w:after="0" w:line="287" w:lineRule="auto"/>
        <w:rPr>
          <w:sz w:val="20"/>
          <w:szCs w:val="20"/>
          <w:color w:val="auto"/>
        </w:rPr>
      </w:pPr>
      <w:r>
        <w:rPr>
          <w:rFonts w:ascii="Arial" w:cs="Arial" w:eastAsia="Arial" w:hAnsi="Arial"/>
          <w:sz w:val="20"/>
          <w:szCs w:val="20"/>
          <w:b w:val="1"/>
          <w:bCs w:val="1"/>
          <w:color w:val="595959"/>
        </w:rPr>
        <w:t>Fig</w:t>
      </w:r>
      <w:r>
        <w:rPr>
          <w:rFonts w:ascii="Arial" w:cs="Arial" w:eastAsia="Arial" w:hAnsi="Arial"/>
          <w:sz w:val="20"/>
          <w:szCs w:val="20"/>
          <w:color w:val="595959"/>
        </w:rPr>
        <w:t>: Stretched out mesh over copper piping ; source: Water Sustainability and Fog Water. (n.d.)</w:t>
      </w:r>
    </w:p>
    <w:p>
      <w:pPr>
        <w:spacing w:after="0" w:line="200" w:lineRule="exact"/>
        <w:rPr>
          <w:sz w:val="20"/>
          <w:szCs w:val="20"/>
          <w:color w:val="auto"/>
        </w:rPr>
      </w:pPr>
    </w:p>
    <w:p>
      <w:pPr>
        <w:spacing w:after="0" w:line="200" w:lineRule="exact"/>
        <w:rPr>
          <w:sz w:val="20"/>
          <w:szCs w:val="20"/>
          <w:color w:val="auto"/>
        </w:rPr>
      </w:pPr>
    </w:p>
    <w:p>
      <w:pPr>
        <w:spacing w:after="0" w:line="229" w:lineRule="exact"/>
        <w:rPr>
          <w:sz w:val="20"/>
          <w:szCs w:val="20"/>
          <w:color w:val="auto"/>
        </w:rPr>
      </w:pPr>
    </w:p>
    <w:p>
      <w:pPr>
        <w:spacing w:after="0"/>
        <w:rPr>
          <w:sz w:val="20"/>
          <w:szCs w:val="20"/>
          <w:color w:val="auto"/>
        </w:rPr>
      </w:pPr>
      <w:r>
        <w:rPr>
          <w:rFonts w:ascii="Arial" w:cs="Arial" w:eastAsia="Arial" w:hAnsi="Arial"/>
          <w:sz w:val="24"/>
          <w:szCs w:val="24"/>
          <w:color w:val="auto"/>
        </w:rPr>
        <w:t>Fog is captured using modules with 4.3 sqm mesh each.</w:t>
      </w:r>
    </w:p>
    <w:p>
      <w:pPr>
        <w:spacing w:after="0" w:line="55" w:lineRule="exact"/>
        <w:rPr>
          <w:sz w:val="20"/>
          <w:szCs w:val="20"/>
          <w:color w:val="auto"/>
        </w:rPr>
      </w:pPr>
    </w:p>
    <w:p>
      <w:pPr>
        <w:spacing w:after="0"/>
        <w:rPr>
          <w:sz w:val="20"/>
          <w:szCs w:val="20"/>
          <w:color w:val="auto"/>
        </w:rPr>
      </w:pPr>
      <w:r>
        <w:rPr>
          <w:rFonts w:ascii="Arial" w:cs="Arial" w:eastAsia="Arial" w:hAnsi="Arial"/>
          <w:sz w:val="24"/>
          <w:szCs w:val="24"/>
          <w:color w:val="auto"/>
        </w:rPr>
        <w:t>A total of 120 pieces are attached to the main structure.</w:t>
      </w:r>
    </w:p>
    <w:p>
      <w:pPr>
        <w:spacing w:after="0" w:line="295" w:lineRule="exact"/>
        <w:rPr>
          <w:sz w:val="20"/>
          <w:szCs w:val="20"/>
          <w:color w:val="auto"/>
        </w:rPr>
      </w:pPr>
    </w:p>
    <w:p>
      <w:pPr>
        <w:spacing w:after="0"/>
        <w:rPr>
          <w:sz w:val="20"/>
          <w:szCs w:val="20"/>
          <w:color w:val="auto"/>
        </w:rPr>
      </w:pPr>
      <w:r>
        <w:rPr>
          <w:rFonts w:ascii="Arial" w:cs="Arial" w:eastAsia="Arial" w:hAnsi="Arial"/>
          <w:sz w:val="24"/>
          <w:szCs w:val="24"/>
          <w:color w:val="auto"/>
        </w:rPr>
        <w:t>Freshwater generation from fog is calculated using:</w:t>
      </w:r>
    </w:p>
    <w:p>
      <w:pPr>
        <w:spacing w:after="0" w:line="55" w:lineRule="exact"/>
        <w:rPr>
          <w:sz w:val="20"/>
          <w:szCs w:val="20"/>
          <w:color w:val="auto"/>
        </w:rPr>
      </w:pPr>
    </w:p>
    <w:p>
      <w:pPr>
        <w:ind w:left="1520"/>
        <w:spacing w:after="0"/>
        <w:rPr>
          <w:sz w:val="20"/>
          <w:szCs w:val="20"/>
          <w:color w:val="auto"/>
        </w:rPr>
      </w:pPr>
      <w:r>
        <w:rPr>
          <w:rFonts w:ascii="Arial" w:cs="Arial" w:eastAsia="Arial" w:hAnsi="Arial"/>
          <w:sz w:val="24"/>
          <w:szCs w:val="24"/>
          <w:color w:val="auto"/>
        </w:rPr>
        <w:t>Mesh area × LMC × Wind speed × Collector efficiency × 3.6</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66" w:lineRule="exact"/>
        <w:rPr>
          <w:sz w:val="20"/>
          <w:szCs w:val="20"/>
          <w:color w:val="auto"/>
        </w:rPr>
      </w:pPr>
    </w:p>
    <w:p>
      <w:pPr>
        <w:spacing w:after="0"/>
        <w:rPr>
          <w:sz w:val="20"/>
          <w:szCs w:val="20"/>
          <w:color w:val="auto"/>
        </w:rPr>
      </w:pPr>
      <w:r>
        <w:rPr>
          <w:rFonts w:ascii="Arial" w:cs="Arial" w:eastAsia="Arial" w:hAnsi="Arial"/>
          <w:sz w:val="24"/>
          <w:szCs w:val="24"/>
          <w:color w:val="auto"/>
        </w:rPr>
        <w:t>This setup produces approximately 6,000 liters of water daily</w:t>
      </w:r>
    </w:p>
    <w:p>
      <w:pPr>
        <w:spacing w:after="0" w:line="200" w:lineRule="exact"/>
        <w:rPr>
          <w:sz w:val="20"/>
          <w:szCs w:val="20"/>
          <w:color w:val="auto"/>
        </w:rPr>
      </w:pPr>
    </w:p>
    <w:p>
      <w:pPr>
        <w:spacing w:after="0" w:line="200" w:lineRule="exact"/>
        <w:rPr>
          <w:sz w:val="20"/>
          <w:szCs w:val="20"/>
          <w:color w:val="auto"/>
        </w:rPr>
      </w:pPr>
    </w:p>
    <w:p>
      <w:pPr>
        <w:spacing w:after="0" w:line="226" w:lineRule="exact"/>
        <w:rPr>
          <w:sz w:val="20"/>
          <w:szCs w:val="20"/>
          <w:color w:val="auto"/>
        </w:rPr>
      </w:pPr>
    </w:p>
    <w:p>
      <w:pPr>
        <w:spacing w:after="0"/>
        <w:rPr>
          <w:sz w:val="20"/>
          <w:szCs w:val="20"/>
          <w:color w:val="auto"/>
        </w:rPr>
      </w:pPr>
      <w:r>
        <w:rPr>
          <w:rFonts w:ascii="Arial" w:cs="Arial" w:eastAsia="Arial" w:hAnsi="Arial"/>
          <w:sz w:val="24"/>
          <w:szCs w:val="24"/>
          <w:color w:val="auto"/>
        </w:rPr>
        <w:t>Enough to meet the community’s daily drinking water needs.</w:t>
      </w:r>
    </w:p>
    <w:p>
      <w:pPr>
        <w:sectPr>
          <w:pgSz w:w="12180" w:h="15760" w:orient="portrait"/>
          <w:cols w:equalWidth="0" w:num="1">
            <w:col w:w="9780"/>
          </w:cols>
          <w:pgMar w:left="1240" w:top="1440" w:right="1160" w:bottom="1440" w:gutter="0" w:footer="0" w:header="0"/>
        </w:sectPr>
      </w:pPr>
    </w:p>
    <w:bookmarkStart w:id="10" w:name="page11"/>
    <w:bookmarkEnd w:id="10"/>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54" w:lineRule="exact"/>
        <w:rPr>
          <w:sz w:val="20"/>
          <w:szCs w:val="20"/>
          <w:color w:val="auto"/>
        </w:rPr>
      </w:pPr>
    </w:p>
    <w:p>
      <w:pPr>
        <w:spacing w:after="0"/>
        <w:rPr>
          <w:sz w:val="20"/>
          <w:szCs w:val="20"/>
          <w:color w:val="auto"/>
        </w:rPr>
      </w:pPr>
      <w:r>
        <w:rPr>
          <w:rFonts w:ascii="Arial" w:cs="Arial" w:eastAsia="Arial" w:hAnsi="Arial"/>
          <w:sz w:val="35"/>
          <w:szCs w:val="35"/>
          <w:b w:val="1"/>
          <w:bCs w:val="1"/>
          <w:color w:val="auto"/>
        </w:rPr>
        <w:t>Chapter 03: Prototyping and Pilot Implementation Statement</w:t>
      </w:r>
    </w:p>
    <w:p>
      <w:pPr>
        <w:sectPr>
          <w:pgSz w:w="12180" w:h="15760" w:orient="portrait"/>
          <w:cols w:equalWidth="0" w:num="1">
            <w:col w:w="10300"/>
          </w:cols>
          <w:pgMar w:left="1060" w:top="1440" w:right="820" w:bottom="1440"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23" w:lineRule="exact"/>
        <w:rPr>
          <w:sz w:val="20"/>
          <w:szCs w:val="20"/>
          <w:color w:val="auto"/>
        </w:rPr>
      </w:pPr>
    </w:p>
    <w:p>
      <w:pPr>
        <w:ind w:left="160"/>
        <w:spacing w:after="0"/>
        <w:rPr>
          <w:sz w:val="20"/>
          <w:szCs w:val="20"/>
          <w:color w:val="auto"/>
        </w:rPr>
      </w:pPr>
      <w:r>
        <w:rPr>
          <w:rFonts w:ascii="Arial" w:cs="Arial" w:eastAsia="Arial" w:hAnsi="Arial"/>
          <w:sz w:val="24"/>
          <w:szCs w:val="24"/>
          <w:b w:val="1"/>
          <w:bCs w:val="1"/>
          <w:color w:val="595959"/>
        </w:rPr>
        <w:t>Material</w:t>
      </w:r>
    </w:p>
    <w:p>
      <w:pPr>
        <w:spacing w:after="0" w:line="57" w:lineRule="exact"/>
        <w:rPr>
          <w:sz w:val="20"/>
          <w:szCs w:val="20"/>
          <w:color w:val="auto"/>
        </w:rPr>
      </w:pPr>
    </w:p>
    <w:p>
      <w:pPr>
        <w:jc w:val="both"/>
        <w:ind w:left="160" w:right="220"/>
        <w:spacing w:after="0" w:line="249" w:lineRule="auto"/>
        <w:rPr>
          <w:sz w:val="20"/>
          <w:szCs w:val="20"/>
          <w:color w:val="auto"/>
        </w:rPr>
      </w:pPr>
      <w:r>
        <w:rPr>
          <w:rFonts w:ascii="Arial" w:cs="Arial" w:eastAsia="Arial" w:hAnsi="Arial"/>
          <w:sz w:val="24"/>
          <w:szCs w:val="24"/>
          <w:color w:val="595959"/>
        </w:rPr>
        <w:t>To work for the community we believe in working with community-driven innovation by using native and existing resources. So the material chosen is mostly from local. The use of local materials and construction techniques ensures the involvement of a large number of local people, and their active participation fosters a strong sense of ownership over the structure</w:t>
      </w:r>
      <w:r>
        <w:rPr>
          <w:rFonts w:ascii="Arial" w:cs="Arial" w:eastAsia="Arial" w:hAnsi="Arial"/>
          <w:sz w:val="24"/>
          <w:szCs w:val="24"/>
          <w:color w:val="000000"/>
        </w:rPr>
        <w:t>.</w:t>
      </w:r>
    </w:p>
    <w:p>
      <w:pPr>
        <w:spacing w:after="0" w:line="252" w:lineRule="exact"/>
        <w:rPr>
          <w:sz w:val="20"/>
          <w:szCs w:val="20"/>
          <w:color w:val="auto"/>
        </w:rPr>
      </w:pPr>
    </w:p>
    <w:p>
      <w:pPr>
        <w:ind w:left="160"/>
        <w:spacing w:after="0"/>
        <w:rPr>
          <w:sz w:val="20"/>
          <w:szCs w:val="20"/>
          <w:color w:val="auto"/>
        </w:rPr>
      </w:pPr>
      <w:r>
        <w:rPr>
          <w:rFonts w:ascii="Arial" w:cs="Arial" w:eastAsia="Arial" w:hAnsi="Arial"/>
          <w:sz w:val="24"/>
          <w:szCs w:val="24"/>
          <w:color w:val="595959"/>
        </w:rPr>
        <w:t>Goal: engage communities in the co-creation of their own resilient infrastructures.</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405765</wp:posOffset>
            </wp:positionH>
            <wp:positionV relativeFrom="paragraph">
              <wp:posOffset>601980</wp:posOffset>
            </wp:positionV>
            <wp:extent cx="5695950" cy="120967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7">
                      <a:extLst>
                        <a:ext uri="{28A0092B-C50C-407E-A947-70E740481C1C}"/>
                      </a:extLst>
                    </a:blip>
                    <a:srcRect/>
                    <a:stretch>
                      <a:fillRect/>
                    </a:stretch>
                  </pic:blipFill>
                  <pic:spPr bwMode="auto">
                    <a:xfrm>
                      <a:off x="0" y="0"/>
                      <a:ext cx="5695950" cy="1209675"/>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2" w:lineRule="exact"/>
        <w:rPr>
          <w:sz w:val="20"/>
          <w:szCs w:val="20"/>
          <w:color w:val="auto"/>
        </w:rPr>
      </w:pPr>
    </w:p>
    <w:p>
      <w:pPr>
        <w:ind w:left="720"/>
        <w:spacing w:after="0"/>
        <w:rPr>
          <w:sz w:val="20"/>
          <w:szCs w:val="20"/>
          <w:color w:val="auto"/>
        </w:rPr>
      </w:pPr>
      <w:r>
        <w:rPr>
          <w:rFonts w:ascii="Arial" w:cs="Arial" w:eastAsia="Arial" w:hAnsi="Arial"/>
          <w:sz w:val="20"/>
          <w:szCs w:val="20"/>
          <w:b w:val="1"/>
          <w:bCs w:val="1"/>
          <w:color w:val="595959"/>
        </w:rPr>
        <w:t>Fig:</w:t>
      </w:r>
      <w:r>
        <w:rPr>
          <w:rFonts w:ascii="Arial" w:cs="Arial" w:eastAsia="Arial" w:hAnsi="Arial"/>
          <w:sz w:val="20"/>
          <w:szCs w:val="20"/>
          <w:color w:val="595959"/>
        </w:rPr>
        <w:t xml:space="preserve"> Bamboo, treated Hardwood, metal and 3d printed lightweight joints, stone cage for foundation</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92" w:lineRule="exact"/>
        <w:rPr>
          <w:sz w:val="20"/>
          <w:szCs w:val="20"/>
          <w:color w:val="auto"/>
        </w:rPr>
      </w:pPr>
    </w:p>
    <w:p>
      <w:pPr>
        <w:jc w:val="both"/>
        <w:ind w:left="160" w:right="220" w:firstLine="1191"/>
        <w:spacing w:after="0" w:line="262" w:lineRule="auto"/>
        <w:rPr>
          <w:sz w:val="20"/>
          <w:szCs w:val="20"/>
          <w:color w:val="auto"/>
        </w:rPr>
      </w:pPr>
      <w:r>
        <w:rPr>
          <w:rFonts w:ascii="Arial" w:cs="Arial" w:eastAsia="Arial" w:hAnsi="Arial"/>
          <w:sz w:val="24"/>
          <w:szCs w:val="24"/>
          <w:color w:val="595959"/>
        </w:rPr>
        <w:t>The primary materials used are locally sourced bamboo and native hardwoods, treated for durability following traditional Fijian methods. Stainless steel joints, cost-effective twine or vine fixings, and notched timber connections used to ensure flexibility and resilience during disasters.</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405765</wp:posOffset>
            </wp:positionH>
            <wp:positionV relativeFrom="paragraph">
              <wp:posOffset>116205</wp:posOffset>
            </wp:positionV>
            <wp:extent cx="5358130" cy="151765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8">
                      <a:extLst>
                        <a:ext uri="{28A0092B-C50C-407E-A947-70E740481C1C}"/>
                      </a:extLst>
                    </a:blip>
                    <a:srcRect/>
                    <a:stretch>
                      <a:fillRect/>
                    </a:stretch>
                  </pic:blipFill>
                  <pic:spPr bwMode="auto">
                    <a:xfrm>
                      <a:off x="0" y="0"/>
                      <a:ext cx="5358130" cy="151765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339" w:lineRule="exact"/>
        <w:rPr>
          <w:sz w:val="20"/>
          <w:szCs w:val="20"/>
          <w:color w:val="auto"/>
        </w:rPr>
      </w:pPr>
    </w:p>
    <w:p>
      <w:pPr>
        <w:ind w:left="6460"/>
        <w:spacing w:after="0"/>
        <w:rPr>
          <w:sz w:val="20"/>
          <w:szCs w:val="20"/>
          <w:color w:val="auto"/>
        </w:rPr>
      </w:pPr>
      <w:r>
        <w:rPr>
          <w:rFonts w:ascii="Arial" w:cs="Arial" w:eastAsia="Arial" w:hAnsi="Arial"/>
          <w:sz w:val="16"/>
          <w:szCs w:val="16"/>
          <w:color w:val="595959"/>
        </w:rPr>
        <w:t>When stacked, they</w:t>
      </w:r>
    </w:p>
    <w:p>
      <w:pPr>
        <w:spacing w:after="0" w:line="26" w:lineRule="exact"/>
        <w:rPr>
          <w:sz w:val="20"/>
          <w:szCs w:val="20"/>
          <w:color w:val="auto"/>
        </w:rPr>
      </w:pPr>
    </w:p>
    <w:p>
      <w:pPr>
        <w:ind w:left="6460"/>
        <w:spacing w:after="0"/>
        <w:rPr>
          <w:sz w:val="20"/>
          <w:szCs w:val="20"/>
          <w:color w:val="auto"/>
        </w:rPr>
      </w:pPr>
      <w:r>
        <w:rPr>
          <w:rFonts w:ascii="Arial" w:cs="Arial" w:eastAsia="Arial" w:hAnsi="Arial"/>
          <w:sz w:val="16"/>
          <w:szCs w:val="16"/>
          <w:color w:val="595959"/>
        </w:rPr>
        <w:t>use minimal space</w:t>
      </w:r>
    </w:p>
    <w:p>
      <w:pPr>
        <w:sectPr>
          <w:pgSz w:w="12180" w:h="15760" w:orient="portrait"/>
          <w:cols w:equalWidth="0" w:num="1">
            <w:col w:w="10300"/>
          </w:cols>
          <w:pgMar w:left="1060" w:top="1440" w:right="820" w:bottom="1440" w:gutter="0" w:footer="0" w:header="0"/>
          <w:type w:val="continuous"/>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64" w:lineRule="exact"/>
        <w:rPr>
          <w:sz w:val="20"/>
          <w:szCs w:val="20"/>
          <w:color w:val="auto"/>
        </w:rPr>
      </w:pPr>
    </w:p>
    <w:p>
      <w:pPr>
        <w:ind w:left="3260"/>
        <w:spacing w:after="0"/>
        <w:rPr>
          <w:sz w:val="20"/>
          <w:szCs w:val="20"/>
          <w:color w:val="auto"/>
        </w:rPr>
      </w:pPr>
      <w:r>
        <w:rPr>
          <w:rFonts w:ascii="Arial" w:cs="Arial" w:eastAsia="Arial" w:hAnsi="Arial"/>
          <w:sz w:val="19"/>
          <w:szCs w:val="19"/>
          <w:b w:val="1"/>
          <w:bCs w:val="1"/>
          <w:color w:val="595959"/>
        </w:rPr>
        <w:t>Fig:</w:t>
      </w:r>
      <w:r>
        <w:rPr>
          <w:rFonts w:ascii="Arial" w:cs="Arial" w:eastAsia="Arial" w:hAnsi="Arial"/>
          <w:sz w:val="19"/>
          <w:szCs w:val="19"/>
          <w:color w:val="595959"/>
        </w:rPr>
        <w:t xml:space="preserve"> The modularity of structure</w:t>
      </w:r>
    </w:p>
    <w:p>
      <w:pPr>
        <w:sectPr>
          <w:pgSz w:w="12180" w:h="15760" w:orient="portrait"/>
          <w:cols w:equalWidth="0" w:num="1">
            <w:col w:w="10300"/>
          </w:cols>
          <w:pgMar w:left="1060" w:top="1440" w:right="820" w:bottom="1440" w:gutter="0" w:footer="0" w:header="0"/>
          <w:type w:val="continuous"/>
        </w:sectPr>
      </w:pPr>
    </w:p>
    <w:bookmarkStart w:id="11" w:name="page12"/>
    <w:bookmarkEnd w:id="11"/>
    <w:p>
      <w:pPr>
        <w:spacing w:after="0" w:line="200" w:lineRule="exact"/>
        <w:rPr>
          <w:sz w:val="20"/>
          <w:szCs w:val="20"/>
          <w:color w:val="auto"/>
        </w:rPr>
      </w:pPr>
      <w:r>
        <w:rPr>
          <w:sz w:val="20"/>
          <w:szCs w:val="20"/>
          <w:color w:val="auto"/>
        </w:rPr>
        <w:drawing>
          <wp:anchor simplePos="0" relativeHeight="251657728" behindDoc="1" locked="0" layoutInCell="0" allowOverlap="1">
            <wp:simplePos x="0" y="0"/>
            <wp:positionH relativeFrom="page">
              <wp:posOffset>457200</wp:posOffset>
            </wp:positionH>
            <wp:positionV relativeFrom="page">
              <wp:posOffset>1348105</wp:posOffset>
            </wp:positionV>
            <wp:extent cx="1752600" cy="169799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9">
                      <a:extLst>
                        <a:ext uri="{28A0092B-C50C-407E-A947-70E740481C1C}"/>
                      </a:extLst>
                    </a:blip>
                    <a:srcRect/>
                    <a:stretch>
                      <a:fillRect/>
                    </a:stretch>
                  </pic:blipFill>
                  <pic:spPr bwMode="auto">
                    <a:xfrm>
                      <a:off x="0" y="0"/>
                      <a:ext cx="1752600" cy="169799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80" w:lineRule="exact"/>
        <w:rPr>
          <w:sz w:val="20"/>
          <w:szCs w:val="20"/>
          <w:color w:val="auto"/>
        </w:rPr>
      </w:pPr>
    </w:p>
    <w:tbl>
      <w:tblPr>
        <w:tblLayout w:type="fixed"/>
        <w:tblInd w:w="1893" w:type="dxa"/>
        <w:tblCellMar>
          <w:top w:w="0" w:type="dxa"/>
          <w:left w:w="0" w:type="dxa"/>
          <w:bottom w:w="0" w:type="dxa"/>
          <w:right w:w="0" w:type="dxa"/>
        </w:tblCellMar>
      </w:tblPr>
      <w:tr>
        <w:trPr>
          <w:trHeight w:val="400"/>
        </w:trPr>
        <w:tc>
          <w:tcPr>
            <w:tcW w:w="126" w:type="dxa"/>
            <w:vAlign w:val="bottom"/>
            <w:textDirection w:val="btLr"/>
          </w:tcPr>
          <w:p>
            <w:pPr>
              <w:spacing w:after="0"/>
              <w:rPr>
                <w:sz w:val="20"/>
                <w:szCs w:val="20"/>
                <w:color w:val="auto"/>
              </w:rPr>
            </w:pPr>
            <w:r>
              <w:rPr>
                <w:rFonts w:ascii="Arial" w:cs="Arial" w:eastAsia="Arial" w:hAnsi="Arial"/>
                <w:sz w:val="11"/>
                <w:szCs w:val="11"/>
                <w:color w:val="595959"/>
              </w:rPr>
              <w:t>4500 m</w:t>
            </w:r>
          </w:p>
        </w:tc>
      </w:tr>
    </w:tbl>
    <w:p>
      <w:pPr>
        <w:spacing w:after="0" w:line="20" w:lineRule="exact"/>
        <w:rPr>
          <w:sz w:val="20"/>
          <w:szCs w:val="20"/>
          <w:color w:val="auto"/>
        </w:rPr>
      </w:pPr>
      <w:r>
        <w:rPr>
          <w:sz w:val="20"/>
          <w:szCs w:val="20"/>
          <w:color w:val="auto"/>
        </w:rPr>
        <w:br w:type="column"/>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40" w:lineRule="exact"/>
        <w:rPr>
          <w:sz w:val="20"/>
          <w:szCs w:val="20"/>
          <w:color w:val="auto"/>
        </w:rPr>
      </w:pPr>
    </w:p>
    <w:tbl>
      <w:tblPr>
        <w:tblLayout w:type="fixed"/>
        <w:tblInd w:w="0" w:type="dxa"/>
        <w:tblCellMar>
          <w:top w:w="0" w:type="dxa"/>
          <w:left w:w="0" w:type="dxa"/>
          <w:bottom w:w="0" w:type="dxa"/>
          <w:right w:w="0" w:type="dxa"/>
        </w:tblCellMar>
      </w:tblPr>
      <w:tr>
        <w:trPr>
          <w:trHeight w:val="1380"/>
        </w:trPr>
        <w:tc>
          <w:tcPr>
            <w:tcW w:w="138" w:type="dxa"/>
            <w:vAlign w:val="bottom"/>
            <w:textDirection w:val="btLr"/>
          </w:tcPr>
          <w:p>
            <w:pPr>
              <w:spacing w:after="0"/>
              <w:rPr>
                <w:sz w:val="20"/>
                <w:szCs w:val="20"/>
                <w:color w:val="auto"/>
              </w:rPr>
            </w:pPr>
            <w:r>
              <w:rPr>
                <w:rFonts w:ascii="Arial" w:cs="Arial" w:eastAsia="Arial" w:hAnsi="Arial"/>
                <w:sz w:val="12"/>
                <w:szCs w:val="12"/>
                <w:color w:val="595959"/>
              </w:rPr>
              <w:t>3200 m          800 m</w:t>
            </w:r>
          </w:p>
        </w:tc>
      </w:tr>
    </w:tbl>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-1677035</wp:posOffset>
            </wp:positionH>
            <wp:positionV relativeFrom="paragraph">
              <wp:posOffset>-1117600</wp:posOffset>
            </wp:positionV>
            <wp:extent cx="1794510" cy="169799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0">
                      <a:extLst>
                        <a:ext uri="{28A0092B-C50C-407E-A947-70E740481C1C}"/>
                      </a:extLst>
                    </a:blip>
                    <a:srcRect/>
                    <a:stretch>
                      <a:fillRect/>
                    </a:stretch>
                  </pic:blipFill>
                  <pic:spPr bwMode="auto">
                    <a:xfrm>
                      <a:off x="0" y="0"/>
                      <a:ext cx="1794510" cy="1697990"/>
                    </a:xfrm>
                    <a:prstGeom prst="rect">
                      <a:avLst/>
                    </a:prstGeom>
                    <a:noFill/>
                  </pic:spPr>
                </pic:pic>
              </a:graphicData>
            </a:graphic>
          </wp:anchor>
        </w:drawing>
      </w:r>
    </w:p>
    <w:p>
      <w:pPr>
        <w:spacing w:after="0" w:line="20" w:lineRule="exact"/>
        <w:rPr>
          <w:sz w:val="20"/>
          <w:szCs w:val="20"/>
          <w:color w:val="auto"/>
        </w:rPr>
      </w:pPr>
      <w:r>
        <w:rPr>
          <w:sz w:val="20"/>
          <w:szCs w:val="20"/>
          <w:color w:val="auto"/>
        </w:rPr>
        <w:br w:type="column"/>
      </w:r>
    </w:p>
    <w:p>
      <w:pPr>
        <w:ind w:left="840"/>
        <w:spacing w:after="0"/>
        <w:rPr>
          <w:sz w:val="20"/>
          <w:szCs w:val="20"/>
          <w:color w:val="auto"/>
        </w:rPr>
      </w:pPr>
      <w:r>
        <w:rPr>
          <w:rFonts w:ascii="Arial" w:cs="Arial" w:eastAsia="Arial" w:hAnsi="Arial"/>
          <w:sz w:val="18"/>
          <w:szCs w:val="18"/>
          <w:color w:val="595959"/>
        </w:rPr>
        <w:t>Solar panel for</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-75565</wp:posOffset>
            </wp:positionH>
            <wp:positionV relativeFrom="paragraph">
              <wp:posOffset>-36195</wp:posOffset>
            </wp:positionV>
            <wp:extent cx="2046605" cy="223901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1">
                      <a:extLst>
                        <a:ext uri="{28A0092B-C50C-407E-A947-70E740481C1C}"/>
                      </a:extLst>
                    </a:blip>
                    <a:srcRect/>
                    <a:stretch>
                      <a:fillRect/>
                    </a:stretch>
                  </pic:blipFill>
                  <pic:spPr bwMode="auto">
                    <a:xfrm>
                      <a:off x="0" y="0"/>
                      <a:ext cx="2046605" cy="2239010"/>
                    </a:xfrm>
                    <a:prstGeom prst="rect">
                      <a:avLst/>
                    </a:prstGeom>
                    <a:noFill/>
                  </pic:spPr>
                </pic:pic>
              </a:graphicData>
            </a:graphic>
          </wp:anchor>
        </w:drawing>
      </w:r>
    </w:p>
    <w:p>
      <w:pPr>
        <w:spacing w:after="0" w:line="10" w:lineRule="exact"/>
        <w:rPr>
          <w:sz w:val="20"/>
          <w:szCs w:val="20"/>
          <w:color w:val="auto"/>
        </w:rPr>
      </w:pPr>
    </w:p>
    <w:p>
      <w:pPr>
        <w:ind w:left="840"/>
        <w:spacing w:after="0"/>
        <w:rPr>
          <w:sz w:val="20"/>
          <w:szCs w:val="20"/>
          <w:color w:val="auto"/>
        </w:rPr>
      </w:pPr>
      <w:r>
        <w:rPr>
          <w:rFonts w:ascii="Arial" w:cs="Arial" w:eastAsia="Arial" w:hAnsi="Arial"/>
          <w:sz w:val="18"/>
          <w:szCs w:val="18"/>
          <w:color w:val="595959"/>
        </w:rPr>
        <w:t>energy</w:t>
      </w:r>
    </w:p>
    <w:p>
      <w:pPr>
        <w:spacing w:after="0" w:line="9" w:lineRule="exact"/>
        <w:rPr>
          <w:sz w:val="20"/>
          <w:szCs w:val="20"/>
          <w:color w:val="auto"/>
        </w:rPr>
      </w:pPr>
    </w:p>
    <w:p>
      <w:pPr>
        <w:ind w:left="840"/>
        <w:spacing w:after="0"/>
        <w:rPr>
          <w:sz w:val="20"/>
          <w:szCs w:val="20"/>
          <w:color w:val="auto"/>
        </w:rPr>
      </w:pPr>
      <w:r>
        <w:rPr>
          <w:rFonts w:ascii="Arial" w:cs="Arial" w:eastAsia="Arial" w:hAnsi="Arial"/>
          <w:sz w:val="18"/>
          <w:szCs w:val="18"/>
          <w:color w:val="595959"/>
        </w:rPr>
        <w:t>generation</w:t>
      </w:r>
    </w:p>
    <w:p>
      <w:pPr>
        <w:spacing w:after="0" w:line="9" w:lineRule="exact"/>
        <w:rPr>
          <w:sz w:val="20"/>
          <w:szCs w:val="20"/>
          <w:color w:val="auto"/>
        </w:rPr>
      </w:pPr>
    </w:p>
    <w:p>
      <w:pPr>
        <w:ind w:left="2320"/>
        <w:spacing w:after="0"/>
        <w:rPr>
          <w:sz w:val="20"/>
          <w:szCs w:val="20"/>
          <w:color w:val="auto"/>
        </w:rPr>
      </w:pPr>
      <w:r>
        <w:rPr>
          <w:rFonts w:ascii="Arial" w:cs="Arial" w:eastAsia="Arial" w:hAnsi="Arial"/>
          <w:sz w:val="18"/>
          <w:szCs w:val="18"/>
          <w:color w:val="595959"/>
        </w:rPr>
        <w:t>Rainwater</w:t>
      </w:r>
    </w:p>
    <w:p>
      <w:pPr>
        <w:spacing w:after="0" w:line="10" w:lineRule="exact"/>
        <w:rPr>
          <w:sz w:val="20"/>
          <w:szCs w:val="20"/>
          <w:color w:val="auto"/>
        </w:rPr>
      </w:pPr>
    </w:p>
    <w:p>
      <w:pPr>
        <w:ind w:left="2320"/>
        <w:spacing w:after="0"/>
        <w:rPr>
          <w:sz w:val="20"/>
          <w:szCs w:val="20"/>
          <w:color w:val="auto"/>
        </w:rPr>
      </w:pPr>
      <w:r>
        <w:rPr>
          <w:rFonts w:ascii="Arial" w:cs="Arial" w:eastAsia="Arial" w:hAnsi="Arial"/>
          <w:sz w:val="18"/>
          <w:szCs w:val="18"/>
          <w:color w:val="595959"/>
        </w:rPr>
        <w:t>harvesting</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18" w:lineRule="exact"/>
        <w:rPr>
          <w:sz w:val="20"/>
          <w:szCs w:val="20"/>
          <w:color w:val="auto"/>
        </w:rPr>
      </w:pPr>
    </w:p>
    <w:p>
      <w:pPr>
        <w:ind w:left="2820"/>
        <w:spacing w:after="0"/>
        <w:rPr>
          <w:sz w:val="20"/>
          <w:szCs w:val="20"/>
          <w:color w:val="auto"/>
        </w:rPr>
      </w:pPr>
      <w:r>
        <w:rPr>
          <w:rFonts w:ascii="Arial" w:cs="Arial" w:eastAsia="Arial" w:hAnsi="Arial"/>
          <w:sz w:val="18"/>
          <w:szCs w:val="18"/>
          <w:color w:val="595959"/>
        </w:rPr>
        <w:t>Fog water</w:t>
      </w:r>
    </w:p>
    <w:p>
      <w:pPr>
        <w:spacing w:after="0" w:line="30" w:lineRule="exact"/>
        <w:rPr>
          <w:sz w:val="20"/>
          <w:szCs w:val="20"/>
          <w:color w:val="auto"/>
        </w:rPr>
      </w:pPr>
    </w:p>
    <w:p>
      <w:pPr>
        <w:ind w:left="2820"/>
        <w:spacing w:after="0"/>
        <w:rPr>
          <w:sz w:val="20"/>
          <w:szCs w:val="20"/>
          <w:color w:val="auto"/>
        </w:rPr>
      </w:pPr>
      <w:r>
        <w:rPr>
          <w:rFonts w:ascii="Arial" w:cs="Arial" w:eastAsia="Arial" w:hAnsi="Arial"/>
          <w:sz w:val="18"/>
          <w:szCs w:val="18"/>
          <w:color w:val="595959"/>
        </w:rPr>
        <w:t>collection</w:t>
      </w:r>
    </w:p>
    <w:p>
      <w:pPr>
        <w:spacing w:after="0" w:line="9" w:lineRule="exact"/>
        <w:rPr>
          <w:sz w:val="20"/>
          <w:szCs w:val="20"/>
          <w:color w:val="auto"/>
        </w:rPr>
      </w:pPr>
    </w:p>
    <w:p>
      <w:pPr>
        <w:spacing w:after="0" w:line="243" w:lineRule="auto"/>
        <w:rPr>
          <w:sz w:val="20"/>
          <w:szCs w:val="20"/>
          <w:color w:val="auto"/>
        </w:rPr>
      </w:pPr>
      <w:r>
        <w:rPr>
          <w:rFonts w:ascii="Arial" w:cs="Arial" w:eastAsia="Arial" w:hAnsi="Arial"/>
          <w:sz w:val="18"/>
          <w:szCs w:val="18"/>
          <w:color w:val="595959"/>
        </w:rPr>
        <w:t>Water through wind channel</w:t>
      </w:r>
    </w:p>
    <w:p>
      <w:pPr>
        <w:spacing w:after="0" w:line="200" w:lineRule="exact"/>
        <w:rPr>
          <w:sz w:val="20"/>
          <w:szCs w:val="20"/>
          <w:color w:val="auto"/>
        </w:rPr>
      </w:pPr>
    </w:p>
    <w:p>
      <w:pPr>
        <w:sectPr>
          <w:pgSz w:w="12180" w:h="15760" w:orient="portrait"/>
          <w:cols w:equalWidth="0" w:num="3">
            <w:col w:w="4332" w:space="720"/>
            <w:col w:w="248" w:space="720"/>
            <w:col w:w="3840"/>
          </w:cols>
          <w:pgMar w:left="1440" w:top="1380" w:right="880" w:bottom="687" w:gutter="0" w:footer="0" w:header="0"/>
        </w:sectPr>
      </w:pPr>
    </w:p>
    <w:p>
      <w:pPr>
        <w:spacing w:after="0" w:line="200" w:lineRule="exact"/>
        <w:rPr>
          <w:sz w:val="20"/>
          <w:szCs w:val="20"/>
          <w:color w:val="auto"/>
        </w:rPr>
      </w:pPr>
    </w:p>
    <w:p>
      <w:pPr>
        <w:spacing w:after="0" w:line="323" w:lineRule="exact"/>
        <w:rPr>
          <w:sz w:val="20"/>
          <w:szCs w:val="20"/>
          <w:color w:val="auto"/>
        </w:rPr>
      </w:pPr>
    </w:p>
    <w:p>
      <w:pPr>
        <w:ind w:left="120"/>
        <w:spacing w:after="0"/>
        <w:tabs>
          <w:tab w:leader="none" w:pos="3280" w:val="left"/>
          <w:tab w:leader="none" w:pos="6880" w:val="left"/>
        </w:tabs>
        <w:rPr>
          <w:sz w:val="20"/>
          <w:szCs w:val="20"/>
          <w:color w:val="auto"/>
        </w:rPr>
      </w:pPr>
      <w:r>
        <w:rPr>
          <w:rFonts w:ascii="Arial" w:cs="Arial" w:eastAsia="Arial" w:hAnsi="Arial"/>
          <w:sz w:val="24"/>
          <w:szCs w:val="24"/>
          <w:color w:val="595959"/>
        </w:rPr>
        <w:t>Fig: plan view of</w:t>
      </w:r>
      <w:r>
        <w:rPr>
          <w:sz w:val="20"/>
          <w:szCs w:val="20"/>
          <w:color w:val="auto"/>
        </w:rPr>
        <w:tab/>
      </w:r>
      <w:r>
        <w:rPr>
          <w:rFonts w:ascii="Arial" w:cs="Arial" w:eastAsia="Arial" w:hAnsi="Arial"/>
          <w:sz w:val="24"/>
          <w:szCs w:val="24"/>
          <w:color w:val="595959"/>
        </w:rPr>
        <w:t>Fig: front view of</w:t>
      </w:r>
      <w:r>
        <w:rPr>
          <w:sz w:val="20"/>
          <w:szCs w:val="20"/>
          <w:color w:val="auto"/>
        </w:rPr>
        <w:tab/>
      </w:r>
      <w:r>
        <w:rPr>
          <w:rFonts w:ascii="Arial" w:cs="Arial" w:eastAsia="Arial" w:hAnsi="Arial"/>
          <w:sz w:val="23"/>
          <w:szCs w:val="23"/>
          <w:color w:val="595959"/>
        </w:rPr>
        <w:t>Fig: front view of</w:t>
      </w:r>
    </w:p>
    <w:p>
      <w:pPr>
        <w:spacing w:after="0" w:line="41" w:lineRule="exact"/>
        <w:rPr>
          <w:sz w:val="20"/>
          <w:szCs w:val="20"/>
          <w:color w:val="auto"/>
        </w:rPr>
      </w:pPr>
    </w:p>
    <w:p>
      <w:pPr>
        <w:ind w:left="580"/>
        <w:spacing w:after="0"/>
        <w:tabs>
          <w:tab w:leader="none" w:pos="3780" w:val="left"/>
          <w:tab w:leader="none" w:pos="7360" w:val="left"/>
        </w:tabs>
        <w:rPr>
          <w:sz w:val="20"/>
          <w:szCs w:val="20"/>
          <w:color w:val="auto"/>
        </w:rPr>
      </w:pPr>
      <w:r>
        <w:rPr>
          <w:rFonts w:ascii="Arial" w:cs="Arial" w:eastAsia="Arial" w:hAnsi="Arial"/>
          <w:sz w:val="24"/>
          <w:szCs w:val="24"/>
          <w:color w:val="595959"/>
        </w:rPr>
        <w:t>module</w:t>
      </w:r>
      <w:r>
        <w:rPr>
          <w:sz w:val="20"/>
          <w:szCs w:val="20"/>
          <w:color w:val="auto"/>
        </w:rPr>
        <w:tab/>
      </w:r>
      <w:r>
        <w:rPr>
          <w:rFonts w:ascii="Arial" w:cs="Arial" w:eastAsia="Arial" w:hAnsi="Arial"/>
          <w:sz w:val="24"/>
          <w:szCs w:val="24"/>
          <w:color w:val="595959"/>
        </w:rPr>
        <w:t>module</w:t>
      </w:r>
      <w:r>
        <w:rPr>
          <w:sz w:val="20"/>
          <w:szCs w:val="20"/>
          <w:color w:val="auto"/>
        </w:rPr>
        <w:tab/>
      </w:r>
      <w:r>
        <w:rPr>
          <w:rFonts w:ascii="Arial" w:cs="Arial" w:eastAsia="Arial" w:hAnsi="Arial"/>
          <w:sz w:val="24"/>
          <w:szCs w:val="24"/>
          <w:color w:val="595959"/>
        </w:rPr>
        <w:t>module</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734695</wp:posOffset>
            </wp:positionH>
            <wp:positionV relativeFrom="paragraph">
              <wp:posOffset>17780</wp:posOffset>
            </wp:positionV>
            <wp:extent cx="3228340" cy="597979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2">
                      <a:extLst>
                        <a:ext uri="{28A0092B-C50C-407E-A947-70E740481C1C}"/>
                      </a:extLst>
                    </a:blip>
                    <a:srcRect/>
                    <a:stretch>
                      <a:fillRect/>
                    </a:stretch>
                  </pic:blipFill>
                  <pic:spPr bwMode="auto">
                    <a:xfrm>
                      <a:off x="0" y="0"/>
                      <a:ext cx="3228340" cy="5979795"/>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6" w:lineRule="exact"/>
        <w:rPr>
          <w:sz w:val="20"/>
          <w:szCs w:val="20"/>
          <w:color w:val="auto"/>
        </w:rPr>
      </w:pPr>
    </w:p>
    <w:p>
      <w:pPr>
        <w:ind w:left="6380"/>
        <w:spacing w:after="0"/>
        <w:rPr>
          <w:sz w:val="20"/>
          <w:szCs w:val="20"/>
          <w:color w:val="auto"/>
        </w:rPr>
      </w:pPr>
      <w:r>
        <w:rPr>
          <w:rFonts w:ascii="Arial" w:cs="Arial" w:eastAsia="Arial" w:hAnsi="Arial"/>
          <w:sz w:val="20"/>
          <w:szCs w:val="20"/>
          <w:color w:val="595959"/>
        </w:rPr>
        <w:t>Solar panel</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44" w:lineRule="exact"/>
        <w:rPr>
          <w:sz w:val="20"/>
          <w:szCs w:val="20"/>
          <w:color w:val="auto"/>
        </w:rPr>
      </w:pPr>
    </w:p>
    <w:p>
      <w:pPr>
        <w:ind w:left="6380"/>
        <w:spacing w:after="0"/>
        <w:rPr>
          <w:sz w:val="20"/>
          <w:szCs w:val="20"/>
          <w:color w:val="auto"/>
        </w:rPr>
      </w:pPr>
      <w:r>
        <w:rPr>
          <w:rFonts w:ascii="Arial" w:cs="Arial" w:eastAsia="Arial" w:hAnsi="Arial"/>
          <w:sz w:val="20"/>
          <w:szCs w:val="20"/>
          <w:color w:val="595959"/>
        </w:rPr>
        <w:t>Structure to</w:t>
      </w:r>
    </w:p>
    <w:p>
      <w:pPr>
        <w:spacing w:after="0" w:line="34" w:lineRule="exact"/>
        <w:rPr>
          <w:sz w:val="20"/>
          <w:szCs w:val="20"/>
          <w:color w:val="auto"/>
        </w:rPr>
      </w:pPr>
    </w:p>
    <w:p>
      <w:pPr>
        <w:ind w:left="6380"/>
        <w:spacing w:after="0"/>
        <w:rPr>
          <w:sz w:val="20"/>
          <w:szCs w:val="20"/>
          <w:color w:val="auto"/>
        </w:rPr>
      </w:pPr>
      <w:r>
        <w:rPr>
          <w:rFonts w:ascii="Arial" w:cs="Arial" w:eastAsia="Arial" w:hAnsi="Arial"/>
          <w:sz w:val="20"/>
          <w:szCs w:val="20"/>
          <w:color w:val="595959"/>
        </w:rPr>
        <w:t>hold solar</w:t>
      </w:r>
    </w:p>
    <w:p>
      <w:pPr>
        <w:spacing w:after="0" w:line="10" w:lineRule="exact"/>
        <w:rPr>
          <w:sz w:val="20"/>
          <w:szCs w:val="20"/>
          <w:color w:val="auto"/>
        </w:rPr>
      </w:pPr>
    </w:p>
    <w:p>
      <w:pPr>
        <w:ind w:left="6380"/>
        <w:spacing w:after="0"/>
        <w:rPr>
          <w:sz w:val="20"/>
          <w:szCs w:val="20"/>
          <w:color w:val="auto"/>
        </w:rPr>
      </w:pPr>
      <w:r>
        <w:rPr>
          <w:rFonts w:ascii="Arial" w:cs="Arial" w:eastAsia="Arial" w:hAnsi="Arial"/>
          <w:sz w:val="20"/>
          <w:szCs w:val="20"/>
          <w:color w:val="595959"/>
        </w:rPr>
        <w:t>panel</w:t>
      </w:r>
    </w:p>
    <w:p>
      <w:pPr>
        <w:spacing w:after="0" w:line="200" w:lineRule="exact"/>
        <w:rPr>
          <w:sz w:val="20"/>
          <w:szCs w:val="20"/>
          <w:color w:val="auto"/>
        </w:rPr>
      </w:pPr>
    </w:p>
    <w:p>
      <w:pPr>
        <w:spacing w:after="0" w:line="200" w:lineRule="exact"/>
        <w:rPr>
          <w:sz w:val="20"/>
          <w:szCs w:val="20"/>
          <w:color w:val="auto"/>
        </w:rPr>
      </w:pPr>
    </w:p>
    <w:p>
      <w:pPr>
        <w:spacing w:after="0" w:line="278" w:lineRule="exact"/>
        <w:rPr>
          <w:sz w:val="20"/>
          <w:szCs w:val="20"/>
          <w:color w:val="auto"/>
        </w:rPr>
      </w:pPr>
    </w:p>
    <w:p>
      <w:pPr>
        <w:ind w:left="6420"/>
        <w:spacing w:after="0"/>
        <w:rPr>
          <w:sz w:val="20"/>
          <w:szCs w:val="20"/>
          <w:color w:val="auto"/>
        </w:rPr>
      </w:pPr>
      <w:r>
        <w:rPr>
          <w:rFonts w:ascii="Arial" w:cs="Arial" w:eastAsia="Arial" w:hAnsi="Arial"/>
          <w:sz w:val="20"/>
          <w:szCs w:val="20"/>
          <w:color w:val="595959"/>
        </w:rPr>
        <w:t>Water channel</w:t>
      </w:r>
    </w:p>
    <w:p>
      <w:pPr>
        <w:spacing w:after="0" w:line="34" w:lineRule="exact"/>
        <w:rPr>
          <w:sz w:val="20"/>
          <w:szCs w:val="20"/>
          <w:color w:val="auto"/>
        </w:rPr>
      </w:pPr>
    </w:p>
    <w:p>
      <w:pPr>
        <w:ind w:left="6420"/>
        <w:spacing w:after="0"/>
        <w:rPr>
          <w:sz w:val="20"/>
          <w:szCs w:val="20"/>
          <w:color w:val="auto"/>
        </w:rPr>
      </w:pPr>
      <w:r>
        <w:rPr>
          <w:rFonts w:ascii="Arial" w:cs="Arial" w:eastAsia="Arial" w:hAnsi="Arial"/>
          <w:sz w:val="20"/>
          <w:szCs w:val="20"/>
          <w:color w:val="595959"/>
        </w:rPr>
        <w:t>made of</w:t>
      </w:r>
    </w:p>
    <w:p>
      <w:pPr>
        <w:spacing w:after="0" w:line="10" w:lineRule="exact"/>
        <w:rPr>
          <w:sz w:val="20"/>
          <w:szCs w:val="20"/>
          <w:color w:val="auto"/>
        </w:rPr>
      </w:pPr>
    </w:p>
    <w:p>
      <w:pPr>
        <w:ind w:left="6420"/>
        <w:spacing w:after="0"/>
        <w:rPr>
          <w:sz w:val="20"/>
          <w:szCs w:val="20"/>
          <w:color w:val="auto"/>
        </w:rPr>
      </w:pPr>
      <w:r>
        <w:rPr>
          <w:rFonts w:ascii="Arial" w:cs="Arial" w:eastAsia="Arial" w:hAnsi="Arial"/>
          <w:sz w:val="20"/>
          <w:szCs w:val="20"/>
          <w:color w:val="595959"/>
        </w:rPr>
        <w:t>bamboo</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83" w:lineRule="exact"/>
        <w:rPr>
          <w:sz w:val="20"/>
          <w:szCs w:val="20"/>
          <w:color w:val="auto"/>
        </w:rPr>
      </w:pPr>
    </w:p>
    <w:p>
      <w:pPr>
        <w:ind w:left="6380"/>
        <w:spacing w:after="0"/>
        <w:rPr>
          <w:sz w:val="20"/>
          <w:szCs w:val="20"/>
          <w:color w:val="auto"/>
        </w:rPr>
      </w:pPr>
      <w:r>
        <w:rPr>
          <w:rFonts w:ascii="Arial" w:cs="Arial" w:eastAsia="Arial" w:hAnsi="Arial"/>
          <w:sz w:val="20"/>
          <w:szCs w:val="20"/>
          <w:color w:val="595959"/>
        </w:rPr>
        <w:t>Supporting bamboo</w:t>
      </w:r>
    </w:p>
    <w:p>
      <w:pPr>
        <w:spacing w:after="0" w:line="34" w:lineRule="exact"/>
        <w:rPr>
          <w:sz w:val="20"/>
          <w:szCs w:val="20"/>
          <w:color w:val="auto"/>
        </w:rPr>
      </w:pPr>
    </w:p>
    <w:p>
      <w:pPr>
        <w:ind w:left="6380"/>
        <w:spacing w:after="0"/>
        <w:rPr>
          <w:sz w:val="20"/>
          <w:szCs w:val="20"/>
          <w:color w:val="auto"/>
        </w:rPr>
      </w:pPr>
      <w:r>
        <w:rPr>
          <w:rFonts w:ascii="Arial" w:cs="Arial" w:eastAsia="Arial" w:hAnsi="Arial"/>
          <w:sz w:val="20"/>
          <w:szCs w:val="20"/>
          <w:color w:val="595959"/>
        </w:rPr>
        <w:t>structure around the</w:t>
      </w:r>
    </w:p>
    <w:p>
      <w:pPr>
        <w:spacing w:after="0" w:line="10" w:lineRule="exact"/>
        <w:rPr>
          <w:sz w:val="20"/>
          <w:szCs w:val="20"/>
          <w:color w:val="auto"/>
        </w:rPr>
      </w:pPr>
    </w:p>
    <w:p>
      <w:pPr>
        <w:ind w:left="6380"/>
        <w:spacing w:after="0"/>
        <w:rPr>
          <w:sz w:val="20"/>
          <w:szCs w:val="20"/>
          <w:color w:val="auto"/>
        </w:rPr>
      </w:pPr>
      <w:r>
        <w:rPr>
          <w:rFonts w:ascii="Arial" w:cs="Arial" w:eastAsia="Arial" w:hAnsi="Arial"/>
          <w:sz w:val="20"/>
          <w:szCs w:val="20"/>
          <w:color w:val="595959"/>
        </w:rPr>
        <w:t>water channel</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73" w:lineRule="exact"/>
        <w:rPr>
          <w:sz w:val="20"/>
          <w:szCs w:val="20"/>
          <w:color w:val="auto"/>
        </w:rPr>
      </w:pPr>
    </w:p>
    <w:p>
      <w:pPr>
        <w:ind w:left="6380"/>
        <w:spacing w:after="0"/>
        <w:rPr>
          <w:sz w:val="20"/>
          <w:szCs w:val="20"/>
          <w:color w:val="auto"/>
        </w:rPr>
      </w:pPr>
      <w:r>
        <w:rPr>
          <w:rFonts w:ascii="Arial" w:cs="Arial" w:eastAsia="Arial" w:hAnsi="Arial"/>
          <w:sz w:val="20"/>
          <w:szCs w:val="20"/>
          <w:color w:val="595959"/>
        </w:rPr>
        <w:t>Fog Water</w:t>
      </w:r>
    </w:p>
    <w:p>
      <w:pPr>
        <w:spacing w:after="0" w:line="34" w:lineRule="exact"/>
        <w:rPr>
          <w:sz w:val="20"/>
          <w:szCs w:val="20"/>
          <w:color w:val="auto"/>
        </w:rPr>
      </w:pPr>
    </w:p>
    <w:p>
      <w:pPr>
        <w:ind w:left="6380"/>
        <w:spacing w:after="0"/>
        <w:rPr>
          <w:sz w:val="20"/>
          <w:szCs w:val="20"/>
          <w:color w:val="auto"/>
        </w:rPr>
      </w:pPr>
      <w:r>
        <w:rPr>
          <w:rFonts w:ascii="Arial" w:cs="Arial" w:eastAsia="Arial" w:hAnsi="Arial"/>
          <w:sz w:val="20"/>
          <w:szCs w:val="20"/>
          <w:color w:val="595959"/>
        </w:rPr>
        <w:t>harvesting mesh</w:t>
      </w:r>
    </w:p>
    <w:p>
      <w:pPr>
        <w:spacing w:after="0" w:line="10" w:lineRule="exact"/>
        <w:rPr>
          <w:sz w:val="20"/>
          <w:szCs w:val="20"/>
          <w:color w:val="auto"/>
        </w:rPr>
      </w:pPr>
    </w:p>
    <w:p>
      <w:pPr>
        <w:ind w:left="6380"/>
        <w:spacing w:after="0"/>
        <w:rPr>
          <w:sz w:val="20"/>
          <w:szCs w:val="20"/>
          <w:color w:val="auto"/>
        </w:rPr>
      </w:pPr>
      <w:r>
        <w:rPr>
          <w:rFonts w:ascii="Arial" w:cs="Arial" w:eastAsia="Arial" w:hAnsi="Arial"/>
          <w:sz w:val="20"/>
          <w:szCs w:val="20"/>
          <w:color w:val="595959"/>
        </w:rPr>
        <w:t>net</w:t>
      </w:r>
    </w:p>
    <w:p>
      <w:pPr>
        <w:sectPr>
          <w:pgSz w:w="12180" w:h="15760" w:orient="portrait"/>
          <w:cols w:equalWidth="0" w:num="1">
            <w:col w:w="9860"/>
          </w:cols>
          <w:pgMar w:left="1440" w:top="1380" w:right="880" w:bottom="687" w:gutter="0" w:footer="0" w:header="0"/>
          <w:type w:val="continuous"/>
        </w:sectPr>
      </w:pPr>
    </w:p>
    <w:p>
      <w:pPr>
        <w:spacing w:after="0" w:line="200" w:lineRule="exact"/>
        <w:rPr>
          <w:sz w:val="20"/>
          <w:szCs w:val="20"/>
          <w:color w:val="auto"/>
        </w:rPr>
      </w:pPr>
    </w:p>
    <w:p>
      <w:pPr>
        <w:spacing w:after="0" w:line="252" w:lineRule="exact"/>
        <w:rPr>
          <w:sz w:val="20"/>
          <w:szCs w:val="20"/>
          <w:color w:val="auto"/>
        </w:rPr>
      </w:pPr>
    </w:p>
    <w:p>
      <w:pPr>
        <w:ind w:left="2760"/>
        <w:spacing w:after="0"/>
        <w:rPr>
          <w:sz w:val="20"/>
          <w:szCs w:val="20"/>
          <w:color w:val="auto"/>
        </w:rPr>
      </w:pPr>
      <w:r>
        <w:rPr>
          <w:rFonts w:ascii="Arial" w:cs="Arial" w:eastAsia="Arial" w:hAnsi="Arial"/>
          <w:sz w:val="19"/>
          <w:szCs w:val="19"/>
          <w:b w:val="1"/>
          <w:bCs w:val="1"/>
          <w:color w:val="595959"/>
        </w:rPr>
        <w:t>Fig:</w:t>
      </w:r>
      <w:r>
        <w:rPr>
          <w:rFonts w:ascii="Arial" w:cs="Arial" w:eastAsia="Arial" w:hAnsi="Arial"/>
          <w:sz w:val="19"/>
          <w:szCs w:val="19"/>
          <w:color w:val="595959"/>
        </w:rPr>
        <w:t xml:space="preserve"> Axonometric view of structural module</w:t>
      </w:r>
    </w:p>
    <w:p>
      <w:pPr>
        <w:sectPr>
          <w:pgSz w:w="12180" w:h="15760" w:orient="portrait"/>
          <w:cols w:equalWidth="0" w:num="1">
            <w:col w:w="9860"/>
          </w:cols>
          <w:pgMar w:left="1440" w:top="1380" w:right="880" w:bottom="687" w:gutter="0" w:footer="0" w:header="0"/>
          <w:type w:val="continuous"/>
        </w:sectPr>
      </w:pPr>
    </w:p>
    <w:bookmarkStart w:id="12" w:name="page13"/>
    <w:bookmarkEnd w:id="12"/>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23" w:lineRule="exact"/>
        <w:rPr>
          <w:sz w:val="20"/>
          <w:szCs w:val="20"/>
          <w:color w:val="auto"/>
        </w:rPr>
      </w:pPr>
    </w:p>
    <w:p>
      <w:pPr>
        <w:spacing w:after="0"/>
        <w:rPr>
          <w:sz w:val="20"/>
          <w:szCs w:val="20"/>
          <w:color w:val="auto"/>
        </w:rPr>
      </w:pPr>
      <w:r>
        <w:rPr>
          <w:rFonts w:ascii="Arial" w:cs="Arial" w:eastAsia="Arial" w:hAnsi="Arial"/>
          <w:sz w:val="24"/>
          <w:szCs w:val="24"/>
          <w:b w:val="1"/>
          <w:bCs w:val="1"/>
          <w:color w:val="auto"/>
        </w:rPr>
        <w:t>Joineries of structure</w:t>
      </w:r>
    </w:p>
    <w:p>
      <w:pPr>
        <w:spacing w:after="0" w:line="302" w:lineRule="exact"/>
        <w:rPr>
          <w:sz w:val="20"/>
          <w:szCs w:val="20"/>
          <w:color w:val="auto"/>
        </w:rPr>
      </w:pPr>
    </w:p>
    <w:p>
      <w:pPr>
        <w:spacing w:after="0" w:line="268" w:lineRule="auto"/>
        <w:rPr>
          <w:sz w:val="20"/>
          <w:szCs w:val="20"/>
          <w:color w:val="auto"/>
        </w:rPr>
      </w:pPr>
      <w:r>
        <w:rPr>
          <w:rFonts w:ascii="Arial" w:cs="Arial" w:eastAsia="Arial" w:hAnsi="Arial"/>
          <w:sz w:val="24"/>
          <w:szCs w:val="24"/>
          <w:color w:val="595959"/>
        </w:rPr>
        <w:t>Both the solar grid and fog catcher mesh are designed as a single modular unit that can be scaled up as needed. The module is easy to transport and can be joined with others to form a complete structure.</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145415</wp:posOffset>
            </wp:positionH>
            <wp:positionV relativeFrom="paragraph">
              <wp:posOffset>482600</wp:posOffset>
            </wp:positionV>
            <wp:extent cx="6013450" cy="605218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3">
                      <a:extLst>
                        <a:ext uri="{28A0092B-C50C-407E-A947-70E740481C1C}"/>
                      </a:extLst>
                    </a:blip>
                    <a:srcRect/>
                    <a:stretch>
                      <a:fillRect/>
                    </a:stretch>
                  </pic:blipFill>
                  <pic:spPr bwMode="auto">
                    <a:xfrm>
                      <a:off x="0" y="0"/>
                      <a:ext cx="6013450" cy="6052185"/>
                    </a:xfrm>
                    <a:prstGeom prst="rect">
                      <a:avLst/>
                    </a:prstGeom>
                    <a:noFill/>
                  </pic:spPr>
                </pic:pic>
              </a:graphicData>
            </a:graphic>
          </wp:anchor>
        </w:drawing>
      </w:r>
    </w:p>
    <w:p>
      <w:pPr>
        <w:sectPr>
          <w:pgSz w:w="12180" w:h="15760" w:orient="portrait"/>
          <w:cols w:equalWidth="0" w:num="1">
            <w:col w:w="9900"/>
          </w:cols>
          <w:pgMar w:left="1220" w:top="1440" w:right="1060" w:bottom="1440"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82" w:lineRule="exact"/>
        <w:rPr>
          <w:sz w:val="20"/>
          <w:szCs w:val="20"/>
          <w:color w:val="auto"/>
        </w:rPr>
      </w:pPr>
    </w:p>
    <w:p>
      <w:pPr>
        <w:ind w:left="780"/>
        <w:spacing w:after="0"/>
        <w:rPr>
          <w:sz w:val="20"/>
          <w:szCs w:val="20"/>
          <w:color w:val="auto"/>
        </w:rPr>
      </w:pPr>
      <w:r>
        <w:rPr>
          <w:rFonts w:ascii="Arial" w:cs="Arial" w:eastAsia="Arial" w:hAnsi="Arial"/>
          <w:sz w:val="17"/>
          <w:szCs w:val="17"/>
          <w:color w:val="595959"/>
        </w:rPr>
        <w:t>Mesh wire</w:t>
      </w:r>
    </w:p>
    <w:p>
      <w:pPr>
        <w:spacing w:after="0" w:line="42" w:lineRule="exact"/>
        <w:rPr>
          <w:sz w:val="20"/>
          <w:szCs w:val="20"/>
          <w:color w:val="auto"/>
        </w:rPr>
      </w:pPr>
    </w:p>
    <w:p>
      <w:pPr>
        <w:ind w:left="780"/>
        <w:spacing w:after="0"/>
        <w:rPr>
          <w:sz w:val="20"/>
          <w:szCs w:val="20"/>
          <w:color w:val="auto"/>
        </w:rPr>
      </w:pPr>
      <w:r>
        <w:rPr>
          <w:rFonts w:ascii="Arial" w:cs="Arial" w:eastAsia="Arial" w:hAnsi="Arial"/>
          <w:sz w:val="18"/>
          <w:szCs w:val="18"/>
          <w:color w:val="595959"/>
        </w:rPr>
        <w:t>joints with</w:t>
      </w:r>
    </w:p>
    <w:p>
      <w:pPr>
        <w:spacing w:after="0" w:line="9" w:lineRule="exact"/>
        <w:rPr>
          <w:sz w:val="20"/>
          <w:szCs w:val="20"/>
          <w:color w:val="auto"/>
        </w:rPr>
      </w:pPr>
    </w:p>
    <w:p>
      <w:pPr>
        <w:ind w:left="780"/>
        <w:spacing w:after="0"/>
        <w:rPr>
          <w:sz w:val="20"/>
          <w:szCs w:val="20"/>
          <w:color w:val="auto"/>
        </w:rPr>
      </w:pPr>
      <w:r>
        <w:rPr>
          <w:rFonts w:ascii="Arial" w:cs="Arial" w:eastAsia="Arial" w:hAnsi="Arial"/>
          <w:sz w:val="18"/>
          <w:szCs w:val="18"/>
          <w:color w:val="595959"/>
        </w:rPr>
        <w:t>the</w:t>
      </w:r>
    </w:p>
    <w:p>
      <w:pPr>
        <w:spacing w:after="0" w:line="9" w:lineRule="exact"/>
        <w:rPr>
          <w:sz w:val="20"/>
          <w:szCs w:val="20"/>
          <w:color w:val="auto"/>
        </w:rPr>
      </w:pPr>
    </w:p>
    <w:p>
      <w:pPr>
        <w:ind w:left="780"/>
        <w:spacing w:after="0"/>
        <w:rPr>
          <w:sz w:val="20"/>
          <w:szCs w:val="20"/>
          <w:color w:val="auto"/>
        </w:rPr>
      </w:pPr>
      <w:r>
        <w:rPr>
          <w:rFonts w:ascii="Arial" w:cs="Arial" w:eastAsia="Arial" w:hAnsi="Arial"/>
          <w:sz w:val="18"/>
          <w:szCs w:val="18"/>
          <w:color w:val="595959"/>
        </w:rPr>
        <w:t>bamboo</w:t>
      </w:r>
    </w:p>
    <w:p>
      <w:pPr>
        <w:spacing w:after="0" w:line="20" w:lineRule="exact"/>
        <w:rPr>
          <w:sz w:val="20"/>
          <w:szCs w:val="20"/>
          <w:color w:val="auto"/>
        </w:rPr>
      </w:pPr>
      <w:r>
        <w:rPr>
          <w:sz w:val="20"/>
          <w:szCs w:val="20"/>
          <w:color w:val="auto"/>
        </w:rPr>
        <w:br w:type="column"/>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68" w:lineRule="exact"/>
        <w:rPr>
          <w:sz w:val="20"/>
          <w:szCs w:val="20"/>
          <w:color w:val="auto"/>
        </w:rPr>
      </w:pPr>
    </w:p>
    <w:p>
      <w:pPr>
        <w:ind w:left="1900"/>
        <w:spacing w:after="0"/>
        <w:rPr>
          <w:sz w:val="20"/>
          <w:szCs w:val="20"/>
          <w:color w:val="auto"/>
        </w:rPr>
      </w:pPr>
      <w:r>
        <w:rPr>
          <w:rFonts w:ascii="Arial" w:cs="Arial" w:eastAsia="Arial" w:hAnsi="Arial"/>
          <w:sz w:val="17"/>
          <w:szCs w:val="17"/>
          <w:color w:val="595959"/>
        </w:rPr>
        <w:t>Cost effective twine or vine</w:t>
      </w:r>
    </w:p>
    <w:p>
      <w:pPr>
        <w:spacing w:after="0" w:line="42" w:lineRule="exact"/>
        <w:rPr>
          <w:sz w:val="20"/>
          <w:szCs w:val="20"/>
          <w:color w:val="auto"/>
        </w:rPr>
      </w:pPr>
    </w:p>
    <w:p>
      <w:pPr>
        <w:ind w:left="1900"/>
        <w:spacing w:after="0"/>
        <w:rPr>
          <w:sz w:val="20"/>
          <w:szCs w:val="20"/>
          <w:color w:val="auto"/>
        </w:rPr>
      </w:pPr>
      <w:r>
        <w:rPr>
          <w:rFonts w:ascii="Arial" w:cs="Arial" w:eastAsia="Arial" w:hAnsi="Arial"/>
          <w:sz w:val="18"/>
          <w:szCs w:val="18"/>
          <w:color w:val="595959"/>
        </w:rPr>
        <w:t>fixing to channel out the</w:t>
      </w:r>
    </w:p>
    <w:p>
      <w:pPr>
        <w:spacing w:after="0" w:line="9" w:lineRule="exact"/>
        <w:rPr>
          <w:sz w:val="20"/>
          <w:szCs w:val="20"/>
          <w:color w:val="auto"/>
        </w:rPr>
      </w:pPr>
    </w:p>
    <w:p>
      <w:pPr>
        <w:ind w:left="1900"/>
        <w:spacing w:after="0"/>
        <w:rPr>
          <w:sz w:val="20"/>
          <w:szCs w:val="20"/>
          <w:color w:val="auto"/>
        </w:rPr>
      </w:pPr>
      <w:r>
        <w:rPr>
          <w:rFonts w:ascii="Arial" w:cs="Arial" w:eastAsia="Arial" w:hAnsi="Arial"/>
          <w:sz w:val="18"/>
          <w:szCs w:val="18"/>
          <w:color w:val="595959"/>
        </w:rPr>
        <w:t>water</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63" w:lineRule="exact"/>
        <w:rPr>
          <w:sz w:val="20"/>
          <w:szCs w:val="20"/>
          <w:color w:val="auto"/>
        </w:rPr>
      </w:pPr>
    </w:p>
    <w:p>
      <w:pPr>
        <w:ind w:left="1840"/>
        <w:spacing w:after="0"/>
        <w:rPr>
          <w:sz w:val="20"/>
          <w:szCs w:val="20"/>
          <w:color w:val="auto"/>
        </w:rPr>
      </w:pPr>
      <w:r>
        <w:rPr>
          <w:rFonts w:ascii="Arial" w:cs="Arial" w:eastAsia="Arial" w:hAnsi="Arial"/>
          <w:sz w:val="18"/>
          <w:szCs w:val="18"/>
          <w:color w:val="595959"/>
        </w:rPr>
        <w:t>Cost effective twine</w:t>
      </w:r>
    </w:p>
    <w:p>
      <w:pPr>
        <w:spacing w:after="0" w:line="30" w:lineRule="exact"/>
        <w:rPr>
          <w:sz w:val="20"/>
          <w:szCs w:val="20"/>
          <w:color w:val="auto"/>
        </w:rPr>
      </w:pPr>
    </w:p>
    <w:p>
      <w:pPr>
        <w:ind w:left="1840"/>
        <w:spacing w:after="0"/>
        <w:rPr>
          <w:sz w:val="20"/>
          <w:szCs w:val="20"/>
          <w:color w:val="auto"/>
        </w:rPr>
      </w:pPr>
      <w:r>
        <w:rPr>
          <w:rFonts w:ascii="Arial" w:cs="Arial" w:eastAsia="Arial" w:hAnsi="Arial"/>
          <w:sz w:val="18"/>
          <w:szCs w:val="18"/>
          <w:color w:val="595959"/>
        </w:rPr>
        <w:t>or vine fixing to</w:t>
      </w:r>
    </w:p>
    <w:p>
      <w:pPr>
        <w:spacing w:after="0" w:line="9" w:lineRule="exact"/>
        <w:rPr>
          <w:sz w:val="20"/>
          <w:szCs w:val="20"/>
          <w:color w:val="auto"/>
        </w:rPr>
      </w:pPr>
    </w:p>
    <w:p>
      <w:pPr>
        <w:ind w:left="1840"/>
        <w:spacing w:after="0"/>
        <w:rPr>
          <w:sz w:val="20"/>
          <w:szCs w:val="20"/>
          <w:color w:val="auto"/>
        </w:rPr>
      </w:pPr>
      <w:r>
        <w:rPr>
          <w:rFonts w:ascii="Arial" w:cs="Arial" w:eastAsia="Arial" w:hAnsi="Arial"/>
          <w:sz w:val="18"/>
          <w:szCs w:val="18"/>
          <w:color w:val="595959"/>
        </w:rPr>
        <w:t>channel out the</w:t>
      </w:r>
    </w:p>
    <w:p>
      <w:pPr>
        <w:spacing w:after="0" w:line="9" w:lineRule="exact"/>
        <w:rPr>
          <w:sz w:val="20"/>
          <w:szCs w:val="20"/>
          <w:color w:val="auto"/>
        </w:rPr>
      </w:pPr>
    </w:p>
    <w:p>
      <w:pPr>
        <w:ind w:left="1840"/>
        <w:spacing w:after="0"/>
        <w:rPr>
          <w:sz w:val="20"/>
          <w:szCs w:val="20"/>
          <w:color w:val="auto"/>
        </w:rPr>
      </w:pPr>
      <w:r>
        <w:rPr>
          <w:rFonts w:ascii="Arial" w:cs="Arial" w:eastAsia="Arial" w:hAnsi="Arial"/>
          <w:sz w:val="18"/>
          <w:szCs w:val="18"/>
          <w:color w:val="595959"/>
        </w:rPr>
        <w:t>water</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43" w:lineRule="exact"/>
        <w:rPr>
          <w:sz w:val="20"/>
          <w:szCs w:val="20"/>
          <w:color w:val="auto"/>
        </w:rPr>
      </w:pPr>
    </w:p>
    <w:p>
      <w:pPr>
        <w:spacing w:after="0"/>
        <w:rPr>
          <w:sz w:val="20"/>
          <w:szCs w:val="20"/>
          <w:color w:val="auto"/>
        </w:rPr>
      </w:pPr>
      <w:r>
        <w:rPr>
          <w:rFonts w:ascii="Arial" w:cs="Arial" w:eastAsia="Arial" w:hAnsi="Arial"/>
          <w:sz w:val="18"/>
          <w:szCs w:val="18"/>
          <w:color w:val="595959"/>
        </w:rPr>
        <w:t>Solar panel joints</w:t>
      </w:r>
    </w:p>
    <w:p>
      <w:pPr>
        <w:spacing w:after="0" w:line="30" w:lineRule="exact"/>
        <w:rPr>
          <w:sz w:val="20"/>
          <w:szCs w:val="20"/>
          <w:color w:val="auto"/>
        </w:rPr>
      </w:pPr>
    </w:p>
    <w:p>
      <w:pPr>
        <w:spacing w:after="0"/>
        <w:rPr>
          <w:sz w:val="20"/>
          <w:szCs w:val="20"/>
          <w:color w:val="auto"/>
        </w:rPr>
      </w:pPr>
      <w:r>
        <w:rPr>
          <w:rFonts w:ascii="Arial" w:cs="Arial" w:eastAsia="Arial" w:hAnsi="Arial"/>
          <w:sz w:val="18"/>
          <w:szCs w:val="18"/>
          <w:color w:val="595959"/>
        </w:rPr>
        <w:t>with the bamboo</w:t>
      </w:r>
    </w:p>
    <w:p>
      <w:pPr>
        <w:spacing w:after="0" w:line="9" w:lineRule="exact"/>
        <w:rPr>
          <w:sz w:val="20"/>
          <w:szCs w:val="20"/>
          <w:color w:val="auto"/>
        </w:rPr>
      </w:pPr>
    </w:p>
    <w:p>
      <w:pPr>
        <w:spacing w:after="0"/>
        <w:rPr>
          <w:sz w:val="20"/>
          <w:szCs w:val="20"/>
          <w:color w:val="auto"/>
        </w:rPr>
      </w:pPr>
      <w:r>
        <w:rPr>
          <w:rFonts w:ascii="Arial" w:cs="Arial" w:eastAsia="Arial" w:hAnsi="Arial"/>
          <w:sz w:val="18"/>
          <w:szCs w:val="18"/>
          <w:color w:val="595959"/>
        </w:rPr>
        <w:t>structure</w:t>
      </w:r>
    </w:p>
    <w:p>
      <w:pPr>
        <w:sectPr>
          <w:pgSz w:w="12180" w:h="15760" w:orient="portrait"/>
          <w:cols w:equalWidth="0" w:num="2">
            <w:col w:w="3560" w:space="720"/>
            <w:col w:w="5620"/>
          </w:cols>
          <w:pgMar w:left="1220" w:top="1440" w:right="1060" w:bottom="1440" w:gutter="0" w:footer="0" w:header="0"/>
          <w:type w:val="continuous"/>
        </w:sectPr>
      </w:pPr>
    </w:p>
    <w:bookmarkStart w:id="13" w:name="page14"/>
    <w:bookmarkEnd w:id="13"/>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9" w:lineRule="exact"/>
        <w:rPr>
          <w:sz w:val="20"/>
          <w:szCs w:val="20"/>
          <w:color w:val="auto"/>
        </w:rPr>
      </w:pPr>
    </w:p>
    <w:tbl>
      <w:tblPr>
        <w:tblLayout w:type="fixed"/>
        <w:tblInd w:w="580" w:type="dxa"/>
        <w:tblCellMar>
          <w:top w:w="0" w:type="dxa"/>
          <w:left w:w="0" w:type="dxa"/>
          <w:bottom w:w="0" w:type="dxa"/>
          <w:right w:w="0" w:type="dxa"/>
        </w:tblCellMar>
      </w:tblPr>
      <w:tr>
        <w:trPr>
          <w:trHeight w:val="216"/>
        </w:trPr>
        <w:tc>
          <w:tcPr>
            <w:tcW w:w="1820" w:type="dxa"/>
            <w:vAlign w:val="bottom"/>
          </w:tcPr>
          <w:p>
            <w:pPr>
              <w:jc w:val="center"/>
              <w:ind w:right="270"/>
              <w:spacing w:after="0"/>
              <w:rPr>
                <w:sz w:val="20"/>
                <w:szCs w:val="20"/>
                <w:color w:val="auto"/>
              </w:rPr>
            </w:pPr>
            <w:r>
              <w:rPr>
                <w:rFonts w:ascii="Arial" w:cs="Arial" w:eastAsia="Arial" w:hAnsi="Arial"/>
                <w:sz w:val="18"/>
                <w:szCs w:val="18"/>
                <w:color w:val="595959"/>
              </w:rPr>
              <w:t>Solar panel for</w:t>
            </w:r>
          </w:p>
        </w:tc>
        <w:tc>
          <w:tcPr>
            <w:tcW w:w="2060" w:type="dxa"/>
            <w:vAlign w:val="bottom"/>
          </w:tcPr>
          <w:p>
            <w:pPr>
              <w:spacing w:after="0"/>
              <w:rPr>
                <w:sz w:val="18"/>
                <w:szCs w:val="18"/>
                <w:color w:val="auto"/>
              </w:rPr>
            </w:pPr>
          </w:p>
        </w:tc>
        <w:tc>
          <w:tcPr>
            <w:tcW w:w="0" w:type="dxa"/>
            <w:vAlign w:val="bottom"/>
          </w:tcPr>
          <w:p>
            <w:pPr>
              <w:spacing w:after="0"/>
              <w:rPr>
                <w:sz w:val="1"/>
                <w:szCs w:val="1"/>
                <w:color w:val="auto"/>
              </w:rPr>
            </w:pPr>
          </w:p>
        </w:tc>
      </w:tr>
      <w:tr>
        <w:trPr>
          <w:trHeight w:val="237"/>
        </w:trPr>
        <w:tc>
          <w:tcPr>
            <w:tcW w:w="1820" w:type="dxa"/>
            <w:vAlign w:val="bottom"/>
          </w:tcPr>
          <w:p>
            <w:pPr>
              <w:jc w:val="center"/>
              <w:ind w:right="270"/>
              <w:spacing w:after="0"/>
              <w:rPr>
                <w:sz w:val="20"/>
                <w:szCs w:val="20"/>
                <w:color w:val="auto"/>
              </w:rPr>
            </w:pPr>
            <w:r>
              <w:rPr>
                <w:rFonts w:ascii="Arial" w:cs="Arial" w:eastAsia="Arial" w:hAnsi="Arial"/>
                <w:sz w:val="18"/>
                <w:szCs w:val="18"/>
                <w:color w:val="595959"/>
              </w:rPr>
              <w:t>energy generation</w:t>
            </w:r>
          </w:p>
        </w:tc>
        <w:tc>
          <w:tcPr>
            <w:tcW w:w="2060" w:type="dxa"/>
            <w:vAlign w:val="bottom"/>
            <w:vMerge w:val="restart"/>
          </w:tcPr>
          <w:p>
            <w:pPr>
              <w:ind w:left="340"/>
              <w:spacing w:after="0"/>
              <w:rPr>
                <w:sz w:val="20"/>
                <w:szCs w:val="20"/>
                <w:color w:val="auto"/>
              </w:rPr>
            </w:pPr>
            <w:r>
              <w:rPr>
                <w:rFonts w:ascii="Arial" w:cs="Arial" w:eastAsia="Arial" w:hAnsi="Arial"/>
                <w:sz w:val="18"/>
                <w:szCs w:val="18"/>
                <w:color w:val="595959"/>
                <w:w w:val="99"/>
              </w:rPr>
              <w:t>Rainwater harvesting</w:t>
            </w:r>
          </w:p>
        </w:tc>
        <w:tc>
          <w:tcPr>
            <w:tcW w:w="0" w:type="dxa"/>
            <w:vAlign w:val="bottom"/>
          </w:tcPr>
          <w:p>
            <w:pPr>
              <w:spacing w:after="0"/>
              <w:rPr>
                <w:sz w:val="1"/>
                <w:szCs w:val="1"/>
                <w:color w:val="auto"/>
              </w:rPr>
            </w:pPr>
          </w:p>
        </w:tc>
      </w:tr>
      <w:tr>
        <w:trPr>
          <w:trHeight w:val="98"/>
        </w:trPr>
        <w:tc>
          <w:tcPr>
            <w:tcW w:w="1820" w:type="dxa"/>
            <w:vAlign w:val="bottom"/>
          </w:tcPr>
          <w:p>
            <w:pPr>
              <w:spacing w:after="0"/>
              <w:rPr>
                <w:sz w:val="8"/>
                <w:szCs w:val="8"/>
                <w:color w:val="auto"/>
              </w:rPr>
            </w:pPr>
          </w:p>
        </w:tc>
        <w:tc>
          <w:tcPr>
            <w:tcW w:w="2060" w:type="dxa"/>
            <w:vAlign w:val="bottom"/>
            <w:vMerge w:val="continue"/>
          </w:tcPr>
          <w:p>
            <w:pPr>
              <w:spacing w:after="0"/>
              <w:rPr>
                <w:sz w:val="8"/>
                <w:szCs w:val="8"/>
                <w:color w:val="auto"/>
              </w:rPr>
            </w:pPr>
          </w:p>
        </w:tc>
        <w:tc>
          <w:tcPr>
            <w:tcW w:w="0" w:type="dxa"/>
            <w:vAlign w:val="bottom"/>
          </w:tcPr>
          <w:p>
            <w:pPr>
              <w:spacing w:after="0"/>
              <w:rPr>
                <w:sz w:val="1"/>
                <w:szCs w:val="1"/>
                <w:color w:val="auto"/>
              </w:rPr>
            </w:pPr>
          </w:p>
        </w:tc>
      </w:tr>
    </w:tbl>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-704850</wp:posOffset>
            </wp:positionH>
            <wp:positionV relativeFrom="paragraph">
              <wp:posOffset>-335915</wp:posOffset>
            </wp:positionV>
            <wp:extent cx="7279640" cy="230632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4">
                      <a:extLst>
                        <a:ext uri="{28A0092B-C50C-407E-A947-70E740481C1C}"/>
                      </a:extLst>
                    </a:blip>
                    <a:srcRect/>
                    <a:stretch>
                      <a:fillRect/>
                    </a:stretch>
                  </pic:blipFill>
                  <pic:spPr bwMode="auto">
                    <a:xfrm>
                      <a:off x="0" y="0"/>
                      <a:ext cx="7279640" cy="230632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12" w:lineRule="exact"/>
        <w:rPr>
          <w:sz w:val="20"/>
          <w:szCs w:val="20"/>
          <w:color w:val="auto"/>
        </w:rPr>
      </w:pPr>
    </w:p>
    <w:p>
      <w:pPr>
        <w:jc w:val="center"/>
        <w:ind w:right="1060"/>
        <w:spacing w:after="0"/>
        <w:rPr>
          <w:sz w:val="20"/>
          <w:szCs w:val="20"/>
          <w:color w:val="auto"/>
        </w:rPr>
      </w:pPr>
      <w:r>
        <w:rPr>
          <w:rFonts w:ascii="Arial" w:cs="Arial" w:eastAsia="Arial" w:hAnsi="Arial"/>
          <w:sz w:val="18"/>
          <w:szCs w:val="18"/>
          <w:color w:val="595959"/>
        </w:rPr>
        <w:t>Fog water harvesting</w:t>
      </w:r>
    </w:p>
    <w:p>
      <w:pPr>
        <w:spacing w:after="0" w:line="30" w:lineRule="exact"/>
        <w:rPr>
          <w:sz w:val="20"/>
          <w:szCs w:val="20"/>
          <w:color w:val="auto"/>
        </w:rPr>
      </w:pPr>
    </w:p>
    <w:p>
      <w:pPr>
        <w:jc w:val="center"/>
        <w:ind w:right="1060"/>
        <w:spacing w:after="0"/>
        <w:rPr>
          <w:sz w:val="20"/>
          <w:szCs w:val="20"/>
          <w:color w:val="auto"/>
        </w:rPr>
      </w:pPr>
      <w:r>
        <w:rPr>
          <w:rFonts w:ascii="Arial" w:cs="Arial" w:eastAsia="Arial" w:hAnsi="Arial"/>
          <w:sz w:val="18"/>
          <w:szCs w:val="18"/>
          <w:color w:val="595959"/>
        </w:rPr>
        <w:t>through wind</w:t>
      </w:r>
    </w:p>
    <w:p>
      <w:pPr>
        <w:spacing w:after="0" w:line="296" w:lineRule="exact"/>
        <w:rPr>
          <w:sz w:val="20"/>
          <w:szCs w:val="20"/>
          <w:color w:val="auto"/>
        </w:rPr>
      </w:pPr>
    </w:p>
    <w:p>
      <w:pPr>
        <w:ind w:left="4640"/>
        <w:spacing w:after="0"/>
        <w:rPr>
          <w:sz w:val="20"/>
          <w:szCs w:val="20"/>
          <w:color w:val="auto"/>
        </w:rPr>
      </w:pPr>
      <w:r>
        <w:rPr>
          <w:rFonts w:ascii="Arial" w:cs="Arial" w:eastAsia="Arial" w:hAnsi="Arial"/>
          <w:sz w:val="17"/>
          <w:szCs w:val="17"/>
          <w:color w:val="595959"/>
        </w:rPr>
        <w:t>Farming</w:t>
      </w:r>
    </w:p>
    <w:p>
      <w:pPr>
        <w:sectPr>
          <w:pgSz w:w="12180" w:h="15760" w:orient="portrait"/>
          <w:cols w:equalWidth="0" w:num="1">
            <w:col w:w="9420"/>
          </w:cols>
          <w:pgMar w:left="1440" w:top="1440" w:right="1320" w:bottom="1440"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54" w:lineRule="exact"/>
        <w:rPr>
          <w:sz w:val="20"/>
          <w:szCs w:val="20"/>
          <w:color w:val="auto"/>
        </w:rPr>
      </w:pPr>
    </w:p>
    <w:p>
      <w:pPr>
        <w:ind w:left="920"/>
        <w:spacing w:after="0"/>
        <w:rPr>
          <w:sz w:val="20"/>
          <w:szCs w:val="20"/>
          <w:color w:val="auto"/>
        </w:rPr>
      </w:pPr>
      <w:r>
        <w:rPr>
          <w:rFonts w:ascii="Arial" w:cs="Arial" w:eastAsia="Arial" w:hAnsi="Arial"/>
          <w:sz w:val="18"/>
          <w:szCs w:val="18"/>
          <w:color w:val="595959"/>
        </w:rPr>
        <w:t>Water harvesting and</w:t>
      </w:r>
    </w:p>
    <w:p>
      <w:pPr>
        <w:spacing w:after="0" w:line="30" w:lineRule="exact"/>
        <w:rPr>
          <w:sz w:val="20"/>
          <w:szCs w:val="20"/>
          <w:color w:val="auto"/>
        </w:rPr>
      </w:pPr>
    </w:p>
    <w:p>
      <w:pPr>
        <w:ind w:left="920"/>
        <w:spacing w:after="0"/>
        <w:rPr>
          <w:sz w:val="20"/>
          <w:szCs w:val="20"/>
          <w:color w:val="auto"/>
        </w:rPr>
      </w:pPr>
      <w:r>
        <w:rPr>
          <w:rFonts w:ascii="Arial" w:cs="Arial" w:eastAsia="Arial" w:hAnsi="Arial"/>
          <w:sz w:val="17"/>
          <w:szCs w:val="17"/>
          <w:color w:val="595959"/>
        </w:rPr>
        <w:t>underground reservoir</w:t>
      </w:r>
    </w:p>
    <w:p>
      <w:pPr>
        <w:spacing w:after="0" w:line="20" w:lineRule="exact"/>
        <w:rPr>
          <w:sz w:val="20"/>
          <w:szCs w:val="20"/>
          <w:color w:val="auto"/>
        </w:rPr>
      </w:pPr>
      <w:r>
        <w:rPr>
          <w:sz w:val="20"/>
          <w:szCs w:val="20"/>
          <w:color w:val="auto"/>
        </w:rPr>
        <w:br w:type="column"/>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34" w:lineRule="exact"/>
        <w:rPr>
          <w:sz w:val="20"/>
          <w:szCs w:val="20"/>
          <w:color w:val="auto"/>
        </w:rPr>
      </w:pPr>
    </w:p>
    <w:p>
      <w:pPr>
        <w:spacing w:after="0"/>
        <w:rPr>
          <w:sz w:val="20"/>
          <w:szCs w:val="20"/>
          <w:color w:val="auto"/>
        </w:rPr>
      </w:pPr>
      <w:r>
        <w:rPr>
          <w:rFonts w:ascii="Arial" w:cs="Arial" w:eastAsia="Arial" w:hAnsi="Arial"/>
          <w:sz w:val="17"/>
          <w:szCs w:val="17"/>
          <w:color w:val="595959"/>
        </w:rPr>
        <w:t>Storage and filtration</w:t>
      </w:r>
    </w:p>
    <w:p>
      <w:pPr>
        <w:spacing w:after="0" w:line="20" w:lineRule="exact"/>
        <w:rPr>
          <w:sz w:val="20"/>
          <w:szCs w:val="20"/>
          <w:color w:val="auto"/>
        </w:rPr>
      </w:pPr>
      <w:r>
        <w:rPr>
          <w:sz w:val="20"/>
          <w:szCs w:val="20"/>
          <w:color w:val="auto"/>
        </w:rPr>
        <w:br w:type="column"/>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34" w:lineRule="exact"/>
        <w:rPr>
          <w:sz w:val="20"/>
          <w:szCs w:val="20"/>
          <w:color w:val="auto"/>
        </w:rPr>
      </w:pPr>
    </w:p>
    <w:p>
      <w:pPr>
        <w:jc w:val="center"/>
        <w:spacing w:after="0"/>
        <w:rPr>
          <w:sz w:val="20"/>
          <w:szCs w:val="20"/>
          <w:color w:val="auto"/>
        </w:rPr>
      </w:pPr>
      <w:r>
        <w:rPr>
          <w:rFonts w:ascii="Arial" w:cs="Arial" w:eastAsia="Arial" w:hAnsi="Arial"/>
          <w:sz w:val="17"/>
          <w:szCs w:val="17"/>
          <w:color w:val="595959"/>
        </w:rPr>
        <w:t>Water supply to</w:t>
      </w:r>
    </w:p>
    <w:p>
      <w:pPr>
        <w:spacing w:after="0" w:line="42" w:lineRule="exact"/>
        <w:rPr>
          <w:sz w:val="20"/>
          <w:szCs w:val="20"/>
          <w:color w:val="auto"/>
        </w:rPr>
      </w:pPr>
    </w:p>
    <w:p>
      <w:pPr>
        <w:jc w:val="center"/>
        <w:spacing w:after="0"/>
        <w:rPr>
          <w:sz w:val="20"/>
          <w:szCs w:val="20"/>
          <w:color w:val="auto"/>
        </w:rPr>
      </w:pPr>
      <w:r>
        <w:rPr>
          <w:rFonts w:ascii="Arial" w:cs="Arial" w:eastAsia="Arial" w:hAnsi="Arial"/>
          <w:sz w:val="18"/>
          <w:szCs w:val="18"/>
          <w:color w:val="595959"/>
        </w:rPr>
        <w:t>houses</w:t>
      </w:r>
    </w:p>
    <w:p>
      <w:pPr>
        <w:spacing w:after="0" w:line="200" w:lineRule="exact"/>
        <w:rPr>
          <w:sz w:val="20"/>
          <w:szCs w:val="20"/>
          <w:color w:val="auto"/>
        </w:rPr>
      </w:pPr>
    </w:p>
    <w:p>
      <w:pPr>
        <w:sectPr>
          <w:pgSz w:w="12180" w:h="15760" w:orient="portrait"/>
          <w:cols w:equalWidth="0" w:num="3">
            <w:col w:w="4820" w:space="720"/>
            <w:col w:w="1920" w:space="720"/>
            <w:col w:w="1240"/>
          </w:cols>
          <w:pgMar w:left="1440" w:top="1440" w:right="1320" w:bottom="1440" w:gutter="0" w:footer="0" w:header="0"/>
          <w:type w:val="continuous"/>
        </w:sectPr>
      </w:pPr>
    </w:p>
    <w:p>
      <w:pPr>
        <w:spacing w:after="0" w:line="200" w:lineRule="exact"/>
        <w:rPr>
          <w:sz w:val="20"/>
          <w:szCs w:val="20"/>
          <w:color w:val="auto"/>
        </w:rPr>
      </w:pPr>
    </w:p>
    <w:p>
      <w:pPr>
        <w:spacing w:after="0" w:line="219" w:lineRule="exact"/>
        <w:rPr>
          <w:sz w:val="20"/>
          <w:szCs w:val="20"/>
          <w:color w:val="auto"/>
        </w:rPr>
      </w:pPr>
    </w:p>
    <w:p>
      <w:pPr>
        <w:jc w:val="center"/>
        <w:ind w:right="-59"/>
        <w:spacing w:after="0"/>
        <w:rPr>
          <w:sz w:val="20"/>
          <w:szCs w:val="20"/>
          <w:color w:val="auto"/>
        </w:rPr>
      </w:pPr>
      <w:r>
        <w:rPr>
          <w:rFonts w:ascii="Arial" w:cs="Arial" w:eastAsia="Arial" w:hAnsi="Arial"/>
          <w:sz w:val="19"/>
          <w:szCs w:val="19"/>
          <w:b w:val="1"/>
          <w:bCs w:val="1"/>
          <w:color w:val="595959"/>
        </w:rPr>
        <w:t>Fig:</w:t>
      </w:r>
      <w:r>
        <w:rPr>
          <w:rFonts w:ascii="Arial" w:cs="Arial" w:eastAsia="Arial" w:hAnsi="Arial"/>
          <w:sz w:val="19"/>
          <w:szCs w:val="19"/>
          <w:color w:val="595959"/>
        </w:rPr>
        <w:t xml:space="preserve"> Section of the throughout process of the installation</w:t>
      </w:r>
    </w:p>
    <w:p>
      <w:pPr>
        <w:sectPr>
          <w:pgSz w:w="12180" w:h="15760" w:orient="portrait"/>
          <w:cols w:equalWidth="0" w:num="1">
            <w:col w:w="9420"/>
          </w:cols>
          <w:pgMar w:left="1440" w:top="1440" w:right="1320" w:bottom="1440" w:gutter="0" w:footer="0" w:header="0"/>
          <w:type w:val="continuous"/>
        </w:sectPr>
      </w:pPr>
    </w:p>
    <w:bookmarkStart w:id="14" w:name="page15"/>
    <w:bookmarkEnd w:id="14"/>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54" w:lineRule="exact"/>
        <w:rPr>
          <w:sz w:val="20"/>
          <w:szCs w:val="20"/>
          <w:color w:val="auto"/>
        </w:rPr>
      </w:pPr>
    </w:p>
    <w:p>
      <w:pPr>
        <w:spacing w:after="0"/>
        <w:rPr>
          <w:sz w:val="20"/>
          <w:szCs w:val="20"/>
          <w:color w:val="auto"/>
        </w:rPr>
      </w:pPr>
      <w:r>
        <w:rPr>
          <w:rFonts w:ascii="Arial" w:cs="Arial" w:eastAsia="Arial" w:hAnsi="Arial"/>
          <w:sz w:val="36"/>
          <w:szCs w:val="36"/>
          <w:b w:val="1"/>
          <w:bCs w:val="1"/>
          <w:color w:val="auto"/>
        </w:rPr>
        <w:t>Chapter 04: Operations and Maintenance Statement</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95" w:lineRule="exact"/>
        <w:rPr>
          <w:sz w:val="20"/>
          <w:szCs w:val="20"/>
          <w:color w:val="auto"/>
        </w:rPr>
      </w:pPr>
    </w:p>
    <w:p>
      <w:pPr>
        <w:ind w:left="160"/>
        <w:spacing w:after="0" w:line="262" w:lineRule="auto"/>
        <w:rPr>
          <w:sz w:val="20"/>
          <w:szCs w:val="20"/>
          <w:color w:val="auto"/>
        </w:rPr>
      </w:pPr>
      <w:r>
        <w:rPr>
          <w:rFonts w:ascii="Arial" w:cs="Arial" w:eastAsia="Arial" w:hAnsi="Arial"/>
          <w:sz w:val="24"/>
          <w:szCs w:val="24"/>
          <w:color w:val="595959"/>
        </w:rPr>
        <w:t>In terms of maintenance, locally familiar materials are used ensuring that community members are already accustomed to their upkeep.</w:t>
      </w:r>
    </w:p>
    <w:p>
      <w:pPr>
        <w:spacing w:after="0" w:line="2" w:lineRule="exact"/>
        <w:rPr>
          <w:sz w:val="20"/>
          <w:szCs w:val="20"/>
          <w:color w:val="auto"/>
        </w:rPr>
      </w:pPr>
    </w:p>
    <w:p>
      <w:pPr>
        <w:ind w:left="160"/>
        <w:spacing w:after="0" w:line="260" w:lineRule="auto"/>
        <w:rPr>
          <w:sz w:val="20"/>
          <w:szCs w:val="20"/>
          <w:color w:val="auto"/>
        </w:rPr>
      </w:pPr>
      <w:r>
        <w:rPr>
          <w:rFonts w:ascii="Arial" w:cs="Arial" w:eastAsia="Arial" w:hAnsi="Arial"/>
          <w:sz w:val="24"/>
          <w:szCs w:val="24"/>
          <w:color w:val="595959"/>
        </w:rPr>
        <w:t>The solar structure is designed in a hexagonal form, where each triangular solar grid is connected at a minimum of three points. This reduces the risk of damage during disasters.</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340995</wp:posOffset>
            </wp:positionH>
            <wp:positionV relativeFrom="paragraph">
              <wp:posOffset>963930</wp:posOffset>
            </wp:positionV>
            <wp:extent cx="3823970" cy="188722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5">
                      <a:extLst>
                        <a:ext uri="{28A0092B-C50C-407E-A947-70E740481C1C}"/>
                      </a:extLst>
                    </a:blip>
                    <a:srcRect/>
                    <a:stretch>
                      <a:fillRect/>
                    </a:stretch>
                  </pic:blipFill>
                  <pic:spPr bwMode="auto">
                    <a:xfrm>
                      <a:off x="0" y="0"/>
                      <a:ext cx="3823970" cy="188722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78" w:lineRule="exact"/>
        <w:rPr>
          <w:sz w:val="20"/>
          <w:szCs w:val="20"/>
          <w:color w:val="auto"/>
        </w:rPr>
      </w:pPr>
    </w:p>
    <w:p>
      <w:pPr>
        <w:ind w:left="6740"/>
        <w:spacing w:after="0"/>
        <w:rPr>
          <w:sz w:val="20"/>
          <w:szCs w:val="20"/>
          <w:color w:val="auto"/>
        </w:rPr>
      </w:pPr>
      <w:r>
        <w:rPr>
          <w:rFonts w:ascii="Arial" w:cs="Arial" w:eastAsia="Arial" w:hAnsi="Arial"/>
          <w:sz w:val="18"/>
          <w:szCs w:val="18"/>
          <w:color w:val="595959"/>
        </w:rPr>
        <w:t>When hexagonal units are placed</w:t>
      </w:r>
    </w:p>
    <w:p>
      <w:pPr>
        <w:spacing w:after="0" w:line="30" w:lineRule="exact"/>
        <w:rPr>
          <w:sz w:val="20"/>
          <w:szCs w:val="20"/>
          <w:color w:val="auto"/>
        </w:rPr>
      </w:pPr>
    </w:p>
    <w:p>
      <w:pPr>
        <w:ind w:left="6740"/>
        <w:spacing w:after="0"/>
        <w:rPr>
          <w:sz w:val="20"/>
          <w:szCs w:val="20"/>
          <w:color w:val="auto"/>
        </w:rPr>
      </w:pPr>
      <w:r>
        <w:rPr>
          <w:rFonts w:ascii="Arial" w:cs="Arial" w:eastAsia="Arial" w:hAnsi="Arial"/>
          <w:sz w:val="18"/>
          <w:szCs w:val="18"/>
          <w:color w:val="595959"/>
        </w:rPr>
        <w:t>side by side, they connect at a</w:t>
      </w:r>
    </w:p>
    <w:p>
      <w:pPr>
        <w:spacing w:after="0" w:line="9" w:lineRule="exact"/>
        <w:rPr>
          <w:sz w:val="20"/>
          <w:szCs w:val="20"/>
          <w:color w:val="auto"/>
        </w:rPr>
      </w:pPr>
    </w:p>
    <w:p>
      <w:pPr>
        <w:ind w:left="6740"/>
        <w:spacing w:after="0"/>
        <w:rPr>
          <w:sz w:val="20"/>
          <w:szCs w:val="20"/>
          <w:color w:val="auto"/>
        </w:rPr>
      </w:pPr>
      <w:r>
        <w:rPr>
          <w:rFonts w:ascii="Arial" w:cs="Arial" w:eastAsia="Arial" w:hAnsi="Arial"/>
          <w:sz w:val="18"/>
          <w:szCs w:val="18"/>
          <w:color w:val="595959"/>
        </w:rPr>
        <w:t>minimum of three joints.</w:t>
      </w:r>
    </w:p>
    <w:p>
      <w:pPr>
        <w:spacing w:after="0" w:line="204" w:lineRule="exact"/>
        <w:rPr>
          <w:sz w:val="20"/>
          <w:szCs w:val="20"/>
          <w:color w:val="auto"/>
        </w:rPr>
      </w:pPr>
    </w:p>
    <w:p>
      <w:pPr>
        <w:ind w:left="6740"/>
        <w:spacing w:after="0"/>
        <w:rPr>
          <w:sz w:val="20"/>
          <w:szCs w:val="20"/>
          <w:color w:val="auto"/>
        </w:rPr>
      </w:pPr>
      <w:r>
        <w:rPr>
          <w:rFonts w:ascii="Arial" w:cs="Arial" w:eastAsia="Arial" w:hAnsi="Arial"/>
          <w:sz w:val="18"/>
          <w:szCs w:val="18"/>
          <w:color w:val="595959"/>
        </w:rPr>
        <w:t>Easy to maintain during disasters.</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59" w:lineRule="exact"/>
        <w:rPr>
          <w:sz w:val="20"/>
          <w:szCs w:val="20"/>
          <w:color w:val="auto"/>
        </w:rPr>
      </w:pPr>
    </w:p>
    <w:p>
      <w:pPr>
        <w:ind w:left="3540"/>
        <w:spacing w:after="0"/>
        <w:rPr>
          <w:sz w:val="20"/>
          <w:szCs w:val="20"/>
          <w:color w:val="auto"/>
        </w:rPr>
      </w:pPr>
      <w:r>
        <w:rPr>
          <w:rFonts w:ascii="Arial" w:cs="Arial" w:eastAsia="Arial" w:hAnsi="Arial"/>
          <w:sz w:val="20"/>
          <w:szCs w:val="20"/>
          <w:b w:val="1"/>
          <w:bCs w:val="1"/>
          <w:color w:val="595959"/>
        </w:rPr>
        <w:t>Fig</w:t>
      </w:r>
      <w:r>
        <w:rPr>
          <w:rFonts w:ascii="Arial" w:cs="Arial" w:eastAsia="Arial" w:hAnsi="Arial"/>
          <w:sz w:val="20"/>
          <w:szCs w:val="20"/>
          <w:color w:val="595959"/>
        </w:rPr>
        <w:t>: Main structure stability</w:t>
      </w:r>
    </w:p>
    <w:p>
      <w:pPr>
        <w:sectPr>
          <w:pgSz w:w="12180" w:h="15760" w:orient="portrait"/>
          <w:cols w:equalWidth="0" w:num="1">
            <w:col w:w="10080"/>
          </w:cols>
          <w:pgMar w:left="1060" w:top="1440" w:right="1040" w:bottom="1440" w:gutter="0" w:footer="0" w:header="0"/>
        </w:sectPr>
      </w:pPr>
    </w:p>
    <w:bookmarkStart w:id="15" w:name="page16"/>
    <w:bookmarkEnd w:id="15"/>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54" w:lineRule="exact"/>
        <w:rPr>
          <w:sz w:val="20"/>
          <w:szCs w:val="20"/>
          <w:color w:val="auto"/>
        </w:rPr>
      </w:pPr>
    </w:p>
    <w:p>
      <w:pPr>
        <w:spacing w:after="0"/>
        <w:rPr>
          <w:sz w:val="20"/>
          <w:szCs w:val="20"/>
          <w:color w:val="auto"/>
        </w:rPr>
      </w:pPr>
      <w:r>
        <w:rPr>
          <w:rFonts w:ascii="Arial" w:cs="Arial" w:eastAsia="Arial" w:hAnsi="Arial"/>
          <w:sz w:val="36"/>
          <w:szCs w:val="36"/>
          <w:b w:val="1"/>
          <w:bCs w:val="1"/>
          <w:color w:val="auto"/>
        </w:rPr>
        <w:t>Chapter 05: Environmental Impact Assessment</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47" w:lineRule="exact"/>
        <w:rPr>
          <w:sz w:val="20"/>
          <w:szCs w:val="20"/>
          <w:color w:val="auto"/>
        </w:rPr>
      </w:pPr>
    </w:p>
    <w:p>
      <w:pPr>
        <w:jc w:val="both"/>
        <w:ind w:left="180"/>
        <w:spacing w:after="0" w:line="268" w:lineRule="auto"/>
        <w:rPr>
          <w:sz w:val="20"/>
          <w:szCs w:val="20"/>
          <w:color w:val="auto"/>
        </w:rPr>
      </w:pPr>
      <w:r>
        <w:rPr>
          <w:rFonts w:ascii="Arial" w:cs="Arial" w:eastAsia="Arial" w:hAnsi="Arial"/>
          <w:sz w:val="24"/>
          <w:szCs w:val="24"/>
          <w:color w:val="595959"/>
        </w:rPr>
        <w:t>Technological advancements can provide advanced infrastructure to solve any issue, but if these solutions don’t align with the local environment, landscape, and ecology they may offer only short-term benefits instead of lasting impact.</w:t>
      </w:r>
    </w:p>
    <w:p>
      <w:pPr>
        <w:spacing w:after="0" w:line="200" w:lineRule="exact"/>
        <w:rPr>
          <w:sz w:val="20"/>
          <w:szCs w:val="20"/>
          <w:color w:val="auto"/>
        </w:rPr>
      </w:pPr>
    </w:p>
    <w:p>
      <w:pPr>
        <w:spacing w:after="0" w:line="315" w:lineRule="exact"/>
        <w:rPr>
          <w:sz w:val="20"/>
          <w:szCs w:val="20"/>
          <w:color w:val="auto"/>
        </w:rPr>
      </w:pPr>
    </w:p>
    <w:p>
      <w:pPr>
        <w:jc w:val="both"/>
        <w:ind w:left="180"/>
        <w:spacing w:after="0" w:line="268" w:lineRule="auto"/>
        <w:rPr>
          <w:sz w:val="20"/>
          <w:szCs w:val="20"/>
          <w:color w:val="auto"/>
        </w:rPr>
      </w:pPr>
      <w:r>
        <w:rPr>
          <w:rFonts w:ascii="Arial" w:cs="Arial" w:eastAsia="Arial" w:hAnsi="Arial"/>
          <w:sz w:val="24"/>
          <w:szCs w:val="24"/>
          <w:color w:val="595959"/>
        </w:rPr>
        <w:t>At every stage of the design process, we have incorporated Nature-Based Solutions (NBS), ensuring that this is not just a human-centric approach, but a design that supports the habitat of humans, nature, and other species alike.</w:t>
      </w:r>
    </w:p>
    <w:p>
      <w:pPr>
        <w:spacing w:after="0" w:line="227" w:lineRule="exact"/>
        <w:rPr>
          <w:sz w:val="20"/>
          <w:szCs w:val="20"/>
          <w:color w:val="auto"/>
        </w:rPr>
      </w:pPr>
    </w:p>
    <w:p>
      <w:pPr>
        <w:jc w:val="both"/>
        <w:ind w:left="180"/>
        <w:spacing w:after="0" w:line="259" w:lineRule="auto"/>
        <w:rPr>
          <w:sz w:val="20"/>
          <w:szCs w:val="20"/>
          <w:color w:val="auto"/>
        </w:rPr>
      </w:pPr>
      <w:r>
        <w:rPr>
          <w:rFonts w:ascii="Arial" w:cs="Arial" w:eastAsia="Arial" w:hAnsi="Arial"/>
          <w:sz w:val="24"/>
          <w:szCs w:val="24"/>
          <w:color w:val="595959"/>
        </w:rPr>
        <w:t>From material selection to construction, we have considered how to minimize environmental impact at every stage. Emphasis has been given to materials that generate organic construction waste, which can later be converted to fuel through biogas systems. For disaster mitigation, instead of short-term technologies, we promote a phased, layered protection strategy that ensures carbon absorption and long-term resilience.</w:t>
      </w:r>
    </w:p>
    <w:p>
      <w:pPr>
        <w:spacing w:after="0" w:line="200" w:lineRule="exact"/>
        <w:rPr>
          <w:sz w:val="20"/>
          <w:szCs w:val="20"/>
          <w:color w:val="auto"/>
        </w:rPr>
      </w:pPr>
    </w:p>
    <w:p>
      <w:pPr>
        <w:spacing w:after="0" w:line="327" w:lineRule="exact"/>
        <w:rPr>
          <w:sz w:val="20"/>
          <w:szCs w:val="20"/>
          <w:color w:val="auto"/>
        </w:rPr>
      </w:pPr>
    </w:p>
    <w:p>
      <w:pPr>
        <w:jc w:val="both"/>
        <w:ind w:left="180"/>
        <w:spacing w:after="0" w:line="268" w:lineRule="auto"/>
        <w:rPr>
          <w:sz w:val="20"/>
          <w:szCs w:val="20"/>
          <w:color w:val="auto"/>
        </w:rPr>
      </w:pPr>
      <w:r>
        <w:rPr>
          <w:rFonts w:ascii="Arial" w:cs="Arial" w:eastAsia="Arial" w:hAnsi="Arial"/>
          <w:sz w:val="24"/>
          <w:szCs w:val="24"/>
          <w:color w:val="595959"/>
        </w:rPr>
        <w:t>Finally, we believe that open spaces can offer far greater benefits if thoughtfully designed. Farming has even been suggested in shaded areas, based on careful study of plant characteristics</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3451860</wp:posOffset>
            </wp:positionH>
            <wp:positionV relativeFrom="paragraph">
              <wp:posOffset>984250</wp:posOffset>
            </wp:positionV>
            <wp:extent cx="2619375" cy="174625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6">
                      <a:extLst>
                        <a:ext uri="{28A0092B-C50C-407E-A947-70E740481C1C}"/>
                      </a:extLst>
                    </a:blip>
                    <a:srcRect/>
                    <a:stretch>
                      <a:fillRect/>
                    </a:stretch>
                  </pic:blipFill>
                  <pic:spPr bwMode="auto">
                    <a:xfrm>
                      <a:off x="0" y="0"/>
                      <a:ext cx="2619375" cy="174625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74" w:lineRule="exact"/>
        <w:rPr>
          <w:sz w:val="20"/>
          <w:szCs w:val="20"/>
          <w:color w:val="auto"/>
        </w:rPr>
      </w:pPr>
    </w:p>
    <w:p>
      <w:pPr>
        <w:ind w:left="180"/>
        <w:spacing w:after="0"/>
        <w:rPr>
          <w:sz w:val="20"/>
          <w:szCs w:val="20"/>
          <w:color w:val="auto"/>
        </w:rPr>
      </w:pPr>
      <w:r>
        <w:rPr>
          <w:rFonts w:ascii="Arial" w:cs="Arial" w:eastAsia="Arial" w:hAnsi="Arial"/>
          <w:sz w:val="24"/>
          <w:szCs w:val="24"/>
          <w:color w:val="595959"/>
        </w:rPr>
        <w:t>SDG goals that we tried to achieve throughout</w:t>
      </w:r>
    </w:p>
    <w:p>
      <w:pPr>
        <w:spacing w:after="0" w:line="41" w:lineRule="exact"/>
        <w:rPr>
          <w:sz w:val="20"/>
          <w:szCs w:val="20"/>
          <w:color w:val="auto"/>
        </w:rPr>
      </w:pPr>
    </w:p>
    <w:p>
      <w:pPr>
        <w:ind w:left="180"/>
        <w:spacing w:after="0"/>
        <w:rPr>
          <w:sz w:val="20"/>
          <w:szCs w:val="20"/>
          <w:color w:val="auto"/>
        </w:rPr>
      </w:pPr>
      <w:r>
        <w:rPr>
          <w:rFonts w:ascii="Arial" w:cs="Arial" w:eastAsia="Arial" w:hAnsi="Arial"/>
          <w:sz w:val="24"/>
          <w:szCs w:val="24"/>
          <w:color w:val="595959"/>
        </w:rPr>
        <w:t>the design process.</w:t>
      </w:r>
    </w:p>
    <w:p>
      <w:pPr>
        <w:sectPr>
          <w:pgSz w:w="12180" w:h="15760" w:orient="portrait"/>
          <w:cols w:equalWidth="0" w:num="1">
            <w:col w:w="10080"/>
          </w:cols>
          <w:pgMar w:left="1060" w:top="1440" w:right="1040" w:bottom="1440" w:gutter="0" w:footer="0" w:header="0"/>
        </w:sectPr>
      </w:pPr>
    </w:p>
    <w:bookmarkStart w:id="16" w:name="page17"/>
    <w:bookmarkEnd w:id="16"/>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54" w:lineRule="exact"/>
        <w:rPr>
          <w:sz w:val="20"/>
          <w:szCs w:val="20"/>
          <w:color w:val="auto"/>
        </w:rPr>
      </w:pPr>
    </w:p>
    <w:p>
      <w:pPr>
        <w:spacing w:after="0"/>
        <w:rPr>
          <w:sz w:val="20"/>
          <w:szCs w:val="20"/>
          <w:color w:val="auto"/>
        </w:rPr>
      </w:pPr>
      <w:r>
        <w:rPr>
          <w:rFonts w:ascii="Arial" w:cs="Arial" w:eastAsia="Arial" w:hAnsi="Arial"/>
          <w:sz w:val="36"/>
          <w:szCs w:val="36"/>
          <w:b w:val="1"/>
          <w:bCs w:val="1"/>
          <w:color w:val="595959"/>
        </w:rPr>
        <w:t>References</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88" w:lineRule="exact"/>
        <w:rPr>
          <w:sz w:val="20"/>
          <w:szCs w:val="20"/>
          <w:color w:val="auto"/>
        </w:rPr>
      </w:pPr>
    </w:p>
    <w:p>
      <w:pPr>
        <w:ind w:left="160"/>
        <w:spacing w:after="0"/>
        <w:rPr>
          <w:rFonts w:ascii="Arial" w:cs="Arial" w:eastAsia="Arial" w:hAnsi="Arial"/>
          <w:sz w:val="16"/>
          <w:szCs w:val="16"/>
          <w:u w:val="single" w:color="auto"/>
          <w:color w:val="0097A7"/>
        </w:rPr>
      </w:pPr>
      <w:hyperlink r:id="rId37">
        <w:r>
          <w:rPr>
            <w:rFonts w:ascii="Arial" w:cs="Arial" w:eastAsia="Arial" w:hAnsi="Arial"/>
            <w:sz w:val="16"/>
            <w:szCs w:val="16"/>
            <w:u w:val="single" w:color="auto"/>
            <w:color w:val="0097A7"/>
          </w:rPr>
          <w:t>https://www.holcimfoundation.org/projects/affordable-building-materials-from-recycled-agricultural-waste</w:t>
        </w:r>
      </w:hyperlink>
    </w:p>
    <w:p>
      <w:pPr>
        <w:spacing w:after="0" w:line="200" w:lineRule="exact"/>
        <w:rPr>
          <w:sz w:val="20"/>
          <w:szCs w:val="20"/>
          <w:color w:val="auto"/>
        </w:rPr>
      </w:pPr>
    </w:p>
    <w:p>
      <w:pPr>
        <w:ind w:left="160" w:right="20"/>
        <w:spacing w:after="0" w:line="285" w:lineRule="auto"/>
        <w:rPr>
          <w:rFonts w:ascii="Arial" w:cs="Arial" w:eastAsia="Arial" w:hAnsi="Arial"/>
          <w:sz w:val="16"/>
          <w:szCs w:val="16"/>
          <w:u w:val="single" w:color="auto"/>
          <w:color w:val="0097A7"/>
        </w:rPr>
      </w:pPr>
      <w:hyperlink r:id="rId38">
        <w:r>
          <w:rPr>
            <w:rFonts w:ascii="Arial" w:cs="Arial" w:eastAsia="Arial" w:hAnsi="Arial"/>
            <w:sz w:val="16"/>
            <w:szCs w:val="16"/>
            <w:u w:val="single" w:color="auto"/>
            <w:color w:val="0097A7"/>
          </w:rPr>
          <w:t>http://www.xinhuanet.com/english/2018-07/14/c_137323989.htm#:~:text=Currently%2C%20the%20average%20water%20usage,liters%20p</w:t>
        </w:r>
      </w:hyperlink>
      <w:r>
        <w:rPr>
          <w:rFonts w:ascii="Arial" w:cs="Arial" w:eastAsia="Arial" w:hAnsi="Arial"/>
          <w:sz w:val="16"/>
          <w:szCs w:val="16"/>
          <w:u w:val="single" w:color="auto"/>
          <w:color w:val="0097A7"/>
        </w:rPr>
        <w:t xml:space="preserve"> </w:t>
      </w:r>
      <w:hyperlink r:id="rId38">
        <w:r>
          <w:rPr>
            <w:rFonts w:ascii="Arial" w:cs="Arial" w:eastAsia="Arial" w:hAnsi="Arial"/>
            <w:sz w:val="16"/>
            <w:szCs w:val="16"/>
            <w:u w:val="single" w:color="auto"/>
            <w:color w:val="0097A7"/>
          </w:rPr>
          <w:t>er%20person%20per%20day</w:t>
        </w:r>
      </w:hyperlink>
      <w:r>
        <w:rPr>
          <w:rFonts w:ascii="Arial" w:cs="Arial" w:eastAsia="Arial" w:hAnsi="Arial"/>
          <w:sz w:val="16"/>
          <w:szCs w:val="16"/>
          <w:color w:val="595959"/>
        </w:rPr>
        <w:t>.</w:t>
      </w:r>
    </w:p>
    <w:p>
      <w:pPr>
        <w:spacing w:after="0" w:line="139" w:lineRule="exact"/>
        <w:rPr>
          <w:sz w:val="20"/>
          <w:szCs w:val="20"/>
          <w:color w:val="auto"/>
        </w:rPr>
      </w:pPr>
    </w:p>
    <w:p>
      <w:pPr>
        <w:ind w:left="160"/>
        <w:spacing w:after="0"/>
        <w:rPr>
          <w:rFonts w:ascii="Arial" w:cs="Arial" w:eastAsia="Arial" w:hAnsi="Arial"/>
          <w:sz w:val="16"/>
          <w:szCs w:val="16"/>
          <w:u w:val="single" w:color="auto"/>
          <w:color w:val="0097A7"/>
        </w:rPr>
      </w:pPr>
      <w:hyperlink r:id="rId39">
        <w:r>
          <w:rPr>
            <w:rFonts w:ascii="Arial" w:cs="Arial" w:eastAsia="Arial" w:hAnsi="Arial"/>
            <w:sz w:val="16"/>
            <w:szCs w:val="16"/>
            <w:u w:val="single" w:color="auto"/>
            <w:color w:val="0097A7"/>
          </w:rPr>
          <w:t>https://www.sciencedirect.com/science/article/abs/pii/S0169809502000947</w:t>
        </w:r>
      </w:hyperlink>
    </w:p>
    <w:p>
      <w:pPr>
        <w:spacing w:after="0" w:line="200" w:lineRule="exact"/>
        <w:rPr>
          <w:sz w:val="20"/>
          <w:szCs w:val="20"/>
          <w:color w:val="auto"/>
        </w:rPr>
      </w:pPr>
    </w:p>
    <w:p>
      <w:pPr>
        <w:ind w:left="160"/>
        <w:spacing w:after="0" w:line="320" w:lineRule="auto"/>
        <w:rPr>
          <w:rFonts w:ascii="Arial" w:cs="Arial" w:eastAsia="Arial" w:hAnsi="Arial"/>
          <w:sz w:val="15"/>
          <w:szCs w:val="15"/>
          <w:u w:val="single" w:color="auto"/>
          <w:color w:val="0097A7"/>
        </w:rPr>
      </w:pPr>
      <w:hyperlink r:id="rId40">
        <w:r>
          <w:rPr>
            <w:rFonts w:ascii="Arial" w:cs="Arial" w:eastAsia="Arial" w:hAnsi="Arial"/>
            <w:sz w:val="15"/>
            <w:szCs w:val="15"/>
            <w:u w:val="single" w:color="auto"/>
            <w:color w:val="0097A7"/>
          </w:rPr>
          <w:t>https://www.sciencedirect.com/science/article/abs/pii/S0921344911001947#:~:text=The%20proposed%20mathematical%20formulation%20i</w:t>
        </w:r>
      </w:hyperlink>
      <w:r>
        <w:rPr>
          <w:rFonts w:ascii="Arial" w:cs="Arial" w:eastAsia="Arial" w:hAnsi="Arial"/>
          <w:sz w:val="15"/>
          <w:szCs w:val="15"/>
          <w:u w:val="single" w:color="auto"/>
          <w:color w:val="0097A7"/>
        </w:rPr>
        <w:t xml:space="preserve"> </w:t>
      </w:r>
      <w:hyperlink r:id="rId40">
        <w:r>
          <w:rPr>
            <w:rFonts w:ascii="Arial" w:cs="Arial" w:eastAsia="Arial" w:hAnsi="Arial"/>
            <w:sz w:val="15"/>
            <w:szCs w:val="15"/>
            <w:u w:val="single" w:color="auto"/>
            <w:color w:val="0097A7"/>
          </w:rPr>
          <w:t>s,Fog%20Potential%20Index%20dependent%20on</w:t>
        </w:r>
      </w:hyperlink>
    </w:p>
    <w:p>
      <w:pPr>
        <w:spacing w:after="0" w:line="116" w:lineRule="exact"/>
        <w:rPr>
          <w:sz w:val="20"/>
          <w:szCs w:val="20"/>
          <w:color w:val="auto"/>
        </w:rPr>
      </w:pPr>
    </w:p>
    <w:p>
      <w:pPr>
        <w:ind w:left="160" w:right="20"/>
        <w:spacing w:after="0" w:line="285" w:lineRule="auto"/>
        <w:rPr>
          <w:rFonts w:ascii="Arial" w:cs="Arial" w:eastAsia="Arial" w:hAnsi="Arial"/>
          <w:sz w:val="16"/>
          <w:szCs w:val="16"/>
          <w:u w:val="single" w:color="auto"/>
          <w:color w:val="0097A7"/>
        </w:rPr>
      </w:pPr>
      <w:hyperlink r:id="rId41">
        <w:r>
          <w:rPr>
            <w:rFonts w:ascii="Arial" w:cs="Arial" w:eastAsia="Arial" w:hAnsi="Arial"/>
            <w:sz w:val="16"/>
            <w:szCs w:val="16"/>
            <w:u w:val="single" w:color="auto"/>
            <w:color w:val="0097A7"/>
          </w:rPr>
          <w:t>https://www.activesustainability.com/water/fog-catchers/#:~:text=The%20process%20is%20simple%20but,dense%20and%20the%20wind%</w:t>
        </w:r>
      </w:hyperlink>
      <w:r>
        <w:rPr>
          <w:rFonts w:ascii="Arial" w:cs="Arial" w:eastAsia="Arial" w:hAnsi="Arial"/>
          <w:sz w:val="16"/>
          <w:szCs w:val="16"/>
          <w:u w:val="single" w:color="auto"/>
          <w:color w:val="0097A7"/>
        </w:rPr>
        <w:t xml:space="preserve"> </w:t>
      </w:r>
      <w:hyperlink r:id="rId41">
        <w:r>
          <w:rPr>
            <w:rFonts w:ascii="Arial" w:cs="Arial" w:eastAsia="Arial" w:hAnsi="Arial"/>
            <w:sz w:val="16"/>
            <w:szCs w:val="16"/>
            <w:u w:val="single" w:color="auto"/>
            <w:color w:val="0097A7"/>
          </w:rPr>
          <w:t>20strongest</w:t>
        </w:r>
      </w:hyperlink>
      <w:r>
        <w:rPr>
          <w:rFonts w:ascii="Arial" w:cs="Arial" w:eastAsia="Arial" w:hAnsi="Arial"/>
          <w:sz w:val="16"/>
          <w:szCs w:val="16"/>
          <w:color w:val="595959"/>
        </w:rPr>
        <w:t>.</w:t>
      </w:r>
    </w:p>
    <w:p>
      <w:pPr>
        <w:spacing w:after="0" w:line="139" w:lineRule="exact"/>
        <w:rPr>
          <w:sz w:val="20"/>
          <w:szCs w:val="20"/>
          <w:color w:val="auto"/>
        </w:rPr>
      </w:pPr>
    </w:p>
    <w:p>
      <w:pPr>
        <w:ind w:left="160"/>
        <w:spacing w:after="0"/>
        <w:rPr>
          <w:rFonts w:ascii="Arial" w:cs="Arial" w:eastAsia="Arial" w:hAnsi="Arial"/>
          <w:sz w:val="16"/>
          <w:szCs w:val="16"/>
          <w:u w:val="single" w:color="auto"/>
          <w:color w:val="0097A7"/>
        </w:rPr>
      </w:pPr>
      <w:hyperlink r:id="rId42">
        <w:r>
          <w:rPr>
            <w:rFonts w:ascii="Arial" w:cs="Arial" w:eastAsia="Arial" w:hAnsi="Arial"/>
            <w:sz w:val="16"/>
            <w:szCs w:val="16"/>
            <w:u w:val="single" w:color="auto"/>
            <w:color w:val="0097A7"/>
          </w:rPr>
          <w:t>https://edition.cnn.com/2011/10/13/tech/innovation/pavegen-kinetic-pavements/index.html</w:t>
        </w:r>
      </w:hyperlink>
    </w:p>
    <w:p>
      <w:pPr>
        <w:spacing w:after="0" w:line="200" w:lineRule="exact"/>
        <w:rPr>
          <w:sz w:val="20"/>
          <w:szCs w:val="20"/>
          <w:color w:val="auto"/>
        </w:rPr>
      </w:pPr>
    </w:p>
    <w:p>
      <w:pPr>
        <w:ind w:left="160"/>
        <w:spacing w:after="0"/>
        <w:rPr>
          <w:rFonts w:ascii="Arial" w:cs="Arial" w:eastAsia="Arial" w:hAnsi="Arial"/>
          <w:sz w:val="16"/>
          <w:szCs w:val="16"/>
          <w:u w:val="single" w:color="auto"/>
          <w:color w:val="0097A7"/>
        </w:rPr>
      </w:pPr>
      <w:hyperlink r:id="rId43">
        <w:r>
          <w:rPr>
            <w:rFonts w:ascii="Arial" w:cs="Arial" w:eastAsia="Arial" w:hAnsi="Arial"/>
            <w:sz w:val="16"/>
            <w:szCs w:val="16"/>
            <w:u w:val="single" w:color="auto"/>
            <w:color w:val="0097A7"/>
          </w:rPr>
          <w:t>https://ui.adsabs.harvard.edu/abs/2024EGUGA..2620860D/abstract</w:t>
        </w:r>
      </w:hyperlink>
    </w:p>
    <w:sectPr>
      <w:pgSz w:w="12180" w:h="15760" w:orient="portrait"/>
      <w:cols w:equalWidth="0" w:num="1">
        <w:col w:w="10040"/>
      </w:cols>
      <w:pgMar w:left="1060" w:top="1440" w:right="1080"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400001FF" w:csb1="FFFF0000"/>
  </w:font>
</w:fonts>
</file>

<file path=word/numbering.xml><?xml version="1.0" encoding="utf-8"?>
<w:numbering xmlns:w="http://schemas.openxmlformats.org/wordprocessingml/2006/main">
  <w:abstractNum w:abstractNumId="0">
    <w:nsid w:val="643C9869"/>
    <w:multiLevelType w:val="hybridMultilevel"/>
    <w:lvl w:ilvl="0">
      <w:lvlJc w:val="left"/>
      <w:lvlText w:val="%1."/>
      <w:numFmt w:val="decimal"/>
      <w:start w:val="1"/>
    </w:lvl>
  </w:abstractNum>
  <w:abstractNum w:abstractNumId="1">
    <w:nsid w:val="66334873"/>
    <w:multiLevelType w:val="hybridMultilevel"/>
    <w:lvl w:ilvl="0">
      <w:lvlJc w:val="left"/>
      <w:lvlText w:val="%1."/>
      <w:numFmt w:val="decimal"/>
      <w:start w:val="3"/>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webSettings" Target="webSettings.xml"/><Relationship Id="rId11" Type="http://schemas.openxmlformats.org/officeDocument/2006/relationships/numbering" Target="numbering.xml"/><Relationship Id="rId12" Type="http://schemas.openxmlformats.org/officeDocument/2006/relationships/image" Target="media/image1.jpeg"/><Relationship Id="rId13" Type="http://schemas.openxmlformats.org/officeDocument/2006/relationships/image" Target="media/image2.png"/><Relationship Id="rId14" Type="http://schemas.openxmlformats.org/officeDocument/2006/relationships/image" Target="media/image3.png"/><Relationship Id="rId15" Type="http://schemas.openxmlformats.org/officeDocument/2006/relationships/image" Target="media/image4.png"/><Relationship Id="rId16" Type="http://schemas.openxmlformats.org/officeDocument/2006/relationships/image" Target="media/image5.png"/><Relationship Id="rId17" Type="http://schemas.openxmlformats.org/officeDocument/2006/relationships/image" Target="media/image6.png"/><Relationship Id="rId18" Type="http://schemas.openxmlformats.org/officeDocument/2006/relationships/image" Target="media/image7.png"/><Relationship Id="rId19" Type="http://schemas.openxmlformats.org/officeDocument/2006/relationships/image" Target="media/image8.jpeg"/><Relationship Id="rId20" Type="http://schemas.openxmlformats.org/officeDocument/2006/relationships/image" Target="media/image9.jpeg"/><Relationship Id="rId21" Type="http://schemas.openxmlformats.org/officeDocument/2006/relationships/image" Target="media/image10.jpeg"/><Relationship Id="rId22" Type="http://schemas.openxmlformats.org/officeDocument/2006/relationships/image" Target="media/image11.jpeg"/><Relationship Id="rId23" Type="http://schemas.openxmlformats.org/officeDocument/2006/relationships/image" Target="media/image12.jpeg"/><Relationship Id="rId24" Type="http://schemas.openxmlformats.org/officeDocument/2006/relationships/image" Target="media/image13.jpeg"/><Relationship Id="rId25" Type="http://schemas.openxmlformats.org/officeDocument/2006/relationships/image" Target="media/image14.png"/><Relationship Id="rId26" Type="http://schemas.openxmlformats.org/officeDocument/2006/relationships/image" Target="media/image15.png"/><Relationship Id="rId27" Type="http://schemas.openxmlformats.org/officeDocument/2006/relationships/image" Target="media/image16.jpeg"/><Relationship Id="rId28" Type="http://schemas.openxmlformats.org/officeDocument/2006/relationships/image" Target="media/image17.png"/><Relationship Id="rId29" Type="http://schemas.openxmlformats.org/officeDocument/2006/relationships/image" Target="media/image18.png"/><Relationship Id="rId30" Type="http://schemas.openxmlformats.org/officeDocument/2006/relationships/image" Target="media/image19.png"/><Relationship Id="rId31" Type="http://schemas.openxmlformats.org/officeDocument/2006/relationships/image" Target="media/image20.png"/><Relationship Id="rId32" Type="http://schemas.openxmlformats.org/officeDocument/2006/relationships/image" Target="media/image21.png"/><Relationship Id="rId33" Type="http://schemas.openxmlformats.org/officeDocument/2006/relationships/image" Target="media/image22.png"/><Relationship Id="rId34" Type="http://schemas.openxmlformats.org/officeDocument/2006/relationships/image" Target="media/image23.jpeg"/><Relationship Id="rId35" Type="http://schemas.openxmlformats.org/officeDocument/2006/relationships/image" Target="media/image24.png"/><Relationship Id="rId36" Type="http://schemas.openxmlformats.org/officeDocument/2006/relationships/image" Target="media/image25.jpeg"/><Relationship Id="rId37" Type="http://schemas.openxmlformats.org/officeDocument/2006/relationships/hyperlink" Target="https://www.holcimfoundation.org/projects/affordable-building-materials-from-recycled-agricultural-waste" TargetMode="External"/><Relationship Id="rId38" Type="http://schemas.openxmlformats.org/officeDocument/2006/relationships/hyperlink" Target="http://www.xinhuanet.com/english/2018-07/14/c_137323989.htm#:~:text=Currently%2C%20the%20average%20water%20usage,liters%20per%20person%20per%20day" TargetMode="External"/><Relationship Id="rId39" Type="http://schemas.openxmlformats.org/officeDocument/2006/relationships/hyperlink" Target="https://www.sciencedirect.com/science/article/abs/pii/S0169809502000947" TargetMode="External"/><Relationship Id="rId40" Type="http://schemas.openxmlformats.org/officeDocument/2006/relationships/hyperlink" Target="https://www.sciencedirect.com/science/article/abs/pii/S0921344911001947#:~:text=The%20proposed%20mathematical%20formulation%20is,Fog%20Potential%20Index%20dependent%20on" TargetMode="External"/><Relationship Id="rId41" Type="http://schemas.openxmlformats.org/officeDocument/2006/relationships/hyperlink" Target="https://www.activesustainability.com/water/fog-catchers/#:~:text=The%20process%20is%20simple%20but,dense%20and%20the%20wind%20strongest" TargetMode="External"/><Relationship Id="rId42" Type="http://schemas.openxmlformats.org/officeDocument/2006/relationships/hyperlink" Target="https://edition.cnn.com/2011/10/13/tech/innovation/pavegen-kinetic-pavements/index.html" TargetMode="External"/><Relationship Id="rId43" Type="http://schemas.openxmlformats.org/officeDocument/2006/relationships/hyperlink" Target="https://ui.adsabs.harvard.edu/abs/2024EGUGA..2620860D/abstract" TargetMode="External"/></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2025-05-06T13:28:43Z</dcterms:created>
  <dcterms:modified xsi:type="dcterms:W3CDTF">2025-05-06T13:28:43Z</dcterms:modified>
</cp:coreProperties>
</file>