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7EE88" w14:textId="77777777" w:rsidR="00F65390" w:rsidRPr="00297863" w:rsidRDefault="00000000" w:rsidP="00297863">
      <w:pPr>
        <w:rPr>
          <w:rFonts w:ascii="Times New Roman" w:hAnsi="Times New Roman" w:cs="Times New Roman"/>
          <w:b/>
          <w:bCs/>
          <w:sz w:val="36"/>
          <w:szCs w:val="36"/>
        </w:rPr>
      </w:pPr>
      <w:r w:rsidRPr="00297863">
        <w:rPr>
          <w:rFonts w:ascii="Times New Roman" w:hAnsi="Times New Roman" w:cs="Times New Roman"/>
          <w:b/>
          <w:bCs/>
          <w:sz w:val="36"/>
          <w:szCs w:val="36"/>
        </w:rPr>
        <w:t>BURE RING</w:t>
      </w:r>
    </w:p>
    <w:p w14:paraId="7576D67B"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Marou Village, Fiji: Coastal Community Challenges</w:t>
      </w:r>
    </w:p>
    <w:p w14:paraId="6B0F2F48"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Climate change is a global issue and the Marou village in Fiji in Oceania isn’t remain untouched with huge impact on the lives of its residents, it resulted I rising sea levels, rapidly warming waters, prolonged droughts and storms of increasing severity due to atmospheric greenhouse gas pollution.</w:t>
      </w:r>
    </w:p>
    <w:p w14:paraId="4095CE13" w14:textId="77777777" w:rsidR="00F65390" w:rsidRPr="00297863" w:rsidRDefault="00F65390">
      <w:pPr>
        <w:contextualSpacing/>
        <w:rPr>
          <w:rFonts w:ascii="Times New Roman" w:hAnsi="Times New Roman" w:cs="Times New Roman"/>
          <w:sz w:val="28"/>
          <w:szCs w:val="28"/>
        </w:rPr>
      </w:pPr>
    </w:p>
    <w:p w14:paraId="4E0F7E8D" w14:textId="5F9171C5" w:rsidR="00F65390" w:rsidRPr="00A114B9" w:rsidRDefault="00000000" w:rsidP="00A114B9">
      <w:pPr>
        <w:pStyle w:val="ListParagraph"/>
        <w:numPr>
          <w:ilvl w:val="0"/>
          <w:numId w:val="1"/>
        </w:numPr>
        <w:rPr>
          <w:rFonts w:ascii="Times New Roman" w:hAnsi="Times New Roman" w:cs="Times New Roman"/>
          <w:b/>
          <w:bCs/>
          <w:sz w:val="28"/>
          <w:szCs w:val="28"/>
          <w:u w:val="single"/>
        </w:rPr>
      </w:pPr>
      <w:r w:rsidRPr="00A114B9">
        <w:rPr>
          <w:rFonts w:ascii="Times New Roman" w:hAnsi="Times New Roman" w:cs="Times New Roman"/>
          <w:b/>
          <w:bCs/>
          <w:sz w:val="28"/>
          <w:szCs w:val="28"/>
          <w:u w:val="single"/>
        </w:rPr>
        <w:t xml:space="preserve">Concept Narrative </w:t>
      </w:r>
    </w:p>
    <w:p w14:paraId="4376C449" w14:textId="32AC7EC6"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 xml:space="preserve">In adverse climatic situations as Fiji experience the Cyclone of range 5, which is a highly severe category, a sustainable cyclone resistant structure has been proposed </w:t>
      </w:r>
      <w:r w:rsidRPr="00297863">
        <w:rPr>
          <w:rFonts w:ascii="Times New Roman" w:hAnsi="Times New Roman" w:cs="Times New Roman"/>
          <w:b/>
          <w:bCs/>
          <w:sz w:val="28"/>
          <w:szCs w:val="28"/>
        </w:rPr>
        <w:t>BURE RING</w:t>
      </w:r>
      <w:r w:rsidRPr="00297863">
        <w:rPr>
          <w:rFonts w:ascii="Times New Roman" w:hAnsi="Times New Roman" w:cs="Times New Roman"/>
          <w:sz w:val="28"/>
          <w:szCs w:val="28"/>
        </w:rPr>
        <w:t xml:space="preserve">, the term derived </w:t>
      </w:r>
      <w:r w:rsidR="00457616" w:rsidRPr="00297863">
        <w:rPr>
          <w:rFonts w:ascii="Times New Roman" w:hAnsi="Times New Roman" w:cs="Times New Roman"/>
          <w:sz w:val="28"/>
          <w:szCs w:val="28"/>
        </w:rPr>
        <w:t>honoring</w:t>
      </w:r>
      <w:r w:rsidRPr="00297863">
        <w:rPr>
          <w:rFonts w:ascii="Times New Roman" w:hAnsi="Times New Roman" w:cs="Times New Roman"/>
          <w:sz w:val="28"/>
          <w:szCs w:val="28"/>
        </w:rPr>
        <w:t xml:space="preserve"> traditional homes </w:t>
      </w:r>
      <w:r w:rsidRPr="00297863">
        <w:rPr>
          <w:rFonts w:ascii="Times New Roman" w:hAnsi="Times New Roman" w:cs="Times New Roman"/>
          <w:b/>
          <w:bCs/>
          <w:i/>
          <w:iCs/>
          <w:sz w:val="28"/>
          <w:szCs w:val="28"/>
        </w:rPr>
        <w:t xml:space="preserve">‘Bure’ </w:t>
      </w:r>
      <w:r w:rsidRPr="00297863">
        <w:rPr>
          <w:rFonts w:ascii="Times New Roman" w:hAnsi="Times New Roman" w:cs="Times New Roman"/>
          <w:sz w:val="28"/>
          <w:szCs w:val="28"/>
        </w:rPr>
        <w:t>in traditional Fijian houses which are of vernacular typology and were cyclone resistant structures. It is often observed that renewable energy elements when merged in a built form often tends to degrade the aesthetics of the architecture. In designing the Bure Ring, it has been taken care that the renewable energy elements not just only act as a catalyst to the functioning of the building but also enhances the aesthetics of the built form. In fact, the form has been derived to facilitate the renewable energy elements.</w:t>
      </w:r>
    </w:p>
    <w:p w14:paraId="3E54EEEC" w14:textId="77777777" w:rsidR="00F65390" w:rsidRDefault="00F65390">
      <w:pPr>
        <w:contextualSpacing/>
        <w:rPr>
          <w:rFonts w:ascii="Times New Roman" w:hAnsi="Times New Roman" w:cs="Times New Roman"/>
          <w:sz w:val="28"/>
          <w:szCs w:val="28"/>
        </w:rPr>
      </w:pPr>
    </w:p>
    <w:p w14:paraId="51E98CB7" w14:textId="11F2CE4D" w:rsidR="00D52071" w:rsidRDefault="00D52071">
      <w:pPr>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E12462" wp14:editId="4130D8CC">
            <wp:extent cx="5943600" cy="3343275"/>
            <wp:effectExtent l="0" t="0" r="0" b="9525"/>
            <wp:docPr id="84901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17389" name="Picture 849017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98A7C40" w14:textId="44BF6962" w:rsidR="00D52071" w:rsidRPr="00B53130" w:rsidRDefault="00D52071">
      <w:pPr>
        <w:contextualSpacing/>
        <w:rPr>
          <w:rFonts w:ascii="Times New Roman" w:hAnsi="Times New Roman" w:cs="Times New Roman"/>
          <w:sz w:val="28"/>
          <w:szCs w:val="28"/>
        </w:rPr>
      </w:pPr>
      <w:r>
        <w:rPr>
          <w:rFonts w:ascii="Times New Roman" w:hAnsi="Times New Roman" w:cs="Times New Roman"/>
          <w:sz w:val="28"/>
          <w:szCs w:val="28"/>
        </w:rPr>
        <w:t>Fact file: BURE RING…a cyclone resilient structure</w:t>
      </w:r>
    </w:p>
    <w:p w14:paraId="5B5EBBBC" w14:textId="626BB84E" w:rsidR="00F65390" w:rsidRPr="00297863" w:rsidRDefault="00000000">
      <w:pPr>
        <w:rPr>
          <w:rFonts w:ascii="Times New Roman" w:hAnsi="Times New Roman" w:cs="Times New Roman"/>
          <w:b/>
          <w:bCs/>
          <w:sz w:val="28"/>
          <w:szCs w:val="28"/>
        </w:rPr>
      </w:pPr>
      <w:r w:rsidRPr="00297863">
        <w:rPr>
          <w:rFonts w:ascii="Times New Roman" w:hAnsi="Times New Roman" w:cs="Times New Roman"/>
          <w:b/>
          <w:bCs/>
          <w:sz w:val="28"/>
          <w:szCs w:val="28"/>
        </w:rPr>
        <w:lastRenderedPageBreak/>
        <w:t>Evolution of Form:</w:t>
      </w:r>
    </w:p>
    <w:p w14:paraId="5C54F9A1"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 xml:space="preserve">A circular donut shaped form considered to be a cyclone resistant structure, so initially circular form was created with a central courtyard with a pond. </w:t>
      </w:r>
    </w:p>
    <w:p w14:paraId="347E2539" w14:textId="77777777" w:rsidR="00457616" w:rsidRPr="00297863" w:rsidRDefault="00457616">
      <w:pPr>
        <w:contextualSpacing/>
        <w:rPr>
          <w:rFonts w:ascii="Times New Roman" w:hAnsi="Times New Roman" w:cs="Times New Roman"/>
          <w:sz w:val="28"/>
          <w:szCs w:val="28"/>
        </w:rPr>
      </w:pPr>
    </w:p>
    <w:p w14:paraId="7A21ADCA" w14:textId="7894F4BE" w:rsidR="00F65390" w:rsidRPr="00F62F00" w:rsidRDefault="00000000">
      <w:pPr>
        <w:contextualSpacing/>
        <w:rPr>
          <w:rFonts w:ascii="Times New Roman" w:hAnsi="Times New Roman" w:cs="Times New Roman"/>
          <w:sz w:val="28"/>
          <w:szCs w:val="28"/>
        </w:rPr>
      </w:pPr>
      <w:r w:rsidRPr="00297863">
        <w:rPr>
          <w:rFonts w:ascii="Times New Roman" w:hAnsi="Times New Roman" w:cs="Times New Roman"/>
          <w:i/>
          <w:iCs/>
          <w:sz w:val="28"/>
          <w:szCs w:val="28"/>
        </w:rPr>
        <w:t>So, to bifurcate the Community space</w:t>
      </w:r>
      <w:r w:rsidR="00457616">
        <w:rPr>
          <w:rFonts w:ascii="Times New Roman" w:hAnsi="Times New Roman" w:cs="Times New Roman"/>
          <w:i/>
          <w:iCs/>
          <w:sz w:val="28"/>
          <w:szCs w:val="28"/>
        </w:rPr>
        <w:t xml:space="preserve"> or Recreational space</w:t>
      </w:r>
      <w:r w:rsidRPr="00297863">
        <w:rPr>
          <w:rFonts w:ascii="Times New Roman" w:hAnsi="Times New Roman" w:cs="Times New Roman"/>
          <w:i/>
          <w:iCs/>
          <w:sz w:val="28"/>
          <w:szCs w:val="28"/>
        </w:rPr>
        <w:t xml:space="preserve"> and the Service space, the circular block is divided into two halves with a passage in the mid which enters into a courtyard and divides the large central pond into two smaller D-shaped central ponds with a bridge between them which act as a passage.</w:t>
      </w:r>
      <w:r w:rsidR="006A0A9B">
        <w:rPr>
          <w:rFonts w:ascii="Times New Roman" w:hAnsi="Times New Roman" w:cs="Times New Roman"/>
          <w:i/>
          <w:iCs/>
          <w:sz w:val="28"/>
          <w:szCs w:val="28"/>
        </w:rPr>
        <w:t xml:space="preserve"> The Community space will be used to accommodate </w:t>
      </w:r>
      <w:r w:rsidR="006A0A9B" w:rsidRPr="00297863">
        <w:rPr>
          <w:rFonts w:ascii="Times New Roman" w:hAnsi="Times New Roman" w:cs="Times New Roman"/>
          <w:sz w:val="28"/>
          <w:szCs w:val="28"/>
        </w:rPr>
        <w:t>67</w:t>
      </w:r>
      <w:r w:rsidR="006A0A9B">
        <w:rPr>
          <w:rFonts w:ascii="Times New Roman" w:hAnsi="Times New Roman" w:cs="Times New Roman"/>
          <w:sz w:val="28"/>
          <w:szCs w:val="28"/>
        </w:rPr>
        <w:t xml:space="preserve"> </w:t>
      </w:r>
      <w:r w:rsidR="006A0A9B">
        <w:rPr>
          <w:rFonts w:ascii="Times New Roman" w:hAnsi="Times New Roman" w:cs="Times New Roman"/>
          <w:i/>
          <w:iCs/>
          <w:sz w:val="28"/>
          <w:szCs w:val="28"/>
        </w:rPr>
        <w:t>households during cyclone and the Service space for enclosure of service units</w:t>
      </w:r>
      <w:r w:rsidR="00F62F00">
        <w:rPr>
          <w:rFonts w:ascii="Times New Roman" w:hAnsi="Times New Roman" w:cs="Times New Roman"/>
          <w:i/>
          <w:iCs/>
          <w:sz w:val="28"/>
          <w:szCs w:val="28"/>
        </w:rPr>
        <w:t xml:space="preserve"> </w:t>
      </w:r>
      <w:r w:rsidR="00F62F00" w:rsidRPr="00297863">
        <w:rPr>
          <w:rFonts w:ascii="Times New Roman" w:hAnsi="Times New Roman" w:cs="Times New Roman"/>
          <w:sz w:val="28"/>
          <w:szCs w:val="28"/>
        </w:rPr>
        <w:t xml:space="preserve">for Cold storage units used for caught fish, placement of water pumps to fetch water from wells to houses and farms, ice making, digital banking, tele-communication, water treatment, water heating, equipment’s for local businesses, healthcare facilities- medicine storage. </w:t>
      </w:r>
    </w:p>
    <w:p w14:paraId="4FD023F1" w14:textId="77777777" w:rsidR="00457616" w:rsidRDefault="00457616">
      <w:pPr>
        <w:contextualSpacing/>
        <w:rPr>
          <w:rFonts w:ascii="Times New Roman" w:hAnsi="Times New Roman" w:cs="Times New Roman"/>
          <w:i/>
          <w:iCs/>
          <w:sz w:val="28"/>
          <w:szCs w:val="28"/>
        </w:rPr>
      </w:pPr>
    </w:p>
    <w:p w14:paraId="1FC74783" w14:textId="057E19A2" w:rsidR="00457616" w:rsidRPr="00297863" w:rsidRDefault="00457616">
      <w:pPr>
        <w:contextualSpacing/>
        <w:rPr>
          <w:rFonts w:ascii="Times New Roman" w:hAnsi="Times New Roman" w:cs="Times New Roman"/>
          <w:i/>
          <w:iCs/>
          <w:sz w:val="28"/>
          <w:szCs w:val="28"/>
        </w:rPr>
      </w:pPr>
      <w:r>
        <w:rPr>
          <w:rFonts w:ascii="Times New Roman" w:hAnsi="Times New Roman" w:cs="Times New Roman"/>
          <w:i/>
          <w:iCs/>
          <w:sz w:val="28"/>
          <w:szCs w:val="28"/>
        </w:rPr>
        <w:t>The central courtyard will act as recreational space for the community for celebration of festivals, for gathering of people. The soothing calm of waters enhances the beauty of the space.</w:t>
      </w:r>
    </w:p>
    <w:p w14:paraId="79152972" w14:textId="77777777" w:rsidR="00F65390" w:rsidRPr="00297863" w:rsidRDefault="00F65390">
      <w:pPr>
        <w:contextualSpacing/>
        <w:rPr>
          <w:rFonts w:ascii="Times New Roman" w:hAnsi="Times New Roman" w:cs="Times New Roman"/>
          <w:i/>
          <w:iCs/>
          <w:sz w:val="28"/>
          <w:szCs w:val="28"/>
        </w:rPr>
      </w:pPr>
    </w:p>
    <w:p w14:paraId="34CA48DF" w14:textId="30CD7D04"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 xml:space="preserve">As per energy requirement, 75kW photovoltaic Solar unit need to installed over the Bure Ring. So, the roof of the two blocks tilted 16 degrees as per Solar System guidelines for pacific region. A </w:t>
      </w:r>
      <w:r w:rsidRPr="00297863">
        <w:rPr>
          <w:rFonts w:ascii="Times New Roman" w:hAnsi="Times New Roman" w:cs="Times New Roman"/>
          <w:i/>
          <w:iCs/>
          <w:sz w:val="28"/>
          <w:szCs w:val="28"/>
        </w:rPr>
        <w:t>moon shaped pond</w:t>
      </w:r>
      <w:r w:rsidRPr="00297863">
        <w:rPr>
          <w:rFonts w:ascii="Times New Roman" w:hAnsi="Times New Roman" w:cs="Times New Roman"/>
          <w:sz w:val="28"/>
          <w:szCs w:val="28"/>
        </w:rPr>
        <w:t xml:space="preserve"> has been made at the exterior of the Bure Ring for aquaculture.</w:t>
      </w:r>
    </w:p>
    <w:p w14:paraId="73878F3D" w14:textId="77777777" w:rsidR="00D52071" w:rsidRDefault="00D52071">
      <w:pPr>
        <w:contextualSpacing/>
        <w:rPr>
          <w:rFonts w:ascii="Times New Roman" w:hAnsi="Times New Roman" w:cs="Times New Roman"/>
          <w:sz w:val="28"/>
          <w:szCs w:val="28"/>
        </w:rPr>
      </w:pPr>
    </w:p>
    <w:p w14:paraId="386460CD" w14:textId="2E230120" w:rsidR="00213386" w:rsidRDefault="00B53130">
      <w:pPr>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EF046A" wp14:editId="2B66943B">
            <wp:extent cx="4936067" cy="2776538"/>
            <wp:effectExtent l="0" t="0" r="0" b="5080"/>
            <wp:docPr id="761821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21451" name="Picture 761821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2832" cy="2780343"/>
                    </a:xfrm>
                    <a:prstGeom prst="rect">
                      <a:avLst/>
                    </a:prstGeom>
                  </pic:spPr>
                </pic:pic>
              </a:graphicData>
            </a:graphic>
          </wp:inline>
        </w:drawing>
      </w:r>
    </w:p>
    <w:p w14:paraId="74760B27" w14:textId="67C8E350" w:rsidR="00213386" w:rsidRDefault="00B53130">
      <w:pPr>
        <w:contextualSpacing/>
        <w:rPr>
          <w:rFonts w:ascii="Times New Roman" w:hAnsi="Times New Roman" w:cs="Times New Roman"/>
          <w:sz w:val="28"/>
          <w:szCs w:val="28"/>
        </w:rPr>
      </w:pPr>
      <w:r>
        <w:rPr>
          <w:rFonts w:ascii="Times New Roman" w:hAnsi="Times New Roman" w:cs="Times New Roman"/>
          <w:sz w:val="28"/>
          <w:szCs w:val="28"/>
        </w:rPr>
        <w:t>Fact file: Bure Ring</w:t>
      </w:r>
    </w:p>
    <w:p w14:paraId="0727BC67" w14:textId="77777777" w:rsidR="00213386" w:rsidRDefault="00213386">
      <w:pPr>
        <w:contextualSpacing/>
        <w:rPr>
          <w:rFonts w:ascii="Times New Roman" w:hAnsi="Times New Roman" w:cs="Times New Roman"/>
          <w:sz w:val="28"/>
          <w:szCs w:val="28"/>
        </w:rPr>
      </w:pPr>
    </w:p>
    <w:p w14:paraId="59D99435" w14:textId="5413AC63" w:rsidR="00213386" w:rsidRDefault="00B53130">
      <w:pPr>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C94030" wp14:editId="25F7B850">
            <wp:extent cx="4631267" cy="4341812"/>
            <wp:effectExtent l="0" t="0" r="0" b="1905"/>
            <wp:docPr id="1498909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09402" name="Picture 14989094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9854" cy="4359237"/>
                    </a:xfrm>
                    <a:prstGeom prst="rect">
                      <a:avLst/>
                    </a:prstGeom>
                  </pic:spPr>
                </pic:pic>
              </a:graphicData>
            </a:graphic>
          </wp:inline>
        </w:drawing>
      </w:r>
    </w:p>
    <w:p w14:paraId="075ECA31" w14:textId="77777777" w:rsidR="00213386" w:rsidRDefault="00213386">
      <w:pPr>
        <w:contextualSpacing/>
        <w:rPr>
          <w:rFonts w:ascii="Times New Roman" w:hAnsi="Times New Roman" w:cs="Times New Roman"/>
          <w:sz w:val="28"/>
          <w:szCs w:val="28"/>
        </w:rPr>
      </w:pPr>
    </w:p>
    <w:p w14:paraId="35B405A4" w14:textId="77777777" w:rsidR="00D52071" w:rsidRPr="00297863" w:rsidRDefault="00D52071">
      <w:pPr>
        <w:contextualSpacing/>
        <w:rPr>
          <w:rFonts w:ascii="Times New Roman" w:hAnsi="Times New Roman" w:cs="Times New Roman"/>
          <w:sz w:val="28"/>
          <w:szCs w:val="28"/>
        </w:rPr>
      </w:pPr>
    </w:p>
    <w:p w14:paraId="5701078D"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Wind Resistance</w:t>
      </w:r>
    </w:p>
    <w:p w14:paraId="5D8BA382"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The aerodynamic shape of circular buildings minimizes wind turbulence. Wind flows smoothly around curved edges.</w:t>
      </w:r>
    </w:p>
    <w:p w14:paraId="510C92A9" w14:textId="77777777" w:rsidR="00F65390" w:rsidRPr="00297863" w:rsidRDefault="00F65390">
      <w:pPr>
        <w:contextualSpacing/>
        <w:rPr>
          <w:rFonts w:ascii="Times New Roman" w:hAnsi="Times New Roman" w:cs="Times New Roman"/>
          <w:sz w:val="28"/>
          <w:szCs w:val="28"/>
        </w:rPr>
      </w:pPr>
    </w:p>
    <w:p w14:paraId="6A632E77"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Solar efficiency</w:t>
      </w:r>
    </w:p>
    <w:p w14:paraId="79FA7999"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Circular form provides 360 degrees orientation for placement of solar panels to capture sunlight.</w:t>
      </w:r>
    </w:p>
    <w:p w14:paraId="1917D1C7" w14:textId="77777777" w:rsidR="00F65390" w:rsidRPr="00297863" w:rsidRDefault="00F65390">
      <w:pPr>
        <w:contextualSpacing/>
        <w:rPr>
          <w:rFonts w:ascii="Times New Roman" w:hAnsi="Times New Roman" w:cs="Times New Roman"/>
          <w:sz w:val="28"/>
          <w:szCs w:val="28"/>
        </w:rPr>
      </w:pPr>
    </w:p>
    <w:p w14:paraId="41D7880C"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Cyclone Resistance</w:t>
      </w:r>
    </w:p>
    <w:p w14:paraId="048B1C83"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With no sharp edges to catch gusts, circular buildings are better suited to cyclonic winds. Continuous rounded surface helps reduce drag, lowering chances of structural damage during extreme weather events.</w:t>
      </w:r>
    </w:p>
    <w:p w14:paraId="67D1937F" w14:textId="77777777" w:rsidR="00F65390" w:rsidRDefault="00F65390">
      <w:pPr>
        <w:rPr>
          <w:rFonts w:ascii="Times New Roman" w:hAnsi="Times New Roman" w:cs="Times New Roman"/>
          <w:sz w:val="28"/>
          <w:szCs w:val="28"/>
        </w:rPr>
      </w:pPr>
    </w:p>
    <w:p w14:paraId="3568550B" w14:textId="77777777" w:rsidR="00D52071" w:rsidRPr="00297863" w:rsidRDefault="00D52071">
      <w:pPr>
        <w:rPr>
          <w:rFonts w:ascii="Times New Roman" w:hAnsi="Times New Roman" w:cs="Times New Roman"/>
          <w:sz w:val="28"/>
          <w:szCs w:val="28"/>
        </w:rPr>
      </w:pPr>
    </w:p>
    <w:p w14:paraId="6E145B08" w14:textId="33D21076" w:rsidR="00F65390" w:rsidRPr="00297863" w:rsidRDefault="00A114B9">
      <w:pPr>
        <w:contextualSpacing/>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2. </w:t>
      </w:r>
      <w:r w:rsidR="00000000" w:rsidRPr="00297863">
        <w:rPr>
          <w:rFonts w:ascii="Times New Roman" w:hAnsi="Times New Roman" w:cs="Times New Roman"/>
          <w:b/>
          <w:bCs/>
          <w:sz w:val="28"/>
          <w:szCs w:val="28"/>
          <w:u w:val="single"/>
        </w:rPr>
        <w:t xml:space="preserve">Technical Narrative </w:t>
      </w:r>
    </w:p>
    <w:p w14:paraId="1DF53154" w14:textId="77777777" w:rsidR="00F65390" w:rsidRPr="00297863" w:rsidRDefault="00F65390">
      <w:pPr>
        <w:contextualSpacing/>
        <w:rPr>
          <w:rFonts w:ascii="Times New Roman" w:hAnsi="Times New Roman" w:cs="Times New Roman"/>
          <w:b/>
          <w:bCs/>
          <w:sz w:val="28"/>
          <w:szCs w:val="28"/>
          <w:u w:val="single"/>
        </w:rPr>
      </w:pPr>
    </w:p>
    <w:p w14:paraId="62721AE3" w14:textId="77777777" w:rsidR="00F65390" w:rsidRPr="00297863" w:rsidRDefault="00000000">
      <w:pPr>
        <w:rPr>
          <w:rFonts w:ascii="Times New Roman" w:hAnsi="Times New Roman" w:cs="Times New Roman"/>
          <w:b/>
          <w:bCs/>
          <w:sz w:val="28"/>
          <w:szCs w:val="28"/>
        </w:rPr>
      </w:pPr>
      <w:r w:rsidRPr="00297863">
        <w:rPr>
          <w:rFonts w:ascii="Times New Roman" w:hAnsi="Times New Roman" w:cs="Times New Roman"/>
          <w:b/>
          <w:bCs/>
          <w:sz w:val="28"/>
          <w:szCs w:val="28"/>
        </w:rPr>
        <w:t>Construction of BURE RING</w:t>
      </w:r>
    </w:p>
    <w:p w14:paraId="0523AA44" w14:textId="29E9B1CD" w:rsidR="00D52071" w:rsidRDefault="00B53130">
      <w:pPr>
        <w:contextualSpacing/>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556DBF2" wp14:editId="15CDF44D">
            <wp:extent cx="4986867" cy="7054884"/>
            <wp:effectExtent l="0" t="0" r="4445" b="0"/>
            <wp:docPr id="1716773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73811" name="Picture 1716773811"/>
                    <pic:cNvPicPr/>
                  </pic:nvPicPr>
                  <pic:blipFill>
                    <a:blip r:embed="rId10">
                      <a:extLst>
                        <a:ext uri="{28A0092B-C50C-407E-A947-70E740481C1C}">
                          <a14:useLocalDpi xmlns:a14="http://schemas.microsoft.com/office/drawing/2010/main" val="0"/>
                        </a:ext>
                      </a:extLst>
                    </a:blip>
                    <a:stretch>
                      <a:fillRect/>
                    </a:stretch>
                  </pic:blipFill>
                  <pic:spPr>
                    <a:xfrm>
                      <a:off x="0" y="0"/>
                      <a:ext cx="4998890" cy="7071892"/>
                    </a:xfrm>
                    <a:prstGeom prst="rect">
                      <a:avLst/>
                    </a:prstGeom>
                  </pic:spPr>
                </pic:pic>
              </a:graphicData>
            </a:graphic>
          </wp:inline>
        </w:drawing>
      </w:r>
    </w:p>
    <w:p w14:paraId="5D770A83" w14:textId="31A95E3D" w:rsidR="00D52071" w:rsidRDefault="00B53130">
      <w:pPr>
        <w:contextualSpacing/>
        <w:rPr>
          <w:rFonts w:ascii="Times New Roman" w:hAnsi="Times New Roman" w:cs="Times New Roman"/>
          <w:b/>
          <w:bCs/>
          <w:sz w:val="28"/>
          <w:szCs w:val="28"/>
        </w:rPr>
      </w:pPr>
      <w:r>
        <w:rPr>
          <w:rFonts w:ascii="Times New Roman" w:hAnsi="Times New Roman" w:cs="Times New Roman"/>
          <w:b/>
          <w:bCs/>
          <w:sz w:val="28"/>
          <w:szCs w:val="28"/>
        </w:rPr>
        <w:t>Fact file: Construction of BURE RING</w:t>
      </w:r>
    </w:p>
    <w:p w14:paraId="030A9661" w14:textId="77777777" w:rsidR="00D52071" w:rsidRDefault="00D52071">
      <w:pPr>
        <w:contextualSpacing/>
        <w:rPr>
          <w:rFonts w:ascii="Times New Roman" w:hAnsi="Times New Roman" w:cs="Times New Roman"/>
          <w:b/>
          <w:bCs/>
          <w:sz w:val="28"/>
          <w:szCs w:val="28"/>
        </w:rPr>
      </w:pPr>
    </w:p>
    <w:p w14:paraId="4E7E5938" w14:textId="3ADB1D94"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Foundation and Plinth:</w:t>
      </w:r>
    </w:p>
    <w:p w14:paraId="6031A29E"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 xml:space="preserve">Bure houses in Fiji were built on an elevated earthen platform- </w:t>
      </w:r>
      <w:proofErr w:type="spellStart"/>
      <w:r w:rsidRPr="00297863">
        <w:rPr>
          <w:rFonts w:ascii="Times New Roman" w:hAnsi="Times New Roman" w:cs="Times New Roman"/>
          <w:b/>
          <w:bCs/>
          <w:i/>
          <w:iCs/>
          <w:sz w:val="28"/>
          <w:szCs w:val="28"/>
        </w:rPr>
        <w:t>Yavu</w:t>
      </w:r>
      <w:proofErr w:type="spellEnd"/>
      <w:r w:rsidRPr="00297863">
        <w:rPr>
          <w:rFonts w:ascii="Times New Roman" w:hAnsi="Times New Roman" w:cs="Times New Roman"/>
          <w:i/>
          <w:iCs/>
          <w:sz w:val="28"/>
          <w:szCs w:val="28"/>
        </w:rPr>
        <w:t xml:space="preserve"> </w:t>
      </w:r>
      <w:r w:rsidRPr="00297863">
        <w:rPr>
          <w:rFonts w:ascii="Times New Roman" w:hAnsi="Times New Roman" w:cs="Times New Roman"/>
          <w:sz w:val="28"/>
          <w:szCs w:val="28"/>
        </w:rPr>
        <w:t>used to be 1m above the ground to manage runoff during cyclones. Similarly, Bure ring is placed on an elevated plinth of local stones which is 1.2m above the ground to manage the cyclonic runoff.</w:t>
      </w:r>
    </w:p>
    <w:p w14:paraId="6B38691A" w14:textId="77777777" w:rsidR="00F65390" w:rsidRPr="00297863" w:rsidRDefault="00F65390">
      <w:pPr>
        <w:contextualSpacing/>
        <w:rPr>
          <w:rFonts w:ascii="Times New Roman" w:hAnsi="Times New Roman" w:cs="Times New Roman"/>
          <w:b/>
          <w:bCs/>
          <w:sz w:val="28"/>
          <w:szCs w:val="28"/>
        </w:rPr>
      </w:pPr>
    </w:p>
    <w:p w14:paraId="6E250540"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 xml:space="preserve">Flooring: </w:t>
      </w:r>
    </w:p>
    <w:p w14:paraId="1D475D5E"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Traditional Fijian floor construction reflects the island’s use of natural, locally available materials suited to the tropical climate. Floors in traditional Fijian bures (houses) are typically built on a raised foundation made from compacted earth, stones, or coral rock to protect against moisture and flooding. Over this base, a layer of flattened and well-compacted earth is applied, sometimes mixed with sand or clay for improved stability. In some areas, crushed coral or volcanic ash is used to create a firmer surface. The floor may be finished with mats woven from pandanus leaves or coconut fronds, which add insulation, comfort, and cultural value. These mats are often replaced or refreshed during ceremonies or major family events. This approach results in a breathable, cool, and sustainable floor ideal for the Fijian environment.</w:t>
      </w:r>
    </w:p>
    <w:p w14:paraId="55D58F07" w14:textId="77777777" w:rsidR="00F65390" w:rsidRPr="00297863" w:rsidRDefault="00F65390">
      <w:pPr>
        <w:contextualSpacing/>
        <w:rPr>
          <w:rFonts w:ascii="Times New Roman" w:hAnsi="Times New Roman" w:cs="Times New Roman"/>
          <w:b/>
          <w:bCs/>
          <w:sz w:val="28"/>
          <w:szCs w:val="28"/>
        </w:rPr>
      </w:pPr>
    </w:p>
    <w:p w14:paraId="7CDCDC00"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Wooden columns and beams:</w:t>
      </w:r>
    </w:p>
    <w:p w14:paraId="3FF0F1BF"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Wooden columns and beams have been used as framed structure element like in Fijian vernacular architecture timber was used as a crucial element for Bure house structure.</w:t>
      </w:r>
    </w:p>
    <w:p w14:paraId="19770F12" w14:textId="77777777" w:rsidR="00F65390" w:rsidRPr="00297863" w:rsidRDefault="00F65390">
      <w:pPr>
        <w:contextualSpacing/>
        <w:rPr>
          <w:rFonts w:ascii="Times New Roman" w:hAnsi="Times New Roman" w:cs="Times New Roman"/>
          <w:sz w:val="28"/>
          <w:szCs w:val="28"/>
        </w:rPr>
      </w:pPr>
    </w:p>
    <w:p w14:paraId="0789E17C"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Corrugated Sheet:</w:t>
      </w:r>
    </w:p>
    <w:p w14:paraId="4F9C1183"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These are modern elements which are used as roofing material instead of traditional thatch roof. The corrugated sheets rests on wooden beams.</w:t>
      </w:r>
    </w:p>
    <w:p w14:paraId="3158A2A9" w14:textId="77777777" w:rsidR="00F65390" w:rsidRPr="00297863" w:rsidRDefault="00F65390">
      <w:pPr>
        <w:contextualSpacing/>
        <w:rPr>
          <w:rFonts w:ascii="Times New Roman" w:hAnsi="Times New Roman" w:cs="Times New Roman"/>
          <w:sz w:val="28"/>
          <w:szCs w:val="28"/>
        </w:rPr>
      </w:pPr>
    </w:p>
    <w:p w14:paraId="3064FF98"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t>Solar Panels:</w:t>
      </w:r>
    </w:p>
    <w:p w14:paraId="2DAE27A9"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75kW photovoltaic mini grid capacity solar panel unit will be required to fulfill the needs of the Marou village. The entire roof of the Bure Ring will be covered with around 250 Solar panels.</w:t>
      </w:r>
    </w:p>
    <w:p w14:paraId="0D345624" w14:textId="77777777" w:rsidR="00F65390" w:rsidRDefault="00F65390">
      <w:pPr>
        <w:contextualSpacing/>
        <w:rPr>
          <w:rFonts w:ascii="Times New Roman" w:hAnsi="Times New Roman" w:cs="Times New Roman"/>
          <w:sz w:val="28"/>
          <w:szCs w:val="28"/>
        </w:rPr>
      </w:pPr>
    </w:p>
    <w:p w14:paraId="5F52CEDA" w14:textId="77777777" w:rsidR="00B53130" w:rsidRDefault="00B53130">
      <w:pPr>
        <w:contextualSpacing/>
        <w:rPr>
          <w:rFonts w:ascii="Times New Roman" w:hAnsi="Times New Roman" w:cs="Times New Roman"/>
          <w:sz w:val="28"/>
          <w:szCs w:val="28"/>
        </w:rPr>
      </w:pPr>
    </w:p>
    <w:p w14:paraId="6BF8B134" w14:textId="77777777" w:rsidR="00B53130" w:rsidRDefault="00B53130">
      <w:pPr>
        <w:contextualSpacing/>
        <w:rPr>
          <w:rFonts w:ascii="Times New Roman" w:hAnsi="Times New Roman" w:cs="Times New Roman"/>
          <w:sz w:val="28"/>
          <w:szCs w:val="28"/>
        </w:rPr>
      </w:pPr>
    </w:p>
    <w:p w14:paraId="72CDBAA5" w14:textId="77777777" w:rsidR="00B53130" w:rsidRPr="00297863" w:rsidRDefault="00B53130">
      <w:pPr>
        <w:contextualSpacing/>
        <w:rPr>
          <w:rFonts w:ascii="Times New Roman" w:hAnsi="Times New Roman" w:cs="Times New Roman"/>
          <w:sz w:val="28"/>
          <w:szCs w:val="28"/>
        </w:rPr>
      </w:pPr>
    </w:p>
    <w:p w14:paraId="2BD94B17" w14:textId="77777777" w:rsidR="00F65390" w:rsidRPr="00297863" w:rsidRDefault="00000000">
      <w:pPr>
        <w:contextualSpacing/>
        <w:rPr>
          <w:rFonts w:ascii="Times New Roman" w:hAnsi="Times New Roman" w:cs="Times New Roman"/>
          <w:b/>
          <w:bCs/>
          <w:sz w:val="28"/>
          <w:szCs w:val="28"/>
        </w:rPr>
      </w:pPr>
      <w:r w:rsidRPr="00297863">
        <w:rPr>
          <w:rFonts w:ascii="Times New Roman" w:hAnsi="Times New Roman" w:cs="Times New Roman"/>
          <w:b/>
          <w:bCs/>
          <w:sz w:val="28"/>
          <w:szCs w:val="28"/>
        </w:rPr>
        <w:lastRenderedPageBreak/>
        <w:t>Mesh:</w:t>
      </w:r>
    </w:p>
    <w:p w14:paraId="4A228B0B" w14:textId="77777777" w:rsidR="00F65390" w:rsidRPr="00297863" w:rsidRDefault="00000000">
      <w:pPr>
        <w:rPr>
          <w:rFonts w:ascii="Times New Roman" w:hAnsi="Times New Roman" w:cs="Times New Roman"/>
          <w:sz w:val="28"/>
          <w:szCs w:val="28"/>
        </w:rPr>
      </w:pPr>
      <w:r w:rsidRPr="00297863">
        <w:rPr>
          <w:rFonts w:ascii="Times New Roman" w:hAnsi="Times New Roman"/>
          <w:i/>
          <w:iCs/>
          <w:sz w:val="28"/>
          <w:szCs w:val="28"/>
          <w:u w:val="single"/>
        </w:rPr>
        <w:t>The mesh fixed over Solar panels act as shield to protect solar panels during cyclone from flying coconuts. The mesh placement will reduce the efficiency of Solar panels by 5% only which is negligible.</w:t>
      </w:r>
    </w:p>
    <w:p w14:paraId="2A3D0F19" w14:textId="77777777" w:rsidR="00F65390" w:rsidRPr="00297863" w:rsidRDefault="00000000">
      <w:pPr>
        <w:rPr>
          <w:rFonts w:ascii="Times New Roman" w:hAnsi="Times New Roman" w:cs="Times New Roman"/>
          <w:b/>
          <w:bCs/>
          <w:sz w:val="28"/>
          <w:szCs w:val="28"/>
          <w:u w:val="single"/>
        </w:rPr>
      </w:pPr>
      <w:r w:rsidRPr="00297863">
        <w:rPr>
          <w:rFonts w:ascii="Times New Roman" w:hAnsi="Times New Roman" w:cs="Times New Roman"/>
          <w:b/>
          <w:bCs/>
          <w:sz w:val="28"/>
          <w:szCs w:val="28"/>
          <w:u w:val="single"/>
        </w:rPr>
        <w:t>Renewable Energy:</w:t>
      </w:r>
    </w:p>
    <w:p w14:paraId="0378ED5B" w14:textId="77777777" w:rsidR="00F65390" w:rsidRPr="00297863" w:rsidRDefault="00000000">
      <w:pPr>
        <w:rPr>
          <w:rFonts w:ascii="Times New Roman" w:hAnsi="Times New Roman" w:cs="Times New Roman"/>
          <w:b/>
          <w:bCs/>
          <w:sz w:val="28"/>
          <w:szCs w:val="28"/>
        </w:rPr>
      </w:pPr>
      <w:r w:rsidRPr="00297863">
        <w:rPr>
          <w:rFonts w:ascii="Times New Roman" w:hAnsi="Times New Roman" w:cs="Times New Roman"/>
          <w:b/>
          <w:bCs/>
          <w:sz w:val="28"/>
          <w:szCs w:val="28"/>
        </w:rPr>
        <w:t>Solar Energy requirements for Marou Village:</w:t>
      </w:r>
    </w:p>
    <w:p w14:paraId="5136632C"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Target capacity: 75 kW (kilowatts) = 75,000 watts</w:t>
      </w:r>
    </w:p>
    <w:p w14:paraId="2E8761C8"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Considering we are aiming for peak power (instantaneous capacity):</w:t>
      </w:r>
    </w:p>
    <w:p w14:paraId="1ABF047C"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We'll assume 75 kW peak capacity (i.e., at full sun, the array can produce 75 kW).</w:t>
      </w:r>
    </w:p>
    <w:p w14:paraId="2D1BBFD2" w14:textId="77777777" w:rsidR="00F65390" w:rsidRPr="00297863" w:rsidRDefault="00000000">
      <w:pPr>
        <w:contextualSpacing/>
        <w:rPr>
          <w:rFonts w:ascii="Times New Roman" w:hAnsi="Times New Roman" w:cs="Times New Roman"/>
          <w:i/>
          <w:iCs/>
          <w:sz w:val="28"/>
          <w:szCs w:val="28"/>
          <w:u w:val="single"/>
        </w:rPr>
      </w:pPr>
      <w:r w:rsidRPr="00297863">
        <w:rPr>
          <w:rFonts w:ascii="Times New Roman" w:hAnsi="Times New Roman" w:cs="Times New Roman"/>
          <w:i/>
          <w:iCs/>
          <w:sz w:val="28"/>
          <w:szCs w:val="28"/>
          <w:u w:val="single"/>
        </w:rPr>
        <w:t>Number of Panels Needed</w:t>
      </w:r>
    </w:p>
    <w:p w14:paraId="1C9AACAA"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75,000W / 500W per panel =150 panels</w:t>
      </w:r>
    </w:p>
    <w:p w14:paraId="74DEB345"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Number of panels= 500 W/panel</w:t>
      </w:r>
    </w:p>
    <w:p w14:paraId="1E906324"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75,000 W =150 panels</w:t>
      </w:r>
    </w:p>
    <w:p w14:paraId="24382656" w14:textId="77777777" w:rsidR="00F65390" w:rsidRPr="00297863" w:rsidRDefault="00000000">
      <w:pPr>
        <w:contextualSpacing/>
        <w:rPr>
          <w:rFonts w:ascii="Times New Roman" w:hAnsi="Times New Roman" w:cs="Times New Roman"/>
          <w:i/>
          <w:iCs/>
          <w:sz w:val="28"/>
          <w:szCs w:val="28"/>
          <w:u w:val="single"/>
        </w:rPr>
      </w:pPr>
      <w:r w:rsidRPr="00297863">
        <w:rPr>
          <w:rFonts w:ascii="Times New Roman" w:hAnsi="Times New Roman" w:cs="Times New Roman"/>
          <w:i/>
          <w:iCs/>
          <w:sz w:val="28"/>
          <w:szCs w:val="28"/>
          <w:u w:val="single"/>
        </w:rPr>
        <w:t>Area Required</w:t>
      </w:r>
    </w:p>
    <w:p w14:paraId="192364F2"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Each 500W panel is about 2 m² (including spacing):</w:t>
      </w:r>
    </w:p>
    <w:p w14:paraId="7DE45820" w14:textId="77777777" w:rsidR="00F65390" w:rsidRPr="00297863" w:rsidRDefault="00000000">
      <w:pPr>
        <w:rPr>
          <w:rFonts w:ascii="Times New Roman" w:hAnsi="Times New Roman" w:cs="Times New Roman"/>
          <w:i/>
          <w:iCs/>
          <w:sz w:val="28"/>
          <w:szCs w:val="28"/>
        </w:rPr>
      </w:pPr>
      <w:r w:rsidRPr="00297863">
        <w:rPr>
          <w:rFonts w:ascii="Times New Roman" w:hAnsi="Times New Roman" w:cs="Times New Roman"/>
          <w:i/>
          <w:iCs/>
          <w:sz w:val="28"/>
          <w:szCs w:val="28"/>
        </w:rPr>
        <w:t>Total area=150×2=300m2</w:t>
      </w:r>
    </w:p>
    <w:p w14:paraId="3C15B704" w14:textId="77777777" w:rsidR="00F65390" w:rsidRPr="00297863" w:rsidRDefault="00F65390">
      <w:pPr>
        <w:rPr>
          <w:rFonts w:ascii="Times New Roman" w:hAnsi="Times New Roman" w:cs="Times New Roman"/>
          <w:sz w:val="28"/>
          <w:szCs w:val="28"/>
        </w:rPr>
      </w:pPr>
    </w:p>
    <w:p w14:paraId="281AE3CE" w14:textId="77777777" w:rsidR="00F65390" w:rsidRPr="00297863" w:rsidRDefault="00000000">
      <w:pPr>
        <w:contextualSpacing/>
        <w:rPr>
          <w:rFonts w:ascii="Times New Roman" w:hAnsi="Times New Roman" w:cs="Times New Roman"/>
          <w:i/>
          <w:iCs/>
          <w:sz w:val="28"/>
          <w:szCs w:val="28"/>
          <w:u w:val="single"/>
        </w:rPr>
      </w:pPr>
      <w:r w:rsidRPr="00297863">
        <w:rPr>
          <w:rFonts w:ascii="Times New Roman" w:hAnsi="Times New Roman" w:cs="Times New Roman"/>
          <w:i/>
          <w:iCs/>
          <w:sz w:val="28"/>
          <w:szCs w:val="28"/>
          <w:u w:val="single"/>
        </w:rPr>
        <w:t>Energy Output per Day</w:t>
      </w:r>
    </w:p>
    <w:p w14:paraId="2AA21706"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Let’s assume an average sunlight availability of 5 peak sun hours/day (varies by location).</w:t>
      </w:r>
    </w:p>
    <w:p w14:paraId="275A1C12" w14:textId="77777777" w:rsidR="00F65390" w:rsidRPr="00297863" w:rsidRDefault="00000000">
      <w:pPr>
        <w:rPr>
          <w:rFonts w:ascii="Times New Roman" w:hAnsi="Times New Roman" w:cs="Times New Roman"/>
          <w:i/>
          <w:iCs/>
          <w:sz w:val="28"/>
          <w:szCs w:val="28"/>
        </w:rPr>
      </w:pPr>
      <w:r w:rsidRPr="00297863">
        <w:rPr>
          <w:rFonts w:ascii="Times New Roman" w:hAnsi="Times New Roman" w:cs="Times New Roman"/>
          <w:i/>
          <w:iCs/>
          <w:sz w:val="28"/>
          <w:szCs w:val="28"/>
        </w:rPr>
        <w:t>Daily energy=75 kW×5 h=375 kWh/day</w:t>
      </w:r>
    </w:p>
    <w:p w14:paraId="46F39EAD" w14:textId="77777777" w:rsidR="00F65390" w:rsidRPr="00297863" w:rsidRDefault="00000000">
      <w:pPr>
        <w:rPr>
          <w:rFonts w:ascii="Times New Roman" w:hAnsi="Times New Roman" w:cs="Times New Roman"/>
          <w:i/>
          <w:iCs/>
          <w:sz w:val="28"/>
          <w:szCs w:val="28"/>
        </w:rPr>
      </w:pPr>
      <w:r w:rsidRPr="00297863">
        <w:rPr>
          <w:rFonts w:ascii="Times New Roman" w:hAnsi="Times New Roman" w:cs="Times New Roman"/>
          <w:i/>
          <w:iCs/>
          <w:sz w:val="28"/>
          <w:szCs w:val="28"/>
        </w:rPr>
        <w:t>Inverter and System Losses</w:t>
      </w:r>
    </w:p>
    <w:p w14:paraId="0B1B3F46"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System losses (inverter inefficiency, dust, shading, wiring, etc.) are typically around 15%:</w:t>
      </w:r>
    </w:p>
    <w:p w14:paraId="2F570D8A" w14:textId="77777777" w:rsidR="00F65390" w:rsidRPr="00297863" w:rsidRDefault="00000000">
      <w:pPr>
        <w:rPr>
          <w:rFonts w:ascii="Times New Roman" w:hAnsi="Times New Roman" w:cs="Times New Roman"/>
          <w:i/>
          <w:iCs/>
          <w:sz w:val="28"/>
          <w:szCs w:val="28"/>
        </w:rPr>
      </w:pPr>
      <w:r w:rsidRPr="00297863">
        <w:rPr>
          <w:rFonts w:ascii="Times New Roman" w:hAnsi="Times New Roman" w:cs="Times New Roman"/>
          <w:i/>
          <w:iCs/>
          <w:sz w:val="28"/>
          <w:szCs w:val="28"/>
        </w:rPr>
        <w:t>Effective output=375kWh/day×0.85=318.75kWh/day</w:t>
      </w:r>
    </w:p>
    <w:p w14:paraId="39AF27F2"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t>To actually get 375 kWh/day, you may need to oversize the array:</w:t>
      </w:r>
    </w:p>
    <w:p w14:paraId="0F9C4D54" w14:textId="77777777" w:rsidR="00F65390" w:rsidRPr="00297863" w:rsidRDefault="00000000">
      <w:pPr>
        <w:rPr>
          <w:rFonts w:ascii="Times New Roman" w:hAnsi="Times New Roman" w:cs="Times New Roman"/>
          <w:i/>
          <w:iCs/>
          <w:sz w:val="28"/>
          <w:szCs w:val="28"/>
        </w:rPr>
      </w:pPr>
      <w:r w:rsidRPr="00297863">
        <w:rPr>
          <w:rFonts w:ascii="Times New Roman" w:hAnsi="Times New Roman" w:cs="Times New Roman"/>
          <w:i/>
          <w:iCs/>
          <w:sz w:val="28"/>
          <w:szCs w:val="28"/>
        </w:rPr>
        <w:t>Required array=75/ 0.85≈88.2kW</w:t>
      </w:r>
      <w:r w:rsidRPr="00297863">
        <w:rPr>
          <w:rFonts w:ascii="Cambria Math" w:hAnsi="Cambria Math" w:cs="Cambria Math"/>
          <w:i/>
          <w:iCs/>
          <w:sz w:val="28"/>
          <w:szCs w:val="28"/>
        </w:rPr>
        <w:t>⇒</w:t>
      </w:r>
      <w:r w:rsidRPr="00297863">
        <w:rPr>
          <w:rFonts w:ascii="Times New Roman" w:hAnsi="Times New Roman" w:cs="Times New Roman"/>
          <w:i/>
          <w:iCs/>
          <w:sz w:val="28"/>
          <w:szCs w:val="28"/>
        </w:rPr>
        <w:t>88,200/ 500=176.4</w:t>
      </w:r>
      <w:r w:rsidRPr="00297863">
        <w:rPr>
          <w:rFonts w:ascii="Cambria Math" w:hAnsi="Cambria Math" w:cs="Cambria Math"/>
          <w:i/>
          <w:iCs/>
          <w:sz w:val="28"/>
          <w:szCs w:val="28"/>
        </w:rPr>
        <w:t>⇒</w:t>
      </w:r>
      <w:r w:rsidRPr="00297863">
        <w:rPr>
          <w:rFonts w:ascii="Times New Roman" w:hAnsi="Times New Roman" w:cs="Times New Roman"/>
          <w:i/>
          <w:iCs/>
          <w:sz w:val="28"/>
          <w:szCs w:val="28"/>
        </w:rPr>
        <w:t>177 panels</w:t>
      </w:r>
    </w:p>
    <w:p w14:paraId="7A4F3DE5" w14:textId="77777777" w:rsidR="00F65390" w:rsidRPr="00297863" w:rsidRDefault="00F65390">
      <w:pPr>
        <w:rPr>
          <w:rFonts w:ascii="Times New Roman" w:hAnsi="Times New Roman" w:cs="Times New Roman"/>
          <w:sz w:val="28"/>
          <w:szCs w:val="28"/>
        </w:rPr>
      </w:pPr>
    </w:p>
    <w:p w14:paraId="4D0664BD" w14:textId="77777777" w:rsidR="00F65390" w:rsidRPr="00297863" w:rsidRDefault="00000000">
      <w:pPr>
        <w:rPr>
          <w:rFonts w:ascii="Times New Roman" w:hAnsi="Times New Roman" w:cs="Times New Roman"/>
          <w:sz w:val="28"/>
          <w:szCs w:val="28"/>
        </w:rPr>
      </w:pPr>
      <w:r w:rsidRPr="00297863">
        <w:rPr>
          <w:rFonts w:ascii="Times New Roman" w:hAnsi="Times New Roman" w:cs="Times New Roman"/>
          <w:sz w:val="28"/>
          <w:szCs w:val="28"/>
        </w:rPr>
        <w:lastRenderedPageBreak/>
        <w:t>To generate 75 kW of peak power using solar panels, we typically need around 150 panels rated at 500 W each, covering approximately 300–350 m² of area. Assuming an average of 5 peak sun hours per day, the system would produce about 375 kWh daily, but after accounting for 15% system losses (inverter, wiring, dust), the effective daily output would be around 319 kWh. To fully offset losses and ensure consistent output, the array may need to be oversized to around 88 kW or 177 panels.</w:t>
      </w:r>
    </w:p>
    <w:p w14:paraId="09538BE4" w14:textId="77777777" w:rsidR="00F65390" w:rsidRPr="00297863" w:rsidRDefault="00000000">
      <w:pPr>
        <w:contextualSpacing/>
        <w:rPr>
          <w:rFonts w:ascii="Times New Roman" w:hAnsi="Times New Roman" w:cs="Times New Roman"/>
          <w:b/>
          <w:bCs/>
          <w:sz w:val="28"/>
          <w:szCs w:val="28"/>
          <w:u w:val="single"/>
        </w:rPr>
      </w:pPr>
      <w:r w:rsidRPr="00297863">
        <w:rPr>
          <w:rFonts w:ascii="Times New Roman" w:hAnsi="Times New Roman" w:cs="Times New Roman"/>
          <w:b/>
          <w:bCs/>
          <w:sz w:val="28"/>
          <w:szCs w:val="28"/>
          <w:u w:val="single"/>
        </w:rPr>
        <w:t>Water harvesting and treatment</w:t>
      </w:r>
    </w:p>
    <w:p w14:paraId="652A6C83"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During the rains from November till April, there is a plenty of fresh water that is collected in the 2 large central ponds created inside the Bure Ring and 10 large water tanks placed in the Energy Design Site.</w:t>
      </w:r>
    </w:p>
    <w:p w14:paraId="15B3974A" w14:textId="046A1A07" w:rsidR="00F65390" w:rsidRPr="00D52071" w:rsidRDefault="00000000">
      <w:pPr>
        <w:rPr>
          <w:rFonts w:ascii="Times New Roman" w:hAnsi="Times New Roman" w:cs="Times New Roman"/>
          <w:sz w:val="28"/>
          <w:szCs w:val="28"/>
        </w:rPr>
      </w:pPr>
      <w:r w:rsidRPr="00297863">
        <w:rPr>
          <w:rFonts w:ascii="Times New Roman" w:hAnsi="Times New Roman" w:cs="Times New Roman"/>
          <w:sz w:val="28"/>
          <w:szCs w:val="28"/>
        </w:rPr>
        <w:t xml:space="preserve">Rain water collected from the roof top of the Bure ring will be collected in the </w:t>
      </w:r>
      <w:r w:rsidRPr="00297863">
        <w:rPr>
          <w:rFonts w:ascii="Times New Roman" w:hAnsi="Times New Roman" w:cs="Times New Roman"/>
          <w:b/>
          <w:bCs/>
          <w:i/>
          <w:iCs/>
          <w:sz w:val="28"/>
          <w:szCs w:val="28"/>
        </w:rPr>
        <w:t>Central</w:t>
      </w:r>
      <w:r w:rsidRPr="00297863">
        <w:rPr>
          <w:rFonts w:ascii="Times New Roman" w:hAnsi="Times New Roman" w:cs="Times New Roman"/>
          <w:b/>
          <w:bCs/>
          <w:sz w:val="28"/>
          <w:szCs w:val="28"/>
        </w:rPr>
        <w:t xml:space="preserve"> </w:t>
      </w:r>
      <w:r w:rsidRPr="00297863">
        <w:rPr>
          <w:rFonts w:ascii="Times New Roman" w:hAnsi="Times New Roman" w:cs="Times New Roman"/>
          <w:b/>
          <w:bCs/>
          <w:i/>
          <w:iCs/>
          <w:sz w:val="28"/>
          <w:szCs w:val="28"/>
        </w:rPr>
        <w:t>ponds</w:t>
      </w:r>
      <w:r w:rsidRPr="00297863">
        <w:rPr>
          <w:rFonts w:ascii="Times New Roman" w:hAnsi="Times New Roman" w:cs="Times New Roman"/>
          <w:sz w:val="28"/>
          <w:szCs w:val="28"/>
        </w:rPr>
        <w:t xml:space="preserve"> and the outer </w:t>
      </w:r>
      <w:r w:rsidRPr="00297863">
        <w:rPr>
          <w:rFonts w:ascii="Times New Roman" w:hAnsi="Times New Roman" w:cs="Times New Roman"/>
          <w:b/>
          <w:bCs/>
          <w:i/>
          <w:iCs/>
          <w:sz w:val="28"/>
          <w:szCs w:val="28"/>
        </w:rPr>
        <w:t>Moon</w:t>
      </w:r>
      <w:r w:rsidRPr="00297863">
        <w:rPr>
          <w:rFonts w:ascii="Times New Roman" w:hAnsi="Times New Roman" w:cs="Times New Roman"/>
          <w:b/>
          <w:bCs/>
          <w:sz w:val="28"/>
          <w:szCs w:val="28"/>
        </w:rPr>
        <w:t xml:space="preserve"> </w:t>
      </w:r>
      <w:r w:rsidRPr="00297863">
        <w:rPr>
          <w:rFonts w:ascii="Times New Roman" w:hAnsi="Times New Roman" w:cs="Times New Roman"/>
          <w:b/>
          <w:bCs/>
          <w:i/>
          <w:iCs/>
          <w:sz w:val="28"/>
          <w:szCs w:val="28"/>
        </w:rPr>
        <w:t>pond</w:t>
      </w:r>
      <w:r w:rsidRPr="00297863">
        <w:rPr>
          <w:rFonts w:ascii="Times New Roman" w:hAnsi="Times New Roman" w:cs="Times New Roman"/>
          <w:i/>
          <w:iCs/>
          <w:sz w:val="28"/>
          <w:szCs w:val="28"/>
        </w:rPr>
        <w:t xml:space="preserve">s </w:t>
      </w:r>
      <w:r w:rsidRPr="00297863">
        <w:rPr>
          <w:rFonts w:ascii="Times New Roman" w:hAnsi="Times New Roman" w:cs="Times New Roman"/>
          <w:sz w:val="28"/>
          <w:szCs w:val="28"/>
        </w:rPr>
        <w:t xml:space="preserve">which will be channelized to the 10 large tanks placed on Energy Design Site. Each Water tank has the capacity of </w:t>
      </w:r>
      <w:r w:rsidR="00465DA7">
        <w:rPr>
          <w:rFonts w:ascii="Times New Roman" w:hAnsi="Times New Roman" w:cs="Times New Roman"/>
          <w:sz w:val="28"/>
          <w:szCs w:val="28"/>
        </w:rPr>
        <w:t xml:space="preserve">2000 </w:t>
      </w:r>
      <w:r w:rsidRPr="00465DA7">
        <w:rPr>
          <w:rFonts w:ascii="Times New Roman" w:hAnsi="Times New Roman" w:cs="Times New Roman"/>
          <w:sz w:val="28"/>
          <w:szCs w:val="28"/>
        </w:rPr>
        <w:t>liters.</w:t>
      </w:r>
    </w:p>
    <w:p w14:paraId="25BFA549" w14:textId="77777777" w:rsidR="00F65390" w:rsidRPr="00297863" w:rsidRDefault="00000000">
      <w:pPr>
        <w:contextualSpacing/>
        <w:rPr>
          <w:rFonts w:ascii="Times New Roman" w:hAnsi="Times New Roman" w:cs="Times New Roman"/>
          <w:b/>
          <w:bCs/>
          <w:sz w:val="28"/>
          <w:szCs w:val="28"/>
          <w:u w:val="single"/>
        </w:rPr>
      </w:pPr>
      <w:r w:rsidRPr="00297863">
        <w:rPr>
          <w:rFonts w:ascii="Times New Roman" w:hAnsi="Times New Roman" w:cs="Times New Roman"/>
          <w:b/>
          <w:bCs/>
          <w:sz w:val="28"/>
          <w:szCs w:val="28"/>
          <w:u w:val="single"/>
        </w:rPr>
        <w:t>Storm Water management</w:t>
      </w:r>
    </w:p>
    <w:p w14:paraId="4434AC39" w14:textId="77777777" w:rsidR="00F65390" w:rsidRPr="00297863" w:rsidRDefault="00000000">
      <w:pPr>
        <w:contextualSpacing/>
        <w:rPr>
          <w:rFonts w:ascii="Times New Roman" w:hAnsi="Times New Roman" w:cs="Times New Roman"/>
          <w:sz w:val="28"/>
          <w:szCs w:val="28"/>
        </w:rPr>
      </w:pPr>
      <w:r w:rsidRPr="00297863">
        <w:rPr>
          <w:rFonts w:ascii="Times New Roman" w:hAnsi="Times New Roman" w:cs="Times New Roman"/>
          <w:sz w:val="28"/>
          <w:szCs w:val="28"/>
        </w:rPr>
        <w:t xml:space="preserve">The water channel run down from the mountains to the sea is close to the energy design site. The water can be used and stored for farming purpose or other secondary usage. The storm water can be treated using </w:t>
      </w:r>
      <w:r w:rsidRPr="00A114B9">
        <w:rPr>
          <w:rFonts w:ascii="Times New Roman" w:hAnsi="Times New Roman" w:cs="Times New Roman"/>
          <w:b/>
          <w:bCs/>
          <w:sz w:val="28"/>
          <w:szCs w:val="28"/>
        </w:rPr>
        <w:t>Green Bridge Technology</w:t>
      </w:r>
      <w:r w:rsidRPr="00297863">
        <w:rPr>
          <w:rFonts w:ascii="Times New Roman" w:hAnsi="Times New Roman" w:cs="Times New Roman"/>
          <w:sz w:val="28"/>
          <w:szCs w:val="28"/>
        </w:rPr>
        <w:t>.</w:t>
      </w:r>
    </w:p>
    <w:p w14:paraId="0A81DE31" w14:textId="77777777" w:rsidR="007C5436" w:rsidRDefault="007C5436">
      <w:pPr>
        <w:rPr>
          <w:rFonts w:ascii="Times New Roman" w:hAnsi="Times New Roman" w:cs="Times New Roman"/>
          <w:b/>
          <w:bCs/>
          <w:sz w:val="28"/>
          <w:szCs w:val="28"/>
        </w:rPr>
      </w:pPr>
    </w:p>
    <w:p w14:paraId="33BFE438" w14:textId="0C99FCBF" w:rsidR="00F65390" w:rsidRPr="00D47451" w:rsidRDefault="00000000">
      <w:pPr>
        <w:rPr>
          <w:rFonts w:ascii="Times New Roman" w:hAnsi="Times New Roman" w:cs="Times New Roman"/>
          <w:b/>
          <w:bCs/>
          <w:sz w:val="28"/>
          <w:szCs w:val="28"/>
          <w:u w:val="single"/>
        </w:rPr>
      </w:pPr>
      <w:r w:rsidRPr="00D47451">
        <w:rPr>
          <w:rFonts w:ascii="Times New Roman" w:hAnsi="Times New Roman" w:cs="Times New Roman"/>
          <w:b/>
          <w:bCs/>
          <w:sz w:val="28"/>
          <w:szCs w:val="28"/>
          <w:u w:val="single"/>
        </w:rPr>
        <w:t>Green Bridge Technology:</w:t>
      </w:r>
    </w:p>
    <w:p w14:paraId="7C106A44" w14:textId="626E84D1" w:rsidR="001E5F92" w:rsidRPr="00297863" w:rsidRDefault="001E5F92">
      <w:pPr>
        <w:rPr>
          <w:rFonts w:ascii="Times New Roman" w:hAnsi="Times New Roman" w:cs="Times New Roman"/>
          <w:b/>
          <w:bCs/>
          <w:sz w:val="28"/>
          <w:szCs w:val="28"/>
        </w:rPr>
      </w:pPr>
      <w:r w:rsidRPr="001E5F92">
        <w:rPr>
          <w:rFonts w:ascii="Times New Roman" w:hAnsi="Times New Roman" w:cs="Times New Roman"/>
          <w:b/>
          <w:bCs/>
          <w:sz w:val="28"/>
          <w:szCs w:val="28"/>
        </w:rPr>
        <w:t>The Green Bridge refers to an eco-friendly natural system designed to treat polluted water using a combination of physical filtration and biological purification</w:t>
      </w:r>
      <w:r w:rsidR="00D47451">
        <w:rPr>
          <w:rFonts w:ascii="Times New Roman" w:hAnsi="Times New Roman" w:cs="Times New Roman"/>
          <w:b/>
          <w:bCs/>
          <w:sz w:val="28"/>
          <w:szCs w:val="28"/>
        </w:rPr>
        <w:t>.</w:t>
      </w:r>
    </w:p>
    <w:p w14:paraId="63A30631" w14:textId="519CEF6D" w:rsidR="00F65390" w:rsidRPr="00297863" w:rsidRDefault="007C5436">
      <w:pPr>
        <w:rPr>
          <w:rFonts w:ascii="Times New Roman" w:hAnsi="Times New Roman" w:cs="Times New Roman"/>
          <w:sz w:val="28"/>
          <w:szCs w:val="28"/>
        </w:rPr>
      </w:pPr>
      <w:r w:rsidRPr="007C5436">
        <w:rPr>
          <w:rFonts w:ascii="Times New Roman" w:hAnsi="Times New Roman" w:cs="Times New Roman"/>
          <w:sz w:val="28"/>
          <w:szCs w:val="28"/>
        </w:rPr>
        <w:t xml:space="preserve">Key benefits </w:t>
      </w:r>
      <w:r>
        <w:rPr>
          <w:rFonts w:ascii="Times New Roman" w:hAnsi="Times New Roman" w:cs="Times New Roman"/>
          <w:sz w:val="28"/>
          <w:szCs w:val="28"/>
        </w:rPr>
        <w:t xml:space="preserve">of Green Bridge technology </w:t>
      </w:r>
      <w:r w:rsidRPr="007C5436">
        <w:rPr>
          <w:rFonts w:ascii="Times New Roman" w:hAnsi="Times New Roman" w:cs="Times New Roman"/>
          <w:sz w:val="28"/>
          <w:szCs w:val="28"/>
        </w:rPr>
        <w:t>include reductions of 40–90% in Chemical Oxygen Demand (COD) and Biochemical Oxygen Demand (BOD), 50–100% in fecal coliforms, and increases in dissolved oxygen levels by 150–1200%, all achieved without the need for electricity or chemicals.</w:t>
      </w:r>
    </w:p>
    <w:p w14:paraId="75A67009" w14:textId="51DF95D3"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sz w:val="28"/>
          <w:szCs w:val="28"/>
        </w:rPr>
        <w:t xml:space="preserve">To assess the feasibility of implementing the Green Bridge technology in Marou Village, Fiji, we consider the village's demographics and environmental challenges. Marou Village, located on the southeast coast of </w:t>
      </w:r>
      <w:proofErr w:type="spellStart"/>
      <w:r w:rsidRPr="007C5436">
        <w:rPr>
          <w:rFonts w:ascii="Times New Roman" w:hAnsi="Times New Roman" w:cs="Times New Roman"/>
          <w:sz w:val="28"/>
          <w:szCs w:val="28"/>
        </w:rPr>
        <w:t>Naviti</w:t>
      </w:r>
      <w:proofErr w:type="spellEnd"/>
      <w:r w:rsidRPr="007C5436">
        <w:rPr>
          <w:rFonts w:ascii="Times New Roman" w:hAnsi="Times New Roman" w:cs="Times New Roman"/>
          <w:sz w:val="28"/>
          <w:szCs w:val="28"/>
        </w:rPr>
        <w:t xml:space="preserve"> Island in the </w:t>
      </w:r>
      <w:proofErr w:type="spellStart"/>
      <w:r w:rsidRPr="007C5436">
        <w:rPr>
          <w:rFonts w:ascii="Times New Roman" w:hAnsi="Times New Roman" w:cs="Times New Roman"/>
          <w:sz w:val="28"/>
          <w:szCs w:val="28"/>
        </w:rPr>
        <w:t>Yasawa</w:t>
      </w:r>
      <w:proofErr w:type="spellEnd"/>
      <w:r w:rsidRPr="007C5436">
        <w:rPr>
          <w:rFonts w:ascii="Times New Roman" w:hAnsi="Times New Roman" w:cs="Times New Roman"/>
          <w:sz w:val="28"/>
          <w:szCs w:val="28"/>
        </w:rPr>
        <w:t xml:space="preserve"> Group, comprises 67 households, totaling approximately 300–350 residents. The community faces significant water quality issues, with a 2021 </w:t>
      </w:r>
      <w:r w:rsidRPr="007C5436">
        <w:rPr>
          <w:rFonts w:ascii="Times New Roman" w:hAnsi="Times New Roman" w:cs="Times New Roman"/>
          <w:sz w:val="28"/>
          <w:szCs w:val="28"/>
        </w:rPr>
        <w:lastRenderedPageBreak/>
        <w:t xml:space="preserve">survey indicating that 72% of rural water supplies in Fiji are contaminated with E. coli, leading to health concerns such as enteric diseases and typhoid </w:t>
      </w:r>
      <w:r w:rsidRPr="007C5436">
        <w:rPr>
          <w:rFonts w:ascii="Times New Roman" w:hAnsi="Times New Roman" w:cs="Times New Roman"/>
          <w:sz w:val="28"/>
          <w:szCs w:val="28"/>
        </w:rPr>
        <w:t>outbreaks.</w:t>
      </w:r>
    </w:p>
    <w:p w14:paraId="0D250056" w14:textId="77777777" w:rsidR="007C5436" w:rsidRPr="007C5436" w:rsidRDefault="007C5436" w:rsidP="007C5436">
      <w:pPr>
        <w:rPr>
          <w:rFonts w:ascii="Times New Roman" w:hAnsi="Times New Roman" w:cs="Times New Roman"/>
          <w:sz w:val="28"/>
          <w:szCs w:val="28"/>
        </w:rPr>
      </w:pPr>
    </w:p>
    <w:p w14:paraId="60A2BB16" w14:textId="09839A78" w:rsidR="007C5436" w:rsidRPr="007C5436" w:rsidRDefault="007C5436" w:rsidP="007C5436">
      <w:pPr>
        <w:rPr>
          <w:rFonts w:ascii="Times New Roman" w:hAnsi="Times New Roman" w:cs="Times New Roman"/>
          <w:b/>
          <w:bCs/>
          <w:sz w:val="28"/>
          <w:szCs w:val="28"/>
        </w:rPr>
      </w:pPr>
      <w:r w:rsidRPr="007C5436">
        <w:rPr>
          <w:rFonts w:ascii="Times New Roman" w:hAnsi="Times New Roman" w:cs="Times New Roman"/>
          <w:b/>
          <w:bCs/>
          <w:sz w:val="28"/>
          <w:szCs w:val="28"/>
        </w:rPr>
        <w:t>Green Bridge Implementation Plan:</w:t>
      </w:r>
    </w:p>
    <w:p w14:paraId="60A666AB" w14:textId="18C9A6C4"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sz w:val="28"/>
          <w:szCs w:val="28"/>
        </w:rPr>
        <w:t>Design Specifications:</w:t>
      </w:r>
    </w:p>
    <w:p w14:paraId="0482F521" w14:textId="306805EE"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b/>
          <w:bCs/>
          <w:sz w:val="28"/>
          <w:szCs w:val="28"/>
        </w:rPr>
        <w:t>Structure:</w:t>
      </w:r>
      <w:r w:rsidRPr="007C5436">
        <w:rPr>
          <w:rFonts w:ascii="Times New Roman" w:hAnsi="Times New Roman" w:cs="Times New Roman"/>
          <w:sz w:val="28"/>
          <w:szCs w:val="28"/>
        </w:rPr>
        <w:t xml:space="preserve"> A horizontal filtration system constructed using locally available materials such as stones, gravel, sand, and coconut coir.</w:t>
      </w:r>
    </w:p>
    <w:p w14:paraId="132EFB1D" w14:textId="4F52A3F0"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b/>
          <w:bCs/>
          <w:sz w:val="28"/>
          <w:szCs w:val="28"/>
        </w:rPr>
        <w:t>Biological Components:</w:t>
      </w:r>
      <w:r w:rsidRPr="007C5436">
        <w:rPr>
          <w:rFonts w:ascii="Times New Roman" w:hAnsi="Times New Roman" w:cs="Times New Roman"/>
          <w:sz w:val="28"/>
          <w:szCs w:val="28"/>
        </w:rPr>
        <w:t xml:space="preserve"> Integration of aquatic plants and microbial consortia to facilitate biodegradation and biosorption of pollutants.</w:t>
      </w:r>
    </w:p>
    <w:p w14:paraId="7D0D6A30" w14:textId="21803A8B"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b/>
          <w:bCs/>
          <w:sz w:val="28"/>
          <w:szCs w:val="28"/>
        </w:rPr>
        <w:t>Dimensions:</w:t>
      </w:r>
      <w:r w:rsidRPr="007C5436">
        <w:rPr>
          <w:rFonts w:ascii="Times New Roman" w:hAnsi="Times New Roman" w:cs="Times New Roman"/>
          <w:sz w:val="28"/>
          <w:szCs w:val="28"/>
        </w:rPr>
        <w:t xml:space="preserve"> A filtration bed approximately 20 meters in length and 3 meters in width, suitable for treating the village's wastewater output.</w:t>
      </w:r>
    </w:p>
    <w:p w14:paraId="1DC4E9BE" w14:textId="0B0F7763" w:rsidR="007C5436" w:rsidRPr="007C5436" w:rsidRDefault="007C5436" w:rsidP="007C5436">
      <w:pPr>
        <w:rPr>
          <w:rFonts w:ascii="Times New Roman" w:hAnsi="Times New Roman" w:cs="Times New Roman"/>
          <w:b/>
          <w:bCs/>
          <w:sz w:val="28"/>
          <w:szCs w:val="28"/>
        </w:rPr>
      </w:pPr>
      <w:r w:rsidRPr="007C5436">
        <w:rPr>
          <w:rFonts w:ascii="Times New Roman" w:hAnsi="Times New Roman" w:cs="Times New Roman"/>
          <w:b/>
          <w:bCs/>
          <w:sz w:val="28"/>
          <w:szCs w:val="28"/>
        </w:rPr>
        <w:t>Performance Metrics:</w:t>
      </w:r>
    </w:p>
    <w:p w14:paraId="2C5C8BC0" w14:textId="21B849D7"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sz w:val="28"/>
          <w:szCs w:val="28"/>
        </w:rPr>
        <w:t>Pollutant Reduction: Expected reductions of 40–90% in Chemical Oxygen Demand (COD) and Biochemical Oxygen Demand (BOD), and 50–100% in fecal coliforms.</w:t>
      </w:r>
    </w:p>
    <w:p w14:paraId="0207C556" w14:textId="35F5706F"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b/>
          <w:bCs/>
          <w:sz w:val="28"/>
          <w:szCs w:val="28"/>
        </w:rPr>
        <w:t>Oxygenation:</w:t>
      </w:r>
      <w:r w:rsidRPr="007C5436">
        <w:rPr>
          <w:rFonts w:ascii="Times New Roman" w:hAnsi="Times New Roman" w:cs="Times New Roman"/>
          <w:sz w:val="28"/>
          <w:szCs w:val="28"/>
        </w:rPr>
        <w:t xml:space="preserve"> Increase in dissolved oxygen levels by 150–1200%, promoting the return of aquatic life.</w:t>
      </w:r>
    </w:p>
    <w:p w14:paraId="0D1AA85A" w14:textId="6B63BDB2" w:rsidR="007C5436" w:rsidRPr="007C5436" w:rsidRDefault="007C5436" w:rsidP="007C5436">
      <w:pPr>
        <w:rPr>
          <w:rFonts w:ascii="Times New Roman" w:hAnsi="Times New Roman" w:cs="Times New Roman"/>
          <w:b/>
          <w:bCs/>
          <w:sz w:val="28"/>
          <w:szCs w:val="28"/>
        </w:rPr>
      </w:pPr>
      <w:r w:rsidRPr="007C5436">
        <w:rPr>
          <w:rFonts w:ascii="Times New Roman" w:hAnsi="Times New Roman" w:cs="Times New Roman"/>
          <w:b/>
          <w:bCs/>
          <w:sz w:val="28"/>
          <w:szCs w:val="28"/>
        </w:rPr>
        <w:t>Resource Requirements:</w:t>
      </w:r>
    </w:p>
    <w:p w14:paraId="52B9406A" w14:textId="77777777" w:rsidR="007C5436" w:rsidRPr="007C5436" w:rsidRDefault="007C5436" w:rsidP="007C5436">
      <w:pPr>
        <w:rPr>
          <w:rFonts w:ascii="Times New Roman" w:hAnsi="Times New Roman" w:cs="Times New Roman"/>
          <w:sz w:val="28"/>
          <w:szCs w:val="28"/>
        </w:rPr>
      </w:pPr>
      <w:r w:rsidRPr="007C5436">
        <w:rPr>
          <w:rFonts w:ascii="Times New Roman" w:hAnsi="Times New Roman" w:cs="Times New Roman"/>
          <w:b/>
          <w:bCs/>
          <w:sz w:val="28"/>
          <w:szCs w:val="28"/>
        </w:rPr>
        <w:t>Materials:</w:t>
      </w:r>
      <w:r w:rsidRPr="007C5436">
        <w:rPr>
          <w:rFonts w:ascii="Times New Roman" w:hAnsi="Times New Roman" w:cs="Times New Roman"/>
          <w:sz w:val="28"/>
          <w:szCs w:val="28"/>
        </w:rPr>
        <w:t xml:space="preserve"> Utilization of local resources minimizes costs and supports community involvement.</w:t>
      </w:r>
    </w:p>
    <w:p w14:paraId="5489AFF9" w14:textId="77777777" w:rsidR="00D52071" w:rsidRDefault="00D52071">
      <w:pPr>
        <w:rPr>
          <w:rFonts w:ascii="Times New Roman" w:hAnsi="Times New Roman" w:cs="Times New Roman"/>
          <w:sz w:val="28"/>
          <w:szCs w:val="28"/>
        </w:rPr>
      </w:pPr>
    </w:p>
    <w:p w14:paraId="6DC14380" w14:textId="77777777" w:rsidR="00465DA7" w:rsidRDefault="00465DA7">
      <w:pPr>
        <w:rPr>
          <w:rFonts w:ascii="Times New Roman" w:hAnsi="Times New Roman" w:cs="Times New Roman"/>
          <w:sz w:val="28"/>
          <w:szCs w:val="28"/>
        </w:rPr>
      </w:pPr>
    </w:p>
    <w:p w14:paraId="11AB0121" w14:textId="77777777" w:rsidR="00465DA7" w:rsidRDefault="00465DA7">
      <w:pPr>
        <w:rPr>
          <w:rFonts w:ascii="Times New Roman" w:hAnsi="Times New Roman" w:cs="Times New Roman"/>
          <w:sz w:val="28"/>
          <w:szCs w:val="28"/>
        </w:rPr>
      </w:pPr>
    </w:p>
    <w:p w14:paraId="6C684803" w14:textId="77777777" w:rsidR="00465DA7" w:rsidRDefault="00465DA7">
      <w:pPr>
        <w:rPr>
          <w:rFonts w:ascii="Times New Roman" w:hAnsi="Times New Roman" w:cs="Times New Roman"/>
          <w:sz w:val="28"/>
          <w:szCs w:val="28"/>
        </w:rPr>
      </w:pPr>
    </w:p>
    <w:p w14:paraId="407D04EC" w14:textId="77777777" w:rsidR="00465DA7" w:rsidRDefault="00465DA7">
      <w:pPr>
        <w:rPr>
          <w:rFonts w:ascii="Times New Roman" w:hAnsi="Times New Roman" w:cs="Times New Roman"/>
          <w:sz w:val="28"/>
          <w:szCs w:val="28"/>
        </w:rPr>
      </w:pPr>
    </w:p>
    <w:p w14:paraId="73461F14" w14:textId="77777777" w:rsidR="001E5F92" w:rsidRDefault="001E5F92">
      <w:pPr>
        <w:rPr>
          <w:rFonts w:ascii="Times New Roman" w:hAnsi="Times New Roman" w:cs="Times New Roman"/>
          <w:sz w:val="28"/>
          <w:szCs w:val="28"/>
        </w:rPr>
      </w:pPr>
    </w:p>
    <w:p w14:paraId="5B9B2C04" w14:textId="77777777" w:rsidR="00B53130" w:rsidRDefault="00B53130">
      <w:pPr>
        <w:rPr>
          <w:rFonts w:ascii="Times New Roman" w:hAnsi="Times New Roman" w:cs="Times New Roman"/>
          <w:sz w:val="28"/>
          <w:szCs w:val="28"/>
        </w:rPr>
      </w:pPr>
    </w:p>
    <w:p w14:paraId="35DF7CC1" w14:textId="77777777" w:rsidR="001E5F92" w:rsidRPr="00297863" w:rsidRDefault="001E5F92">
      <w:pPr>
        <w:rPr>
          <w:rFonts w:ascii="Times New Roman" w:hAnsi="Times New Roman" w:cs="Times New Roman"/>
          <w:sz w:val="28"/>
          <w:szCs w:val="28"/>
        </w:rPr>
      </w:pPr>
    </w:p>
    <w:p w14:paraId="390CFDF6" w14:textId="4178E3CE" w:rsidR="00F65390" w:rsidRPr="00297863" w:rsidRDefault="00A114B9">
      <w:pP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3. </w:t>
      </w:r>
      <w:r w:rsidR="00000000" w:rsidRPr="00297863">
        <w:rPr>
          <w:rFonts w:ascii="Times New Roman" w:hAnsi="Times New Roman" w:cs="Times New Roman"/>
          <w:b/>
          <w:bCs/>
          <w:sz w:val="28"/>
          <w:szCs w:val="28"/>
          <w:u w:val="single"/>
        </w:rPr>
        <w:t>A Pilot Project: Logistics and Implementation on Site</w:t>
      </w:r>
    </w:p>
    <w:p w14:paraId="42779139" w14:textId="7610CA0F" w:rsidR="00F65390" w:rsidRDefault="00A114B9">
      <w:pPr>
        <w:rPr>
          <w:rFonts w:ascii="Times New Roman" w:hAnsi="Times New Roman" w:cs="Times New Roman"/>
          <w:sz w:val="28"/>
          <w:szCs w:val="28"/>
        </w:rPr>
      </w:pPr>
      <w:r>
        <w:rPr>
          <w:rFonts w:ascii="Times New Roman" w:hAnsi="Times New Roman" w:cs="Times New Roman"/>
          <w:sz w:val="28"/>
          <w:szCs w:val="28"/>
        </w:rPr>
        <w:t xml:space="preserve">The Technical narrative and the construction technique clearly reflects it is a community driven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The design can be implemented collaborating with the locals. </w:t>
      </w:r>
    </w:p>
    <w:p w14:paraId="00D8FB50" w14:textId="6F4175B4" w:rsidR="00A114B9" w:rsidRDefault="00A114B9">
      <w:pPr>
        <w:rPr>
          <w:rFonts w:ascii="Times New Roman" w:hAnsi="Times New Roman" w:cs="Times New Roman"/>
          <w:sz w:val="28"/>
          <w:szCs w:val="28"/>
        </w:rPr>
      </w:pPr>
      <w:r>
        <w:rPr>
          <w:rFonts w:ascii="Times New Roman" w:hAnsi="Times New Roman" w:cs="Times New Roman"/>
          <w:sz w:val="28"/>
          <w:szCs w:val="28"/>
        </w:rPr>
        <w:t>The design of the Bure ring is scalable and replicable in any island of the Fiji.</w:t>
      </w:r>
    </w:p>
    <w:p w14:paraId="609B8895" w14:textId="72C4C707" w:rsidR="00A114B9" w:rsidRDefault="00A114B9">
      <w:pPr>
        <w:rPr>
          <w:rFonts w:ascii="Times New Roman" w:hAnsi="Times New Roman" w:cs="Times New Roman"/>
          <w:sz w:val="28"/>
          <w:szCs w:val="28"/>
        </w:rPr>
      </w:pPr>
      <w:r>
        <w:rPr>
          <w:rFonts w:ascii="Times New Roman" w:hAnsi="Times New Roman" w:cs="Times New Roman"/>
          <w:sz w:val="28"/>
          <w:szCs w:val="28"/>
        </w:rPr>
        <w:t>Its community driven pilot project which doesn’t require an expert for execution, all has been designed keeping traditional construction techniques in mind.</w:t>
      </w:r>
    </w:p>
    <w:p w14:paraId="62432306" w14:textId="77777777" w:rsidR="00A114B9" w:rsidRDefault="00A114B9">
      <w:pPr>
        <w:rPr>
          <w:rFonts w:ascii="Times New Roman" w:hAnsi="Times New Roman" w:cs="Times New Roman"/>
          <w:sz w:val="28"/>
          <w:szCs w:val="28"/>
        </w:rPr>
      </w:pPr>
    </w:p>
    <w:p w14:paraId="52445383" w14:textId="2BCAB5EF" w:rsidR="00A114B9" w:rsidRPr="00A114B9" w:rsidRDefault="00A114B9">
      <w:pPr>
        <w:rPr>
          <w:rFonts w:ascii="Times New Roman" w:hAnsi="Times New Roman" w:cs="Times New Roman"/>
          <w:b/>
          <w:bCs/>
          <w:sz w:val="28"/>
          <w:szCs w:val="28"/>
          <w:u w:val="single"/>
        </w:rPr>
      </w:pPr>
      <w:r w:rsidRPr="00A114B9">
        <w:rPr>
          <w:rFonts w:ascii="Times New Roman" w:hAnsi="Times New Roman" w:cs="Times New Roman"/>
          <w:b/>
          <w:bCs/>
          <w:sz w:val="28"/>
          <w:szCs w:val="28"/>
          <w:u w:val="single"/>
        </w:rPr>
        <w:t xml:space="preserve">4. Operations and Maintenance </w:t>
      </w:r>
    </w:p>
    <w:p w14:paraId="000AFCCC" w14:textId="0BC6AA0C" w:rsidR="00F65390" w:rsidRDefault="00465DA7">
      <w:pPr>
        <w:rPr>
          <w:rFonts w:ascii="Times New Roman" w:hAnsi="Times New Roman" w:cs="Times New Roman"/>
          <w:sz w:val="28"/>
          <w:szCs w:val="28"/>
        </w:rPr>
      </w:pPr>
      <w:r>
        <w:rPr>
          <w:rFonts w:ascii="Times New Roman" w:hAnsi="Times New Roman" w:cs="Times New Roman"/>
          <w:sz w:val="28"/>
          <w:szCs w:val="28"/>
        </w:rPr>
        <w:t>75kW photovoltaic mini grid Solar Panels comes with a warranty of 25 years. The solar panels need regular cleaning, which can be easily done by the locals without any skill.</w:t>
      </w:r>
    </w:p>
    <w:p w14:paraId="5AB8A2F8" w14:textId="77777777" w:rsidR="00465DA7" w:rsidRDefault="00465DA7">
      <w:pPr>
        <w:rPr>
          <w:rFonts w:ascii="Times New Roman" w:hAnsi="Times New Roman" w:cs="Times New Roman"/>
          <w:sz w:val="28"/>
          <w:szCs w:val="28"/>
        </w:rPr>
      </w:pPr>
      <w:r>
        <w:rPr>
          <w:rFonts w:ascii="Times New Roman" w:hAnsi="Times New Roman" w:cs="Times New Roman"/>
          <w:sz w:val="28"/>
          <w:szCs w:val="28"/>
        </w:rPr>
        <w:t>The Solar panel battery backup setup can be placed inside the Service block of the Bure Ring.</w:t>
      </w:r>
    </w:p>
    <w:p w14:paraId="1732AD60" w14:textId="55FF1352" w:rsidR="00465DA7" w:rsidRPr="007C5436" w:rsidRDefault="00465DA7" w:rsidP="00465DA7">
      <w:pPr>
        <w:rPr>
          <w:rFonts w:ascii="Times New Roman" w:hAnsi="Times New Roman" w:cs="Times New Roman"/>
          <w:sz w:val="28"/>
          <w:szCs w:val="28"/>
        </w:rPr>
      </w:pPr>
      <w:r w:rsidRPr="007C5436">
        <w:rPr>
          <w:rFonts w:ascii="Times New Roman" w:hAnsi="Times New Roman" w:cs="Times New Roman"/>
          <w:b/>
          <w:bCs/>
          <w:sz w:val="28"/>
          <w:szCs w:val="28"/>
        </w:rPr>
        <w:t>Maintenance</w:t>
      </w:r>
      <w:r>
        <w:rPr>
          <w:rFonts w:ascii="Times New Roman" w:hAnsi="Times New Roman" w:cs="Times New Roman"/>
          <w:b/>
          <w:bCs/>
          <w:sz w:val="28"/>
          <w:szCs w:val="28"/>
        </w:rPr>
        <w:t xml:space="preserve"> of Green Bridge</w:t>
      </w:r>
      <w:r w:rsidRPr="007C5436">
        <w:rPr>
          <w:rFonts w:ascii="Times New Roman" w:hAnsi="Times New Roman" w:cs="Times New Roman"/>
          <w:b/>
          <w:bCs/>
          <w:sz w:val="28"/>
          <w:szCs w:val="28"/>
        </w:rPr>
        <w:t>:</w:t>
      </w:r>
      <w:r w:rsidRPr="007C5436">
        <w:rPr>
          <w:rFonts w:ascii="Times New Roman" w:hAnsi="Times New Roman" w:cs="Times New Roman"/>
          <w:sz w:val="28"/>
          <w:szCs w:val="28"/>
        </w:rPr>
        <w:t xml:space="preserve"> Low-maintenance design requiring periodic removal of accumulated solids and replanting of vegetation as needed</w:t>
      </w:r>
      <w:r>
        <w:rPr>
          <w:rFonts w:ascii="Times New Roman" w:hAnsi="Times New Roman" w:cs="Times New Roman"/>
          <w:sz w:val="28"/>
          <w:szCs w:val="28"/>
        </w:rPr>
        <w:t>, which can be easily done by the locals with the community involvement.</w:t>
      </w:r>
    </w:p>
    <w:p w14:paraId="0E31F4F9" w14:textId="77777777" w:rsidR="00465DA7" w:rsidRDefault="00465DA7" w:rsidP="00465DA7">
      <w:pPr>
        <w:rPr>
          <w:rFonts w:ascii="Times New Roman" w:hAnsi="Times New Roman" w:cs="Times New Roman"/>
          <w:sz w:val="28"/>
          <w:szCs w:val="28"/>
        </w:rPr>
      </w:pPr>
      <w:r w:rsidRPr="007C5436">
        <w:rPr>
          <w:rFonts w:ascii="Times New Roman" w:hAnsi="Times New Roman" w:cs="Times New Roman"/>
          <w:sz w:val="28"/>
          <w:szCs w:val="28"/>
        </w:rPr>
        <w:t>Implementing the Green Bridge in Marou Village offers a sustainable, low-cost solution to improve water quality and public health. By leveraging local materials and community participation, the project aligns with the village's environmental and socio-economic context, providing a replicable model for similar communities facing water pollution challenges.</w:t>
      </w:r>
    </w:p>
    <w:p w14:paraId="31CE409B" w14:textId="0DF710C4" w:rsidR="00A114B9" w:rsidRDefault="00F876F7">
      <w:pPr>
        <w:rPr>
          <w:rFonts w:ascii="Times New Roman" w:hAnsi="Times New Roman" w:cs="Times New Roman"/>
          <w:sz w:val="28"/>
          <w:szCs w:val="28"/>
        </w:rPr>
      </w:pPr>
      <w:r>
        <w:rPr>
          <w:rFonts w:ascii="Times New Roman" w:hAnsi="Times New Roman" w:cs="Times New Roman"/>
          <w:sz w:val="28"/>
          <w:szCs w:val="28"/>
        </w:rPr>
        <w:t>Artificial ponds can be maintained easily by regular cleaning, again a community driven initiative.</w:t>
      </w:r>
    </w:p>
    <w:p w14:paraId="727B65CB" w14:textId="77777777" w:rsidR="00A114B9" w:rsidRDefault="00A114B9">
      <w:pPr>
        <w:rPr>
          <w:rFonts w:ascii="Times New Roman" w:hAnsi="Times New Roman" w:cs="Times New Roman"/>
          <w:sz w:val="28"/>
          <w:szCs w:val="28"/>
        </w:rPr>
      </w:pPr>
    </w:p>
    <w:p w14:paraId="40F3A321" w14:textId="39330F14" w:rsidR="00A114B9" w:rsidRDefault="00A114B9">
      <w:pPr>
        <w:rPr>
          <w:rFonts w:ascii="Times New Roman" w:hAnsi="Times New Roman" w:cs="Times New Roman"/>
          <w:b/>
          <w:bCs/>
          <w:sz w:val="28"/>
          <w:szCs w:val="28"/>
        </w:rPr>
      </w:pPr>
      <w:r w:rsidRPr="00A114B9">
        <w:rPr>
          <w:rFonts w:ascii="Times New Roman" w:hAnsi="Times New Roman" w:cs="Times New Roman"/>
          <w:b/>
          <w:bCs/>
          <w:sz w:val="28"/>
          <w:szCs w:val="28"/>
        </w:rPr>
        <w:t xml:space="preserve">5. Environment Impact </w:t>
      </w:r>
    </w:p>
    <w:p w14:paraId="2D23F951" w14:textId="14A3CAAB" w:rsidR="00F876F7" w:rsidRDefault="00F876F7" w:rsidP="00F876F7">
      <w:pPr>
        <w:contextualSpacing/>
        <w:rPr>
          <w:rFonts w:ascii="Times New Roman" w:hAnsi="Times New Roman" w:cs="Times New Roman"/>
          <w:sz w:val="28"/>
          <w:szCs w:val="28"/>
        </w:rPr>
      </w:pPr>
      <w:r w:rsidRPr="00F876F7">
        <w:rPr>
          <w:rFonts w:ascii="Times New Roman" w:hAnsi="Times New Roman" w:cs="Times New Roman"/>
          <w:sz w:val="28"/>
          <w:szCs w:val="28"/>
        </w:rPr>
        <w:t xml:space="preserve">From </w:t>
      </w:r>
      <w:r w:rsidRPr="00F876F7">
        <w:rPr>
          <w:rFonts w:ascii="Times New Roman" w:hAnsi="Times New Roman" w:cs="Times New Roman"/>
          <w:sz w:val="28"/>
          <w:szCs w:val="28"/>
        </w:rPr>
        <w:t>Foundation and Plinth</w:t>
      </w:r>
      <w:r>
        <w:rPr>
          <w:rFonts w:ascii="Times New Roman" w:hAnsi="Times New Roman" w:cs="Times New Roman"/>
          <w:sz w:val="28"/>
          <w:szCs w:val="28"/>
        </w:rPr>
        <w:t xml:space="preserve"> development which is made up of earth and stone, flooring- </w:t>
      </w:r>
      <w:r w:rsidRPr="00297863">
        <w:rPr>
          <w:rFonts w:ascii="Times New Roman" w:hAnsi="Times New Roman" w:cs="Times New Roman"/>
          <w:sz w:val="28"/>
          <w:szCs w:val="28"/>
        </w:rPr>
        <w:t>use of natural, locally available materials suited to the tropical climate</w:t>
      </w:r>
      <w:r>
        <w:rPr>
          <w:rFonts w:ascii="Times New Roman" w:hAnsi="Times New Roman" w:cs="Times New Roman"/>
          <w:sz w:val="28"/>
          <w:szCs w:val="28"/>
        </w:rPr>
        <w:t xml:space="preserve"> with </w:t>
      </w:r>
      <w:r w:rsidRPr="00297863">
        <w:rPr>
          <w:rFonts w:ascii="Times New Roman" w:hAnsi="Times New Roman" w:cs="Times New Roman"/>
          <w:sz w:val="28"/>
          <w:szCs w:val="28"/>
        </w:rPr>
        <w:t>a layer of flattened and well-compacted earth is applied, sometimes mixed with sand or clay for improved stability.</w:t>
      </w:r>
      <w:r>
        <w:rPr>
          <w:rFonts w:ascii="Times New Roman" w:hAnsi="Times New Roman" w:cs="Times New Roman"/>
          <w:sz w:val="28"/>
          <w:szCs w:val="28"/>
        </w:rPr>
        <w:t xml:space="preserve"> </w:t>
      </w:r>
      <w:r w:rsidRPr="00297863">
        <w:rPr>
          <w:rFonts w:ascii="Times New Roman" w:hAnsi="Times New Roman" w:cs="Times New Roman"/>
          <w:sz w:val="28"/>
          <w:szCs w:val="28"/>
        </w:rPr>
        <w:t>This approach results in a breathable, cool, and sustainable floor ideal for the Fijian environment.</w:t>
      </w:r>
    </w:p>
    <w:p w14:paraId="5912BECE" w14:textId="77777777" w:rsidR="00F876F7" w:rsidRDefault="00F876F7" w:rsidP="00F876F7">
      <w:pPr>
        <w:contextualSpacing/>
        <w:rPr>
          <w:rFonts w:ascii="Times New Roman" w:hAnsi="Times New Roman" w:cs="Times New Roman"/>
          <w:sz w:val="28"/>
          <w:szCs w:val="28"/>
        </w:rPr>
      </w:pPr>
      <w:r w:rsidRPr="00297863">
        <w:rPr>
          <w:rFonts w:ascii="Times New Roman" w:hAnsi="Times New Roman" w:cs="Times New Roman"/>
          <w:sz w:val="28"/>
          <w:szCs w:val="28"/>
        </w:rPr>
        <w:lastRenderedPageBreak/>
        <w:t>Wooden columns and beams have been used as framed structure element like in Fijian vernacular architecture</w:t>
      </w:r>
      <w:r>
        <w:rPr>
          <w:rFonts w:ascii="Times New Roman" w:hAnsi="Times New Roman" w:cs="Times New Roman"/>
          <w:sz w:val="28"/>
          <w:szCs w:val="28"/>
        </w:rPr>
        <w:t>.</w:t>
      </w:r>
    </w:p>
    <w:p w14:paraId="05D5BFAA" w14:textId="52242833" w:rsidR="00F876F7" w:rsidRPr="00A46057" w:rsidRDefault="00F876F7">
      <w:pPr>
        <w:contextualSpacing/>
        <w:rPr>
          <w:rFonts w:ascii="Times New Roman" w:hAnsi="Times New Roman" w:cs="Times New Roman"/>
          <w:sz w:val="28"/>
          <w:szCs w:val="28"/>
        </w:rPr>
      </w:pPr>
      <w:r w:rsidRPr="00F876F7">
        <w:rPr>
          <w:rFonts w:ascii="Times New Roman" w:hAnsi="Times New Roman" w:cs="Times New Roman"/>
          <w:sz w:val="28"/>
          <w:szCs w:val="28"/>
        </w:rPr>
        <w:t>Corrugated Sheet</w:t>
      </w:r>
      <w:r>
        <w:rPr>
          <w:rFonts w:ascii="Times New Roman" w:hAnsi="Times New Roman" w:cs="Times New Roman"/>
          <w:sz w:val="28"/>
          <w:szCs w:val="28"/>
        </w:rPr>
        <w:t>s for roofing</w:t>
      </w:r>
      <w:r w:rsidR="00A46057">
        <w:rPr>
          <w:rFonts w:ascii="Times New Roman" w:hAnsi="Times New Roman" w:cs="Times New Roman"/>
          <w:sz w:val="28"/>
          <w:szCs w:val="28"/>
        </w:rPr>
        <w:t xml:space="preserve"> and </w:t>
      </w:r>
      <w:r w:rsidRPr="00297863">
        <w:rPr>
          <w:rFonts w:ascii="Times New Roman" w:hAnsi="Times New Roman" w:cs="Times New Roman"/>
          <w:sz w:val="28"/>
          <w:szCs w:val="28"/>
        </w:rPr>
        <w:t xml:space="preserve">75kW photovoltaic mini grid capacity solar panel </w:t>
      </w:r>
      <w:r w:rsidR="00A46057">
        <w:rPr>
          <w:rFonts w:ascii="Times New Roman" w:hAnsi="Times New Roman" w:cs="Times New Roman"/>
          <w:sz w:val="28"/>
          <w:szCs w:val="28"/>
        </w:rPr>
        <w:t>unit.</w:t>
      </w:r>
    </w:p>
    <w:p w14:paraId="4090BD5B" w14:textId="00F791DD" w:rsidR="00F65390" w:rsidRDefault="00A46057">
      <w:pPr>
        <w:rPr>
          <w:rFonts w:ascii="Times New Roman" w:hAnsi="Times New Roman" w:cs="Times New Roman"/>
          <w:sz w:val="28"/>
          <w:szCs w:val="28"/>
        </w:rPr>
      </w:pPr>
      <w:r>
        <w:rPr>
          <w:rFonts w:ascii="Times New Roman" w:hAnsi="Times New Roman" w:cs="Times New Roman"/>
          <w:sz w:val="28"/>
          <w:szCs w:val="28"/>
        </w:rPr>
        <w:t>During this entire construction no disgrace will be done to the environment.</w:t>
      </w:r>
    </w:p>
    <w:p w14:paraId="7FBB8B14" w14:textId="489B4535" w:rsidR="00A46057" w:rsidRPr="00B53130" w:rsidRDefault="00A46057">
      <w:pPr>
        <w:rPr>
          <w:rFonts w:ascii="Times New Roman" w:hAnsi="Times New Roman" w:cs="Times New Roman"/>
          <w:b/>
          <w:bCs/>
          <w:sz w:val="28"/>
          <w:szCs w:val="28"/>
        </w:rPr>
      </w:pPr>
      <w:r w:rsidRPr="00B53130">
        <w:rPr>
          <w:rFonts w:ascii="Times New Roman" w:hAnsi="Times New Roman" w:cs="Times New Roman"/>
          <w:b/>
          <w:bCs/>
          <w:sz w:val="28"/>
          <w:szCs w:val="28"/>
        </w:rPr>
        <w:t>It is a sustainable structure made up of eco-friendly materials.</w:t>
      </w:r>
    </w:p>
    <w:p w14:paraId="0BBD1C16" w14:textId="0AB6E83A" w:rsidR="00F65390" w:rsidRPr="00297863" w:rsidRDefault="00B53130">
      <w:pPr>
        <w:rPr>
          <w:rFonts w:ascii="Times New Roman" w:hAnsi="Times New Roman" w:cs="Times New Roman"/>
          <w:sz w:val="28"/>
          <w:szCs w:val="28"/>
        </w:rPr>
      </w:pPr>
      <w:r>
        <w:rPr>
          <w:rFonts w:ascii="Times New Roman" w:hAnsi="Times New Roman" w:cs="Times New Roman"/>
          <w:sz w:val="28"/>
          <w:szCs w:val="28"/>
        </w:rPr>
        <w:t>*******</w:t>
      </w:r>
    </w:p>
    <w:p w14:paraId="70EB38CD" w14:textId="77777777" w:rsidR="00F65390" w:rsidRPr="00297863" w:rsidRDefault="00F65390">
      <w:pPr>
        <w:rPr>
          <w:rFonts w:ascii="Times New Roman" w:hAnsi="Times New Roman" w:cs="Times New Roman"/>
          <w:sz w:val="28"/>
          <w:szCs w:val="28"/>
        </w:rPr>
      </w:pPr>
    </w:p>
    <w:p w14:paraId="0AEF1540" w14:textId="77777777" w:rsidR="00F65390" w:rsidRPr="00297863" w:rsidRDefault="00F65390">
      <w:pPr>
        <w:rPr>
          <w:rFonts w:ascii="Times New Roman" w:hAnsi="Times New Roman" w:cs="Times New Roman"/>
          <w:sz w:val="28"/>
          <w:szCs w:val="28"/>
        </w:rPr>
      </w:pPr>
    </w:p>
    <w:p w14:paraId="110EE6A2" w14:textId="77777777" w:rsidR="00F65390" w:rsidRPr="00297863" w:rsidRDefault="00F65390">
      <w:pPr>
        <w:rPr>
          <w:rFonts w:ascii="Times New Roman" w:hAnsi="Times New Roman" w:cs="Times New Roman"/>
          <w:sz w:val="28"/>
          <w:szCs w:val="28"/>
        </w:rPr>
      </w:pPr>
    </w:p>
    <w:p w14:paraId="03B2990A" w14:textId="77777777" w:rsidR="00F65390" w:rsidRPr="00297863" w:rsidRDefault="00F65390">
      <w:pPr>
        <w:rPr>
          <w:rFonts w:ascii="Times New Roman" w:hAnsi="Times New Roman" w:cs="Times New Roman"/>
          <w:sz w:val="28"/>
          <w:szCs w:val="28"/>
        </w:rPr>
      </w:pPr>
    </w:p>
    <w:p w14:paraId="75A5D358" w14:textId="77777777" w:rsidR="00F65390" w:rsidRPr="00297863" w:rsidRDefault="00F65390">
      <w:pPr>
        <w:rPr>
          <w:rFonts w:ascii="Times New Roman" w:hAnsi="Times New Roman" w:cs="Times New Roman"/>
          <w:sz w:val="32"/>
          <w:szCs w:val="32"/>
        </w:rPr>
      </w:pPr>
    </w:p>
    <w:p w14:paraId="75A9D871" w14:textId="77777777" w:rsidR="00F65390" w:rsidRPr="00297863" w:rsidRDefault="00F65390">
      <w:pPr>
        <w:rPr>
          <w:rFonts w:ascii="Times New Roman" w:hAnsi="Times New Roman" w:cs="Times New Roman"/>
          <w:sz w:val="32"/>
          <w:szCs w:val="32"/>
        </w:rPr>
      </w:pPr>
    </w:p>
    <w:p w14:paraId="0FE16276" w14:textId="77777777" w:rsidR="00F65390" w:rsidRPr="00297863" w:rsidRDefault="00F65390">
      <w:pPr>
        <w:rPr>
          <w:rFonts w:ascii="Times New Roman" w:hAnsi="Times New Roman" w:cs="Times New Roman"/>
          <w:sz w:val="32"/>
          <w:szCs w:val="32"/>
        </w:rPr>
      </w:pPr>
    </w:p>
    <w:p w14:paraId="548B02A3" w14:textId="77777777" w:rsidR="00F65390" w:rsidRPr="00297863" w:rsidRDefault="00F65390">
      <w:pPr>
        <w:rPr>
          <w:rFonts w:ascii="Times New Roman" w:hAnsi="Times New Roman" w:cs="Times New Roman"/>
          <w:sz w:val="32"/>
          <w:szCs w:val="32"/>
        </w:rPr>
      </w:pPr>
    </w:p>
    <w:p w14:paraId="73F102C6" w14:textId="77777777" w:rsidR="00F65390" w:rsidRPr="00297863" w:rsidRDefault="00F65390">
      <w:pPr>
        <w:rPr>
          <w:rFonts w:ascii="Times New Roman" w:hAnsi="Times New Roman" w:cs="Times New Roman"/>
          <w:sz w:val="32"/>
          <w:szCs w:val="32"/>
        </w:rPr>
      </w:pPr>
    </w:p>
    <w:p w14:paraId="000464CA" w14:textId="77777777" w:rsidR="00F65390" w:rsidRPr="00297863" w:rsidRDefault="00F65390">
      <w:pPr>
        <w:rPr>
          <w:rFonts w:ascii="Times New Roman" w:hAnsi="Times New Roman" w:cs="Times New Roman"/>
          <w:sz w:val="32"/>
          <w:szCs w:val="32"/>
        </w:rPr>
      </w:pPr>
    </w:p>
    <w:p w14:paraId="439B3A6D" w14:textId="77777777" w:rsidR="00F65390" w:rsidRPr="00297863" w:rsidRDefault="00F65390">
      <w:pPr>
        <w:rPr>
          <w:rFonts w:ascii="Times New Roman" w:hAnsi="Times New Roman" w:cs="Times New Roman"/>
          <w:sz w:val="32"/>
          <w:szCs w:val="32"/>
        </w:rPr>
      </w:pPr>
    </w:p>
    <w:p w14:paraId="351D4569" w14:textId="77777777" w:rsidR="00F65390" w:rsidRPr="00297863" w:rsidRDefault="00F65390">
      <w:pPr>
        <w:rPr>
          <w:rFonts w:ascii="Times New Roman" w:hAnsi="Times New Roman" w:cs="Times New Roman"/>
          <w:sz w:val="32"/>
          <w:szCs w:val="32"/>
        </w:rPr>
      </w:pPr>
    </w:p>
    <w:p w14:paraId="3EFC9E5E" w14:textId="77777777" w:rsidR="00F65390" w:rsidRPr="00297863" w:rsidRDefault="00F65390">
      <w:pPr>
        <w:rPr>
          <w:rFonts w:ascii="Times New Roman" w:hAnsi="Times New Roman" w:cs="Times New Roman"/>
          <w:sz w:val="32"/>
          <w:szCs w:val="32"/>
        </w:rPr>
      </w:pPr>
    </w:p>
    <w:p w14:paraId="7C545216" w14:textId="77777777" w:rsidR="00F65390" w:rsidRPr="00297863" w:rsidRDefault="00F65390">
      <w:pPr>
        <w:rPr>
          <w:rFonts w:ascii="Times New Roman" w:hAnsi="Times New Roman" w:cs="Times New Roman"/>
          <w:sz w:val="32"/>
          <w:szCs w:val="32"/>
        </w:rPr>
      </w:pPr>
    </w:p>
    <w:p w14:paraId="49DE234F" w14:textId="77777777" w:rsidR="00F65390" w:rsidRPr="00297863" w:rsidRDefault="00F65390">
      <w:pPr>
        <w:rPr>
          <w:rFonts w:ascii="Times New Roman" w:hAnsi="Times New Roman" w:cs="Times New Roman"/>
          <w:sz w:val="32"/>
          <w:szCs w:val="32"/>
        </w:rPr>
      </w:pPr>
    </w:p>
    <w:p w14:paraId="69FD575A" w14:textId="77777777" w:rsidR="00F65390" w:rsidRPr="00297863" w:rsidRDefault="00F65390">
      <w:pPr>
        <w:rPr>
          <w:rFonts w:ascii="Times New Roman" w:hAnsi="Times New Roman" w:cs="Times New Roman"/>
          <w:sz w:val="32"/>
          <w:szCs w:val="32"/>
        </w:rPr>
      </w:pPr>
    </w:p>
    <w:p w14:paraId="370D06BD" w14:textId="77777777" w:rsidR="00F65390" w:rsidRPr="00297863" w:rsidRDefault="00F65390">
      <w:pPr>
        <w:rPr>
          <w:rFonts w:ascii="Times New Roman" w:hAnsi="Times New Roman" w:cs="Times New Roman"/>
          <w:sz w:val="32"/>
          <w:szCs w:val="32"/>
        </w:rPr>
      </w:pPr>
    </w:p>
    <w:p w14:paraId="09C861D9" w14:textId="77777777" w:rsidR="00F65390" w:rsidRPr="00297863" w:rsidRDefault="00F65390">
      <w:pPr>
        <w:rPr>
          <w:rFonts w:ascii="Times New Roman" w:hAnsi="Times New Roman" w:cs="Times New Roman"/>
          <w:sz w:val="32"/>
          <w:szCs w:val="32"/>
        </w:rPr>
      </w:pPr>
    </w:p>
    <w:sectPr w:rsidR="00F65390" w:rsidRPr="002978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69C01" w14:textId="77777777" w:rsidR="00094350" w:rsidRDefault="00094350">
      <w:pPr>
        <w:spacing w:line="240" w:lineRule="auto"/>
      </w:pPr>
      <w:r>
        <w:separator/>
      </w:r>
    </w:p>
  </w:endnote>
  <w:endnote w:type="continuationSeparator" w:id="0">
    <w:p w14:paraId="395738B1" w14:textId="77777777" w:rsidR="00094350" w:rsidRDefault="00094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F8A3A" w14:textId="77777777" w:rsidR="00094350" w:rsidRDefault="00094350">
      <w:pPr>
        <w:spacing w:after="0"/>
      </w:pPr>
      <w:r>
        <w:separator/>
      </w:r>
    </w:p>
  </w:footnote>
  <w:footnote w:type="continuationSeparator" w:id="0">
    <w:p w14:paraId="7BDEBAC9" w14:textId="77777777" w:rsidR="00094350" w:rsidRDefault="000943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230B89"/>
    <w:multiLevelType w:val="hybridMultilevel"/>
    <w:tmpl w:val="43CC7A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5750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DB7"/>
    <w:rsid w:val="000309B3"/>
    <w:rsid w:val="00061F00"/>
    <w:rsid w:val="00094350"/>
    <w:rsid w:val="000B04E2"/>
    <w:rsid w:val="000C1C36"/>
    <w:rsid w:val="000E284C"/>
    <w:rsid w:val="000E6847"/>
    <w:rsid w:val="001079AF"/>
    <w:rsid w:val="001904D8"/>
    <w:rsid w:val="001E5F92"/>
    <w:rsid w:val="00213386"/>
    <w:rsid w:val="00250284"/>
    <w:rsid w:val="00273270"/>
    <w:rsid w:val="00297863"/>
    <w:rsid w:val="002A1585"/>
    <w:rsid w:val="003449EF"/>
    <w:rsid w:val="00387ADD"/>
    <w:rsid w:val="004001F1"/>
    <w:rsid w:val="00400D05"/>
    <w:rsid w:val="00457616"/>
    <w:rsid w:val="00465DA7"/>
    <w:rsid w:val="00487DB7"/>
    <w:rsid w:val="004F586A"/>
    <w:rsid w:val="00534C7D"/>
    <w:rsid w:val="00536FA7"/>
    <w:rsid w:val="00573059"/>
    <w:rsid w:val="00574589"/>
    <w:rsid w:val="005D50EB"/>
    <w:rsid w:val="005F0335"/>
    <w:rsid w:val="00610959"/>
    <w:rsid w:val="00647182"/>
    <w:rsid w:val="006647BE"/>
    <w:rsid w:val="00685E8E"/>
    <w:rsid w:val="006A0A9B"/>
    <w:rsid w:val="006D6440"/>
    <w:rsid w:val="00701EE1"/>
    <w:rsid w:val="007C5436"/>
    <w:rsid w:val="00877CCA"/>
    <w:rsid w:val="008A1138"/>
    <w:rsid w:val="008B2E4B"/>
    <w:rsid w:val="008B5919"/>
    <w:rsid w:val="008C6B5A"/>
    <w:rsid w:val="008F53DD"/>
    <w:rsid w:val="0090442C"/>
    <w:rsid w:val="00944C07"/>
    <w:rsid w:val="009A5B81"/>
    <w:rsid w:val="009C2F43"/>
    <w:rsid w:val="009C7A72"/>
    <w:rsid w:val="00A114B9"/>
    <w:rsid w:val="00A46057"/>
    <w:rsid w:val="00A553E4"/>
    <w:rsid w:val="00A874F5"/>
    <w:rsid w:val="00AA56A0"/>
    <w:rsid w:val="00AC2188"/>
    <w:rsid w:val="00AC5994"/>
    <w:rsid w:val="00AE6AE5"/>
    <w:rsid w:val="00B53130"/>
    <w:rsid w:val="00B8162D"/>
    <w:rsid w:val="00BA55F2"/>
    <w:rsid w:val="00C2758E"/>
    <w:rsid w:val="00C32E49"/>
    <w:rsid w:val="00C36F97"/>
    <w:rsid w:val="00C37A51"/>
    <w:rsid w:val="00C428BF"/>
    <w:rsid w:val="00C64ED3"/>
    <w:rsid w:val="00C85E2C"/>
    <w:rsid w:val="00D16F19"/>
    <w:rsid w:val="00D22964"/>
    <w:rsid w:val="00D47451"/>
    <w:rsid w:val="00D52071"/>
    <w:rsid w:val="00E74DDD"/>
    <w:rsid w:val="00E955D3"/>
    <w:rsid w:val="00EE2454"/>
    <w:rsid w:val="00EF126A"/>
    <w:rsid w:val="00F62F00"/>
    <w:rsid w:val="00F65390"/>
    <w:rsid w:val="00F85E83"/>
    <w:rsid w:val="00F876F7"/>
    <w:rsid w:val="00FA3E99"/>
    <w:rsid w:val="06836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A8EA"/>
  <w15:docId w15:val="{6759B0A5-374E-411F-835B-8FF42CB5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unhideWhenUsed/>
    <w:rsid w:val="00A11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1685</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gauravchaurasia.mnit@gmail.com</dc:creator>
  <cp:lastModifiedBy>Gaurav Chaurasia</cp:lastModifiedBy>
  <cp:revision>2</cp:revision>
  <dcterms:created xsi:type="dcterms:W3CDTF">2025-05-05T18:17:00Z</dcterms:created>
  <dcterms:modified xsi:type="dcterms:W3CDTF">2025-05-05T18:17:00Z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4CD122BD38934CF9B5994A698DCEBEF0_12</vt:lpwstr>
  </property>
</Properties>
</file>