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781" w:rsidRPr="00582556" w:rsidRDefault="007F58EB">
      <w:pPr>
        <w:rPr>
          <w:rFonts w:ascii="Times New Roman" w:hAnsi="Times New Roman" w:cs="Times New Roman"/>
          <w:sz w:val="22"/>
          <w:szCs w:val="22"/>
          <w:lang w:val="en-CA"/>
        </w:rPr>
      </w:pPr>
      <w:r w:rsidRPr="00582556">
        <w:rPr>
          <w:rFonts w:ascii="Times New Roman" w:hAnsi="Times New Roman" w:cs="Times New Roman"/>
          <w:sz w:val="22"/>
          <w:szCs w:val="22"/>
          <w:lang w:val="en-CA"/>
        </w:rPr>
        <w:t xml:space="preserve">POSILITRE </w:t>
      </w:r>
    </w:p>
    <w:p w:rsidR="007F58EB" w:rsidRPr="00582556" w:rsidRDefault="007F58EB">
      <w:pPr>
        <w:rPr>
          <w:rFonts w:ascii="Times New Roman" w:hAnsi="Times New Roman" w:cs="Times New Roman"/>
          <w:sz w:val="22"/>
          <w:szCs w:val="22"/>
          <w:lang w:val="en-CA" w:eastAsia="ja-JP"/>
        </w:rPr>
      </w:pPr>
    </w:p>
    <w:p w:rsidR="009E06A5" w:rsidRPr="00582556" w:rsidRDefault="009E06A5">
      <w:pPr>
        <w:rPr>
          <w:rFonts w:ascii="Times New Roman" w:hAnsi="Times New Roman" w:cs="Times New Roman"/>
          <w:sz w:val="22"/>
          <w:szCs w:val="22"/>
          <w:u w:val="single"/>
          <w:lang w:val="en-CA" w:eastAsia="ja-JP"/>
        </w:rPr>
      </w:pPr>
      <w:r w:rsidRPr="00582556">
        <w:rPr>
          <w:rFonts w:ascii="Times New Roman" w:hAnsi="Times New Roman" w:cs="Times New Roman"/>
          <w:sz w:val="22"/>
          <w:szCs w:val="22"/>
          <w:u w:val="single"/>
          <w:lang w:val="en-CA" w:eastAsia="ja-JP"/>
        </w:rPr>
        <w:t xml:space="preserve">Introduction and mission statement </w:t>
      </w:r>
    </w:p>
    <w:p w:rsidR="009E06A5" w:rsidRPr="00582556" w:rsidRDefault="009E06A5" w:rsidP="009E06A5">
      <w:pPr>
        <w:rPr>
          <w:rFonts w:ascii="Times New Roman" w:hAnsi="Times New Roman" w:cs="Times New Roman"/>
          <w:sz w:val="22"/>
          <w:szCs w:val="22"/>
          <w:lang w:val="en-CA" w:eastAsia="ja-JP"/>
        </w:rPr>
      </w:pPr>
      <w:r w:rsidRPr="00582556">
        <w:rPr>
          <w:rFonts w:ascii="Times New Roman" w:hAnsi="Times New Roman" w:cs="Times New Roman"/>
          <w:sz w:val="22"/>
          <w:szCs w:val="22"/>
          <w:lang w:val="en-CA" w:eastAsia="ja-JP"/>
        </w:rPr>
        <w:t>In the age of population increase and progressing climate change, sustainable resource</w:t>
      </w:r>
      <w:r w:rsidR="00530A07" w:rsidRPr="00582556">
        <w:rPr>
          <w:rFonts w:ascii="Times New Roman" w:hAnsi="Times New Roman" w:cs="Times New Roman"/>
          <w:sz w:val="22"/>
          <w:szCs w:val="22"/>
          <w:lang w:val="en-CA" w:eastAsia="ja-JP"/>
        </w:rPr>
        <w:t xml:space="preserve"> </w:t>
      </w:r>
      <w:r w:rsidRPr="00582556">
        <w:rPr>
          <w:rFonts w:ascii="Times New Roman" w:hAnsi="Times New Roman" w:cs="Times New Roman"/>
          <w:sz w:val="22"/>
          <w:szCs w:val="22"/>
          <w:lang w:val="en-CA" w:eastAsia="ja-JP"/>
        </w:rPr>
        <w:t xml:space="preserve">utilization has never been more important. Masdar is the leading developer of sustainable urban communities, and POSILITRE is believed to bring even further positive contribution to this city of the future. </w:t>
      </w:r>
    </w:p>
    <w:p w:rsidR="009E06A5" w:rsidRPr="00582556" w:rsidRDefault="009E06A5" w:rsidP="009E06A5">
      <w:pPr>
        <w:rPr>
          <w:rFonts w:ascii="Times New Roman" w:hAnsi="Times New Roman" w:cs="Times New Roman"/>
          <w:sz w:val="22"/>
          <w:szCs w:val="22"/>
          <w:lang w:val="en-CA" w:eastAsia="ja-JP"/>
        </w:rPr>
      </w:pPr>
      <w:r w:rsidRPr="00582556">
        <w:rPr>
          <w:rFonts w:ascii="Times New Roman" w:hAnsi="Times New Roman" w:cs="Times New Roman"/>
          <w:sz w:val="22"/>
          <w:szCs w:val="22"/>
          <w:lang w:val="en-CA" w:eastAsia="ja-JP"/>
        </w:rPr>
        <w:t xml:space="preserve">Current water desalination plants are isolated by the coasts as bulky factory looking systems. POSILITRE transforms ocean water to the ultimate humans’ source of survival, in the proximity of civilization. While saline water make up 97% of all the water on Earth, only 2.5% is fresh water. Furthermore, water does not come free, nor does it come without utilizing large amounts of energy. It is an important concept of POSILITRE to emphasize and educate the importance of how water is a limited source, and demonstrate the capability of technological advances of desalination. POSILITRE eliminates reliance on heavy energy usages, and creates a sense of familiarity and awareness of water distribution among </w:t>
      </w:r>
      <w:r w:rsidR="00530A07" w:rsidRPr="00582556">
        <w:rPr>
          <w:rFonts w:ascii="Times New Roman" w:hAnsi="Times New Roman" w:cs="Times New Roman"/>
          <w:sz w:val="22"/>
          <w:szCs w:val="22"/>
          <w:lang w:val="en-CA" w:eastAsia="ja-JP"/>
        </w:rPr>
        <w:t>people</w:t>
      </w:r>
      <w:r w:rsidRPr="00582556">
        <w:rPr>
          <w:rFonts w:ascii="Times New Roman" w:hAnsi="Times New Roman" w:cs="Times New Roman"/>
          <w:sz w:val="22"/>
          <w:szCs w:val="22"/>
          <w:lang w:val="en-CA" w:eastAsia="ja-JP"/>
        </w:rPr>
        <w:t xml:space="preserve"> by placing these desalination plants right in the heart of communitie</w:t>
      </w:r>
      <w:r w:rsidR="00530A07" w:rsidRPr="00582556">
        <w:rPr>
          <w:rFonts w:ascii="Times New Roman" w:hAnsi="Times New Roman" w:cs="Times New Roman"/>
          <w:sz w:val="22"/>
          <w:szCs w:val="22"/>
          <w:lang w:val="en-CA" w:eastAsia="ja-JP"/>
        </w:rPr>
        <w:t>s.</w:t>
      </w:r>
    </w:p>
    <w:p w:rsidR="009E06A5" w:rsidRPr="00582556" w:rsidRDefault="009E06A5">
      <w:pPr>
        <w:rPr>
          <w:rFonts w:ascii="Times New Roman" w:hAnsi="Times New Roman" w:cs="Times New Roman"/>
          <w:sz w:val="22"/>
          <w:szCs w:val="22"/>
          <w:lang w:val="en-CA" w:eastAsia="ja-JP"/>
        </w:rPr>
      </w:pPr>
    </w:p>
    <w:p w:rsidR="00F00C99" w:rsidRPr="00582556" w:rsidRDefault="009E06A5" w:rsidP="009E06A5">
      <w:pPr>
        <w:rPr>
          <w:rFonts w:ascii="Times New Roman" w:hAnsi="Times New Roman" w:cs="Times New Roman"/>
          <w:sz w:val="22"/>
          <w:szCs w:val="22"/>
          <w:u w:val="single"/>
          <w:lang w:val="en-CA" w:eastAsia="ja-JP"/>
        </w:rPr>
      </w:pPr>
      <w:r w:rsidRPr="00582556">
        <w:rPr>
          <w:rFonts w:ascii="Times New Roman" w:hAnsi="Times New Roman" w:cs="Times New Roman"/>
          <w:sz w:val="22"/>
          <w:szCs w:val="22"/>
          <w:u w:val="single"/>
          <w:lang w:val="en-CA" w:eastAsia="ja-JP"/>
        </w:rPr>
        <w:t xml:space="preserve">Design feature </w:t>
      </w:r>
    </w:p>
    <w:p w:rsidR="009E06A5" w:rsidRPr="00582556" w:rsidRDefault="009E06A5" w:rsidP="009E06A5">
      <w:pPr>
        <w:rPr>
          <w:rFonts w:ascii="Times New Roman" w:hAnsi="Times New Roman" w:cs="Times New Roman"/>
          <w:sz w:val="22"/>
          <w:szCs w:val="22"/>
          <w:u w:val="single"/>
          <w:lang w:val="en-CA" w:eastAsia="ja-JP"/>
        </w:rPr>
      </w:pPr>
      <w:r w:rsidRPr="00582556">
        <w:rPr>
          <w:rFonts w:ascii="Times New Roman" w:hAnsi="Times New Roman" w:cs="Times New Roman"/>
          <w:sz w:val="22"/>
          <w:szCs w:val="22"/>
          <w:lang w:val="en-CA" w:eastAsia="ja-JP"/>
        </w:rPr>
        <w:t xml:space="preserve">POSILITRE is a highly functional water desalination that is designed to be a part of people’s lives. </w:t>
      </w:r>
      <w:r w:rsidR="00530A07" w:rsidRPr="00582556">
        <w:rPr>
          <w:rFonts w:ascii="Times New Roman" w:hAnsi="Times New Roman" w:cs="Times New Roman"/>
          <w:sz w:val="22"/>
          <w:szCs w:val="22"/>
          <w:lang w:val="en-CA" w:eastAsia="ja-JP"/>
        </w:rPr>
        <w:t xml:space="preserve">With </w:t>
      </w:r>
      <w:r w:rsidR="00401BFA" w:rsidRPr="00582556">
        <w:rPr>
          <w:rFonts w:ascii="Times New Roman" w:hAnsi="Times New Roman" w:cs="Times New Roman"/>
          <w:sz w:val="22"/>
          <w:szCs w:val="22"/>
          <w:lang w:val="en-CA" w:eastAsia="ja-JP"/>
        </w:rPr>
        <w:t xml:space="preserve">panels that regulate the inside environment and </w:t>
      </w:r>
      <w:r w:rsidR="00530A07" w:rsidRPr="00582556">
        <w:rPr>
          <w:rFonts w:ascii="Times New Roman" w:hAnsi="Times New Roman" w:cs="Times New Roman"/>
          <w:sz w:val="22"/>
          <w:szCs w:val="22"/>
          <w:lang w:val="en-CA" w:eastAsia="ja-JP"/>
        </w:rPr>
        <w:t>(LED MATERIAL)</w:t>
      </w:r>
      <w:r w:rsidR="00401BFA" w:rsidRPr="00582556">
        <w:rPr>
          <w:rFonts w:ascii="Times New Roman" w:hAnsi="Times New Roman" w:cs="Times New Roman"/>
          <w:sz w:val="22"/>
          <w:szCs w:val="22"/>
          <w:lang w:val="en-CA" w:eastAsia="ja-JP"/>
        </w:rPr>
        <w:t xml:space="preserve"> that lights up at night</w:t>
      </w:r>
      <w:r w:rsidR="00530A07" w:rsidRPr="00582556">
        <w:rPr>
          <w:rFonts w:ascii="Times New Roman" w:hAnsi="Times New Roman" w:cs="Times New Roman"/>
          <w:sz w:val="22"/>
          <w:szCs w:val="22"/>
          <w:lang w:val="en-CA" w:eastAsia="ja-JP"/>
        </w:rPr>
        <w:t xml:space="preserve"> </w:t>
      </w:r>
      <w:r w:rsidR="00401BFA" w:rsidRPr="00582556">
        <w:rPr>
          <w:rFonts w:ascii="Times New Roman" w:hAnsi="Times New Roman" w:cs="Times New Roman"/>
          <w:sz w:val="22"/>
          <w:szCs w:val="22"/>
          <w:lang w:val="en-CA" w:eastAsia="ja-JP"/>
        </w:rPr>
        <w:t xml:space="preserve">the area is accessible and a place for anyone, anytime. </w:t>
      </w:r>
    </w:p>
    <w:p w:rsidR="00401BFA" w:rsidRPr="00582556" w:rsidRDefault="00401BFA" w:rsidP="009E06A5">
      <w:pPr>
        <w:rPr>
          <w:rFonts w:ascii="Times New Roman" w:hAnsi="Times New Roman" w:cs="Times New Roman"/>
          <w:sz w:val="22"/>
          <w:szCs w:val="22"/>
          <w:lang w:val="en-CA" w:eastAsia="ja-JP"/>
        </w:rPr>
      </w:pPr>
      <w:r w:rsidRPr="00582556">
        <w:rPr>
          <w:rFonts w:ascii="Times New Roman" w:hAnsi="Times New Roman" w:cs="Times New Roman"/>
          <w:sz w:val="22"/>
          <w:szCs w:val="22"/>
          <w:lang w:val="en-CA" w:eastAsia="ja-JP"/>
        </w:rPr>
        <w:t xml:space="preserve">Current water desalination systems are </w:t>
      </w:r>
      <w:r w:rsidR="00F00C99" w:rsidRPr="00582556">
        <w:rPr>
          <w:rFonts w:ascii="Times New Roman" w:hAnsi="Times New Roman" w:cs="Times New Roman"/>
          <w:sz w:val="22"/>
          <w:szCs w:val="22"/>
          <w:lang w:val="en-CA" w:eastAsia="ja-JP"/>
        </w:rPr>
        <w:t>bulky s</w:t>
      </w:r>
      <w:r w:rsidRPr="00582556">
        <w:rPr>
          <w:rFonts w:ascii="Times New Roman" w:hAnsi="Times New Roman" w:cs="Times New Roman"/>
          <w:sz w:val="22"/>
          <w:szCs w:val="22"/>
          <w:lang w:val="en-CA" w:eastAsia="ja-JP"/>
        </w:rPr>
        <w:t xml:space="preserve">quare and container </w:t>
      </w:r>
      <w:r w:rsidR="005A25C2" w:rsidRPr="00582556">
        <w:rPr>
          <w:rFonts w:ascii="Times New Roman" w:hAnsi="Times New Roman" w:cs="Times New Roman"/>
          <w:sz w:val="22"/>
          <w:szCs w:val="22"/>
          <w:lang w:val="en-CA" w:eastAsia="ja-JP"/>
        </w:rPr>
        <w:t xml:space="preserve">shaped. Factory-like systems such as those give an impression of not being relevant to the daily routine, when in fact it is the very source of our ability to survive. </w:t>
      </w:r>
    </w:p>
    <w:p w:rsidR="00401BFA" w:rsidRPr="00582556" w:rsidRDefault="005A25C2" w:rsidP="005A25C2">
      <w:pPr>
        <w:tabs>
          <w:tab w:val="left" w:pos="7632"/>
        </w:tabs>
        <w:rPr>
          <w:rFonts w:ascii="Times New Roman" w:hAnsi="Times New Roman" w:cs="Times New Roman"/>
          <w:sz w:val="22"/>
          <w:szCs w:val="22"/>
          <w:lang w:val="en-CA" w:eastAsia="ja-JP"/>
        </w:rPr>
      </w:pPr>
      <w:r w:rsidRPr="00582556">
        <w:rPr>
          <w:rFonts w:ascii="Times New Roman" w:hAnsi="Times New Roman" w:cs="Times New Roman"/>
          <w:sz w:val="22"/>
          <w:szCs w:val="22"/>
          <w:lang w:val="en-CA" w:eastAsia="ja-JP"/>
        </w:rPr>
        <w:t xml:space="preserve">Aesthetics being an important factor to catch the attention and interest of people, </w:t>
      </w:r>
      <w:r w:rsidR="00401BFA" w:rsidRPr="00582556">
        <w:rPr>
          <w:rFonts w:ascii="Times New Roman" w:hAnsi="Times New Roman" w:cs="Times New Roman"/>
          <w:sz w:val="22"/>
          <w:szCs w:val="22"/>
          <w:lang w:val="en-CA" w:eastAsia="ja-JP"/>
        </w:rPr>
        <w:t xml:space="preserve">Masdar’s </w:t>
      </w:r>
      <w:r w:rsidRPr="00582556">
        <w:rPr>
          <w:rFonts w:ascii="Times New Roman" w:hAnsi="Times New Roman" w:cs="Times New Roman"/>
          <w:sz w:val="22"/>
          <w:szCs w:val="22"/>
          <w:lang w:val="en-CA" w:eastAsia="ja-JP"/>
        </w:rPr>
        <w:t xml:space="preserve">culture </w:t>
      </w:r>
      <w:r w:rsidR="00401BFA" w:rsidRPr="00582556">
        <w:rPr>
          <w:rFonts w:ascii="Times New Roman" w:hAnsi="Times New Roman" w:cs="Times New Roman"/>
          <w:sz w:val="22"/>
          <w:szCs w:val="22"/>
          <w:lang w:val="en-CA" w:eastAsia="ja-JP"/>
        </w:rPr>
        <w:t xml:space="preserve">characteristic of having many </w:t>
      </w:r>
      <w:r w:rsidR="00F00C99" w:rsidRPr="00582556">
        <w:rPr>
          <w:rFonts w:ascii="Times New Roman" w:hAnsi="Times New Roman" w:cs="Times New Roman"/>
          <w:sz w:val="22"/>
          <w:szCs w:val="22"/>
          <w:lang w:val="en-CA" w:eastAsia="ja-JP"/>
        </w:rPr>
        <w:t>geometric patterns inspired POSILITRE</w:t>
      </w:r>
      <w:r w:rsidRPr="00582556">
        <w:rPr>
          <w:rFonts w:ascii="Times New Roman" w:hAnsi="Times New Roman" w:cs="Times New Roman"/>
          <w:sz w:val="22"/>
          <w:szCs w:val="22"/>
          <w:lang w:val="en-CA" w:eastAsia="ja-JP"/>
        </w:rPr>
        <w:t xml:space="preserve">’s </w:t>
      </w:r>
      <w:r w:rsidR="00AC4764" w:rsidRPr="00582556">
        <w:rPr>
          <w:rFonts w:ascii="Times New Roman" w:hAnsi="Times New Roman" w:cs="Times New Roman"/>
          <w:sz w:val="22"/>
          <w:szCs w:val="22"/>
          <w:lang w:val="en-CA" w:eastAsia="ja-JP"/>
        </w:rPr>
        <w:t>geo</w:t>
      </w:r>
      <w:r w:rsidR="00F00C99" w:rsidRPr="00582556">
        <w:rPr>
          <w:rFonts w:ascii="Times New Roman" w:hAnsi="Times New Roman" w:cs="Times New Roman"/>
          <w:sz w:val="22"/>
          <w:szCs w:val="22"/>
          <w:lang w:val="en-CA" w:eastAsia="ja-JP"/>
        </w:rPr>
        <w:t>de</w:t>
      </w:r>
      <w:r w:rsidR="00AC4764" w:rsidRPr="00582556">
        <w:rPr>
          <w:rFonts w:ascii="Times New Roman" w:hAnsi="Times New Roman" w:cs="Times New Roman"/>
          <w:sz w:val="22"/>
          <w:szCs w:val="22"/>
          <w:lang w:val="en-CA" w:eastAsia="ja-JP"/>
        </w:rPr>
        <w:t>sic dome</w:t>
      </w:r>
      <w:r w:rsidRPr="00582556">
        <w:rPr>
          <w:rFonts w:ascii="Times New Roman" w:hAnsi="Times New Roman" w:cs="Times New Roman"/>
          <w:sz w:val="22"/>
          <w:szCs w:val="22"/>
          <w:lang w:val="en-CA" w:eastAsia="ja-JP"/>
        </w:rPr>
        <w:t xml:space="preserve"> origins. </w:t>
      </w:r>
      <w:r w:rsidR="00AC4764" w:rsidRPr="00582556">
        <w:rPr>
          <w:rFonts w:ascii="Times New Roman" w:hAnsi="Times New Roman" w:cs="Times New Roman"/>
          <w:sz w:val="22"/>
          <w:szCs w:val="22"/>
          <w:lang w:val="en-CA" w:eastAsia="ja-JP"/>
        </w:rPr>
        <w:t xml:space="preserve">Not only is the dome shape for </w:t>
      </w:r>
      <w:r w:rsidRPr="00582556">
        <w:rPr>
          <w:rFonts w:ascii="Times New Roman" w:hAnsi="Times New Roman" w:cs="Times New Roman"/>
          <w:sz w:val="22"/>
          <w:szCs w:val="22"/>
          <w:lang w:val="en-CA" w:eastAsia="ja-JP"/>
        </w:rPr>
        <w:t xml:space="preserve">looks; </w:t>
      </w:r>
      <w:r w:rsidR="00AC4764" w:rsidRPr="00582556">
        <w:rPr>
          <w:rFonts w:ascii="Times New Roman" w:hAnsi="Times New Roman" w:cs="Times New Roman"/>
          <w:sz w:val="22"/>
          <w:szCs w:val="22"/>
          <w:lang w:val="en-CA" w:eastAsia="ja-JP"/>
        </w:rPr>
        <w:t>it is proven to be highly functional as well. With no ridges</w:t>
      </w:r>
      <w:r w:rsidR="00F00C99" w:rsidRPr="00582556">
        <w:rPr>
          <w:rFonts w:ascii="Times New Roman" w:hAnsi="Times New Roman" w:cs="Times New Roman"/>
          <w:sz w:val="22"/>
          <w:szCs w:val="22"/>
          <w:lang w:val="en-CA" w:eastAsia="ja-JP"/>
        </w:rPr>
        <w:t xml:space="preserve">, the dome shape does not trap nor receive the effects of wind, it is unlikely to be damaged by hurricanes and typhoons. Furthermore, the dome is uniformly distributed along the entire surface, effectively distributing the load. It does not require any internal load to support the walls, and overall much less material is required than traditional buildings. </w:t>
      </w:r>
    </w:p>
    <w:p w:rsidR="00530A07" w:rsidRPr="00582556" w:rsidRDefault="002437CD" w:rsidP="00530A07">
      <w:pPr>
        <w:rPr>
          <w:rFonts w:ascii="Times New Roman" w:hAnsi="Times New Roman" w:cs="Times New Roman"/>
          <w:sz w:val="22"/>
          <w:szCs w:val="22"/>
          <w:lang w:val="en-CA" w:eastAsia="ja-JP"/>
        </w:rPr>
      </w:pPr>
      <w:r w:rsidRPr="00582556">
        <w:rPr>
          <w:rFonts w:ascii="Times New Roman" w:hAnsi="Times New Roman" w:cs="Times New Roman"/>
          <w:sz w:val="22"/>
          <w:szCs w:val="22"/>
          <w:lang w:val="en-CA" w:eastAsia="ja-JP"/>
        </w:rPr>
        <w:t>Polycarbonate glazing panels regulate the inside environment, resisting breakdown by ultraviolet light, and allowing 65% light transmission. The solar powered central air system effectively cools and regulates the air flow and temperature, making it a comfortable environment in any weather condition.</w:t>
      </w:r>
    </w:p>
    <w:p w:rsidR="002437CD" w:rsidRPr="00582556" w:rsidRDefault="002437CD" w:rsidP="00530A07">
      <w:pPr>
        <w:rPr>
          <w:rFonts w:ascii="Times New Roman" w:hAnsi="Times New Roman" w:cs="Times New Roman"/>
          <w:sz w:val="22"/>
          <w:szCs w:val="22"/>
          <w:lang w:val="en-CA" w:eastAsia="ja-JP"/>
        </w:rPr>
      </w:pPr>
      <w:r w:rsidRPr="00582556">
        <w:rPr>
          <w:rFonts w:ascii="Times New Roman" w:hAnsi="Times New Roman" w:cs="Times New Roman"/>
          <w:sz w:val="22"/>
          <w:szCs w:val="22"/>
          <w:lang w:val="en-CA" w:eastAsia="ja-JP"/>
        </w:rPr>
        <w:t xml:space="preserve">Sound proof panels are placed to reduce sounds from the desalination plant, and to increase comfort and create a relaxed ambience for the community space. </w:t>
      </w:r>
    </w:p>
    <w:p w:rsidR="00463443" w:rsidRPr="00582556" w:rsidRDefault="00463443" w:rsidP="00530A07">
      <w:pPr>
        <w:rPr>
          <w:rFonts w:ascii="Times New Roman" w:hAnsi="Times New Roman" w:cs="Times New Roman"/>
          <w:sz w:val="22"/>
          <w:szCs w:val="22"/>
          <w:lang w:val="en-CA" w:eastAsia="ja-JP"/>
        </w:rPr>
      </w:pPr>
      <w:r w:rsidRPr="00582556">
        <w:rPr>
          <w:rFonts w:ascii="Times New Roman" w:hAnsi="Times New Roman" w:cs="Times New Roman"/>
          <w:sz w:val="22"/>
          <w:szCs w:val="22"/>
          <w:lang w:val="en-CA" w:eastAsia="ja-JP"/>
        </w:rPr>
        <w:t xml:space="preserve">With the desalination system placed in the center of the space, dimensions allow 2.5m distance </w:t>
      </w:r>
    </w:p>
    <w:p w:rsidR="00463443" w:rsidRPr="00582556" w:rsidRDefault="00463443" w:rsidP="00530A07">
      <w:pPr>
        <w:rPr>
          <w:rFonts w:ascii="Times New Roman" w:hAnsi="Times New Roman" w:cs="Times New Roman"/>
          <w:sz w:val="22"/>
          <w:szCs w:val="22"/>
          <w:lang w:val="en-CA" w:eastAsia="ja-JP"/>
        </w:rPr>
      </w:pPr>
      <w:r w:rsidRPr="00582556">
        <w:rPr>
          <w:rFonts w:ascii="Times New Roman" w:hAnsi="Times New Roman" w:cs="Times New Roman"/>
          <w:sz w:val="22"/>
          <w:szCs w:val="22"/>
          <w:lang w:val="en-CA" w:eastAsia="ja-JP"/>
        </w:rPr>
        <w:t xml:space="preserve">(DIMENSION OF THE RO) </w:t>
      </w:r>
    </w:p>
    <w:p w:rsidR="002437CD" w:rsidRPr="00582556" w:rsidRDefault="002437CD" w:rsidP="00530A07">
      <w:pPr>
        <w:rPr>
          <w:rFonts w:ascii="Times New Roman" w:hAnsi="Times New Roman" w:cs="Times New Roman"/>
          <w:sz w:val="22"/>
          <w:szCs w:val="22"/>
          <w:lang w:val="en-CA" w:eastAsia="ja-JP"/>
        </w:rPr>
      </w:pPr>
      <w:r w:rsidRPr="00582556">
        <w:rPr>
          <w:rFonts w:ascii="Times New Roman" w:hAnsi="Times New Roman" w:cs="Times New Roman"/>
          <w:sz w:val="22"/>
          <w:szCs w:val="22"/>
          <w:lang w:val="en-CA" w:eastAsia="ja-JP"/>
        </w:rPr>
        <w:t xml:space="preserve">A significant part of POSILITRE’s function come from its original source of energy. While the energy required to function the desalination process is effective enough to require little energy, solar panels placed on POSILITRE are efficient in installation with its flexible and think panels, and reduces installation cost. They are durable, portable and easy to handle, effectively harnessing the sun rays to operate the system without relying on electricity from the grid. POSILITRE is completely </w:t>
      </w:r>
      <w:proofErr w:type="spellStart"/>
      <w:r w:rsidRPr="00582556">
        <w:rPr>
          <w:rFonts w:ascii="Times New Roman" w:hAnsi="Times New Roman" w:cs="Times New Roman"/>
          <w:sz w:val="22"/>
          <w:szCs w:val="22"/>
          <w:lang w:val="en-CA" w:eastAsia="ja-JP"/>
        </w:rPr>
        <w:t>self sustainable</w:t>
      </w:r>
      <w:proofErr w:type="spellEnd"/>
      <w:r w:rsidRPr="00582556">
        <w:rPr>
          <w:rFonts w:ascii="Times New Roman" w:hAnsi="Times New Roman" w:cs="Times New Roman"/>
          <w:sz w:val="22"/>
          <w:szCs w:val="22"/>
          <w:lang w:val="en-CA" w:eastAsia="ja-JP"/>
        </w:rPr>
        <w:t xml:space="preserve">. </w:t>
      </w:r>
    </w:p>
    <w:p w:rsidR="002437CD" w:rsidRPr="00582556" w:rsidRDefault="002437CD" w:rsidP="00530A07">
      <w:pPr>
        <w:rPr>
          <w:rFonts w:ascii="Times New Roman" w:hAnsi="Times New Roman" w:cs="Times New Roman"/>
          <w:sz w:val="22"/>
          <w:szCs w:val="22"/>
          <w:lang w:val="en-CA" w:eastAsia="ja-JP"/>
        </w:rPr>
      </w:pPr>
    </w:p>
    <w:p w:rsidR="002437CD" w:rsidRPr="00582556" w:rsidRDefault="002437CD" w:rsidP="00530A07">
      <w:pPr>
        <w:rPr>
          <w:rFonts w:ascii="Times New Roman" w:hAnsi="Times New Roman" w:cs="Times New Roman"/>
          <w:sz w:val="22"/>
          <w:szCs w:val="22"/>
          <w:lang w:val="en-CA" w:eastAsia="ja-JP"/>
        </w:rPr>
      </w:pPr>
    </w:p>
    <w:p w:rsidR="00530A07" w:rsidRPr="00582556" w:rsidRDefault="00530A07" w:rsidP="00530A07">
      <w:pPr>
        <w:rPr>
          <w:rFonts w:ascii="Times New Roman" w:hAnsi="Times New Roman" w:cs="Times New Roman"/>
          <w:sz w:val="22"/>
          <w:szCs w:val="22"/>
          <w:u w:val="single"/>
          <w:lang w:val="en-CA" w:eastAsia="ja-JP"/>
        </w:rPr>
      </w:pPr>
      <w:r w:rsidRPr="00582556">
        <w:rPr>
          <w:rFonts w:ascii="Times New Roman" w:hAnsi="Times New Roman" w:cs="Times New Roman"/>
          <w:sz w:val="22"/>
          <w:szCs w:val="22"/>
          <w:u w:val="single"/>
          <w:lang w:val="en-CA" w:eastAsia="ja-JP"/>
        </w:rPr>
        <w:t xml:space="preserve">Community space </w:t>
      </w:r>
    </w:p>
    <w:p w:rsidR="00401BFA" w:rsidRPr="00582556" w:rsidRDefault="00401BFA" w:rsidP="00530A07">
      <w:pPr>
        <w:rPr>
          <w:rFonts w:ascii="Times New Roman" w:hAnsi="Times New Roman" w:cs="Times New Roman"/>
          <w:sz w:val="22"/>
          <w:szCs w:val="22"/>
          <w:lang w:val="en-CA" w:eastAsia="ja-JP"/>
        </w:rPr>
      </w:pPr>
      <w:r w:rsidRPr="00582556">
        <w:rPr>
          <w:rFonts w:ascii="Times New Roman" w:hAnsi="Times New Roman" w:cs="Times New Roman"/>
          <w:sz w:val="22"/>
          <w:szCs w:val="22"/>
          <w:lang w:val="en-CA" w:eastAsia="ja-JP"/>
        </w:rPr>
        <w:t xml:space="preserve">Being </w:t>
      </w:r>
      <w:proofErr w:type="spellStart"/>
      <w:r w:rsidRPr="00582556">
        <w:rPr>
          <w:rFonts w:ascii="Times New Roman" w:hAnsi="Times New Roman" w:cs="Times New Roman"/>
          <w:sz w:val="22"/>
          <w:szCs w:val="22"/>
          <w:lang w:val="en-CA" w:eastAsia="ja-JP"/>
        </w:rPr>
        <w:t>apart</w:t>
      </w:r>
      <w:proofErr w:type="spellEnd"/>
      <w:r w:rsidRPr="00582556">
        <w:rPr>
          <w:rFonts w:ascii="Times New Roman" w:hAnsi="Times New Roman" w:cs="Times New Roman"/>
          <w:sz w:val="22"/>
          <w:szCs w:val="22"/>
          <w:lang w:val="en-CA" w:eastAsia="ja-JP"/>
        </w:rPr>
        <w:t xml:space="preserve"> of the community and bringing people closer to the process of providing water is a significant concept for POSILITRE. Inside the dome, there are chairs and tables that</w:t>
      </w:r>
      <w:r w:rsidR="005A25C2" w:rsidRPr="00582556">
        <w:rPr>
          <w:rFonts w:ascii="Times New Roman" w:hAnsi="Times New Roman" w:cs="Times New Roman"/>
          <w:sz w:val="22"/>
          <w:szCs w:val="22"/>
          <w:lang w:val="en-CA" w:eastAsia="ja-JP"/>
        </w:rPr>
        <w:t xml:space="preserve"> </w:t>
      </w:r>
    </w:p>
    <w:p w:rsidR="00530A07" w:rsidRPr="00582556" w:rsidRDefault="00401BFA">
      <w:pPr>
        <w:rPr>
          <w:rFonts w:ascii="Times New Roman" w:hAnsi="Times New Roman" w:cs="Times New Roman"/>
          <w:sz w:val="22"/>
          <w:szCs w:val="22"/>
          <w:lang w:val="en-CA" w:eastAsia="ja-JP"/>
        </w:rPr>
      </w:pPr>
      <w:r w:rsidRPr="00582556">
        <w:rPr>
          <w:rFonts w:ascii="Times New Roman" w:hAnsi="Times New Roman" w:cs="Times New Roman"/>
          <w:sz w:val="22"/>
          <w:szCs w:val="22"/>
          <w:lang w:val="en-CA" w:eastAsia="ja-JP"/>
        </w:rPr>
        <w:t>Being a dome shape represents inclusion</w:t>
      </w:r>
      <w:r w:rsidR="005A25C2" w:rsidRPr="00582556">
        <w:rPr>
          <w:rFonts w:ascii="Times New Roman" w:hAnsi="Times New Roman" w:cs="Times New Roman"/>
          <w:sz w:val="22"/>
          <w:szCs w:val="22"/>
          <w:lang w:val="en-CA" w:eastAsia="ja-JP"/>
        </w:rPr>
        <w:t xml:space="preserve"> of people, alongside with the notion of totality, wholeness, eternity, and timelessness. </w:t>
      </w:r>
      <w:r w:rsidR="000027A4" w:rsidRPr="00582556">
        <w:rPr>
          <w:rFonts w:ascii="Times New Roman" w:hAnsi="Times New Roman" w:cs="Times New Roman"/>
          <w:sz w:val="22"/>
          <w:szCs w:val="22"/>
          <w:lang w:val="en-CA" w:eastAsia="ja-JP"/>
        </w:rPr>
        <w:t xml:space="preserve">The community space POSILITRE provides integrates a part of one’s lifestyle, space, and time. </w:t>
      </w:r>
    </w:p>
    <w:p w:rsidR="005A25C2" w:rsidRPr="00582556" w:rsidRDefault="005A25C2">
      <w:pPr>
        <w:rPr>
          <w:rFonts w:ascii="Times New Roman" w:hAnsi="Times New Roman" w:cs="Times New Roman"/>
          <w:sz w:val="22"/>
          <w:szCs w:val="22"/>
          <w:lang w:val="en-CA" w:eastAsia="ja-JP"/>
        </w:rPr>
      </w:pPr>
    </w:p>
    <w:p w:rsidR="009E06A5" w:rsidRPr="00582556" w:rsidRDefault="009E06A5">
      <w:pPr>
        <w:rPr>
          <w:rFonts w:ascii="Times New Roman" w:hAnsi="Times New Roman" w:cs="Times New Roman"/>
          <w:sz w:val="22"/>
          <w:szCs w:val="22"/>
          <w:u w:val="single"/>
          <w:lang w:val="en-CA" w:eastAsia="ja-JP"/>
        </w:rPr>
      </w:pPr>
      <w:r w:rsidRPr="00582556">
        <w:rPr>
          <w:rFonts w:ascii="Times New Roman" w:hAnsi="Times New Roman" w:cs="Times New Roman"/>
          <w:sz w:val="22"/>
          <w:szCs w:val="22"/>
          <w:u w:val="single"/>
          <w:lang w:val="en-CA" w:eastAsia="ja-JP"/>
        </w:rPr>
        <w:t>Process</w:t>
      </w:r>
    </w:p>
    <w:p w:rsidR="000027A4" w:rsidRPr="00582556" w:rsidRDefault="000027A4">
      <w:pPr>
        <w:rPr>
          <w:rFonts w:ascii="Times New Roman" w:hAnsi="Times New Roman" w:cs="Times New Roman"/>
          <w:sz w:val="22"/>
          <w:szCs w:val="22"/>
          <w:lang w:val="en-CA" w:eastAsia="ja-JP"/>
        </w:rPr>
      </w:pPr>
      <w:r w:rsidRPr="00582556">
        <w:rPr>
          <w:rFonts w:ascii="Times New Roman" w:hAnsi="Times New Roman" w:cs="Times New Roman"/>
          <w:sz w:val="22"/>
          <w:szCs w:val="22"/>
          <w:lang w:val="en-CA" w:eastAsia="ja-JP"/>
        </w:rPr>
        <w:t xml:space="preserve">Water is pumped from the sea 1.6km from Masdar. </w:t>
      </w:r>
      <w:r w:rsidR="002437CD" w:rsidRPr="00582556">
        <w:rPr>
          <w:rFonts w:ascii="Times New Roman" w:hAnsi="Times New Roman" w:cs="Times New Roman"/>
          <w:sz w:val="22"/>
          <w:szCs w:val="22"/>
          <w:lang w:val="en-CA" w:eastAsia="ja-JP"/>
        </w:rPr>
        <w:t>The pump carries water to the desalination plant and the inland, allowing POSILITRE to function not only by the coasts but in proximate distances to communities and cities as well.</w:t>
      </w:r>
    </w:p>
    <w:p w:rsidR="00582556" w:rsidRDefault="002437CD">
      <w:pPr>
        <w:rPr>
          <w:rFonts w:ascii="Times New Roman" w:hAnsi="Times New Roman" w:cs="Times New Roman"/>
          <w:sz w:val="22"/>
          <w:szCs w:val="22"/>
          <w:lang w:val="en-CA" w:eastAsia="ja-JP"/>
        </w:rPr>
      </w:pPr>
      <w:r w:rsidRPr="00582556">
        <w:rPr>
          <w:rFonts w:ascii="Times New Roman" w:hAnsi="Times New Roman" w:cs="Times New Roman"/>
          <w:sz w:val="22"/>
          <w:szCs w:val="22"/>
          <w:lang w:val="en-CA" w:eastAsia="ja-JP"/>
        </w:rPr>
        <w:lastRenderedPageBreak/>
        <w:t xml:space="preserve">Once the water reaches to POSILITRE, it will go through a reverse osmosis process. Reverse Osmosis is a simple desalination process that effectively removes pollutants from water, when forced across a semi-permeable membrane. The contaminants are flushed out, while the clean drinking water is delivered through the pump. The reverse osmosis system has very few moving or replaceable parts, making it simple to maintain with low costs to set up. It requires low energy to process water, and with POSILITRE’s use of </w:t>
      </w:r>
      <w:proofErr w:type="spellStart"/>
      <w:r w:rsidRPr="00582556">
        <w:rPr>
          <w:rFonts w:ascii="Times New Roman" w:hAnsi="Times New Roman" w:cs="Times New Roman"/>
          <w:sz w:val="22"/>
          <w:szCs w:val="22"/>
          <w:lang w:val="en-CA" w:eastAsia="ja-JP"/>
        </w:rPr>
        <w:t>self generating</w:t>
      </w:r>
      <w:proofErr w:type="spellEnd"/>
      <w:r w:rsidRPr="00582556">
        <w:rPr>
          <w:rFonts w:ascii="Times New Roman" w:hAnsi="Times New Roman" w:cs="Times New Roman"/>
          <w:sz w:val="22"/>
          <w:szCs w:val="22"/>
          <w:lang w:val="en-CA" w:eastAsia="ja-JP"/>
        </w:rPr>
        <w:t xml:space="preserve"> solar panels to operate, the RO system is 75% more energy efficient than the thermal desalination technology that are used in UAE. Furthermore, the technology has minimal use on chemicals, making it a safe and reliable process to produce drinking water. </w:t>
      </w:r>
      <w:r w:rsidR="00582556">
        <w:rPr>
          <w:rFonts w:ascii="Times New Roman" w:hAnsi="Times New Roman" w:cs="Times New Roman"/>
          <w:sz w:val="22"/>
          <w:szCs w:val="22"/>
          <w:lang w:val="en-CA" w:eastAsia="ja-JP"/>
        </w:rPr>
        <w:t>Approximately 28412m</w:t>
      </w:r>
      <w:r w:rsidR="00582556" w:rsidRPr="00582556">
        <w:rPr>
          <w:rFonts w:ascii="Times New Roman" w:hAnsi="Times New Roman" w:cs="Times New Roman"/>
          <w:sz w:val="22"/>
          <w:szCs w:val="22"/>
          <w:vertAlign w:val="superscript"/>
          <w:lang w:val="en-CA" w:eastAsia="ja-JP"/>
        </w:rPr>
        <w:t>3</w:t>
      </w:r>
      <w:r w:rsidR="00582556">
        <w:rPr>
          <w:rFonts w:ascii="Times New Roman" w:hAnsi="Times New Roman" w:cs="Times New Roman"/>
          <w:sz w:val="22"/>
          <w:szCs w:val="22"/>
          <w:vertAlign w:val="superscript"/>
          <w:lang w:val="en-CA" w:eastAsia="ja-JP"/>
        </w:rPr>
        <w:t xml:space="preserve"> </w:t>
      </w:r>
      <w:r w:rsidR="00582556">
        <w:rPr>
          <w:rFonts w:ascii="Times New Roman" w:hAnsi="Times New Roman" w:cs="Times New Roman"/>
          <w:sz w:val="22"/>
          <w:szCs w:val="22"/>
          <w:lang w:val="en-CA" w:eastAsia="ja-JP"/>
        </w:rPr>
        <w:t>is to be produced, and with the envision to set 30 systems in Masdar.</w:t>
      </w:r>
    </w:p>
    <w:p w:rsidR="00582556" w:rsidRDefault="00582556">
      <w:pPr>
        <w:rPr>
          <w:rFonts w:ascii="Times New Roman" w:hAnsi="Times New Roman" w:cs="Times New Roman"/>
          <w:sz w:val="22"/>
          <w:szCs w:val="22"/>
          <w:lang w:val="en-CA" w:eastAsia="ja-JP"/>
        </w:rPr>
      </w:pPr>
    </w:p>
    <w:p w:rsidR="007572EA" w:rsidRPr="00582556" w:rsidRDefault="002437CD">
      <w:pPr>
        <w:rPr>
          <w:rFonts w:ascii="Times New Roman" w:hAnsi="Times New Roman" w:cs="Times New Roman"/>
          <w:sz w:val="22"/>
          <w:szCs w:val="22"/>
          <w:lang w:val="en-CA" w:eastAsia="ja-JP"/>
        </w:rPr>
      </w:pPr>
      <w:r w:rsidRPr="00582556">
        <w:rPr>
          <w:rFonts w:ascii="Times New Roman" w:hAnsi="Times New Roman" w:cs="Times New Roman"/>
          <w:sz w:val="22"/>
          <w:szCs w:val="22"/>
          <w:u w:val="single"/>
          <w:lang w:val="en-CA" w:eastAsia="ja-JP"/>
        </w:rPr>
        <w:t xml:space="preserve">Environmental impact </w:t>
      </w:r>
    </w:p>
    <w:p w:rsidR="007572EA" w:rsidRPr="00582556" w:rsidRDefault="007572EA">
      <w:pPr>
        <w:rPr>
          <w:rFonts w:ascii="Times New Roman" w:hAnsi="Times New Roman" w:cs="Times New Roman"/>
          <w:sz w:val="22"/>
          <w:szCs w:val="22"/>
          <w:lang w:val="en-CA" w:eastAsia="ja-JP"/>
        </w:rPr>
      </w:pPr>
      <w:r w:rsidRPr="00582556">
        <w:rPr>
          <w:rFonts w:ascii="Times New Roman" w:hAnsi="Times New Roman" w:cs="Times New Roman"/>
          <w:sz w:val="22"/>
          <w:szCs w:val="22"/>
          <w:lang w:val="en-CA" w:eastAsia="ja-JP"/>
        </w:rPr>
        <w:t xml:space="preserve">Population increase equivalates to the increase in demand for water sources. Attempting to make the ends meet in the same method with how water has traditionally been obtained, will result in further more energy consumption. As an alternative from using up more valuable water and energy consumption POSILITRE commits in leaving minimal environmental impacts. </w:t>
      </w:r>
      <w:r w:rsidR="00CE5B71">
        <w:rPr>
          <w:rFonts w:ascii="Times New Roman" w:hAnsi="Times New Roman" w:cs="Times New Roman"/>
          <w:sz w:val="22"/>
          <w:szCs w:val="22"/>
          <w:lang w:val="en-CA" w:eastAsia="ja-JP"/>
        </w:rPr>
        <w:t xml:space="preserve">The system reduces an annual energy consumption of 157.500.000kwh. </w:t>
      </w:r>
      <w:r w:rsidRPr="00582556">
        <w:rPr>
          <w:rFonts w:ascii="Times New Roman" w:hAnsi="Times New Roman" w:cs="Times New Roman"/>
          <w:sz w:val="22"/>
          <w:szCs w:val="22"/>
          <w:lang w:val="en-CA" w:eastAsia="ja-JP"/>
        </w:rPr>
        <w:t xml:space="preserve">With only a reliance on renewable energy, no carbon dioxide is emitted. </w:t>
      </w:r>
      <w:r w:rsidR="0028254B" w:rsidRPr="00582556">
        <w:rPr>
          <w:rFonts w:ascii="Times New Roman" w:hAnsi="Times New Roman" w:cs="Times New Roman"/>
          <w:sz w:val="22"/>
          <w:szCs w:val="22"/>
          <w:lang w:val="en-CA" w:eastAsia="ja-JP"/>
        </w:rPr>
        <w:t xml:space="preserve">The future of water provision </w:t>
      </w:r>
      <w:r w:rsidR="00CE5B71">
        <w:rPr>
          <w:rFonts w:ascii="Times New Roman" w:hAnsi="Times New Roman" w:cs="Times New Roman"/>
          <w:sz w:val="22"/>
          <w:szCs w:val="22"/>
          <w:lang w:val="en-CA" w:eastAsia="ja-JP"/>
        </w:rPr>
        <w:t xml:space="preserve">is </w:t>
      </w:r>
      <w:proofErr w:type="spellStart"/>
      <w:r w:rsidR="00CE5B71">
        <w:rPr>
          <w:rFonts w:ascii="Times New Roman" w:hAnsi="Times New Roman" w:cs="Times New Roman"/>
          <w:sz w:val="22"/>
          <w:szCs w:val="22"/>
          <w:lang w:val="en-CA" w:eastAsia="ja-JP"/>
        </w:rPr>
        <w:t>self sustainable</w:t>
      </w:r>
      <w:proofErr w:type="spellEnd"/>
      <w:r w:rsidR="00CE5B71">
        <w:rPr>
          <w:rFonts w:ascii="Times New Roman" w:hAnsi="Times New Roman" w:cs="Times New Roman"/>
          <w:sz w:val="22"/>
          <w:szCs w:val="22"/>
          <w:lang w:val="en-CA" w:eastAsia="ja-JP"/>
        </w:rPr>
        <w:t>, and does not</w:t>
      </w:r>
      <w:r w:rsidR="0028254B" w:rsidRPr="00582556">
        <w:rPr>
          <w:rFonts w:ascii="Times New Roman" w:hAnsi="Times New Roman" w:cs="Times New Roman"/>
          <w:sz w:val="22"/>
          <w:szCs w:val="22"/>
          <w:lang w:val="en-CA" w:eastAsia="ja-JP"/>
        </w:rPr>
        <w:t xml:space="preserve"> generate greenhouse gas emissions. </w:t>
      </w:r>
    </w:p>
    <w:p w:rsidR="007572EA" w:rsidRDefault="007572EA" w:rsidP="007572EA">
      <w:pPr>
        <w:rPr>
          <w:rFonts w:ascii="Times New Roman" w:hAnsi="Times New Roman" w:cs="Times New Roman"/>
          <w:sz w:val="22"/>
          <w:szCs w:val="22"/>
          <w:lang w:val="en-CA" w:eastAsia="ja-JP"/>
        </w:rPr>
      </w:pPr>
    </w:p>
    <w:p w:rsidR="004A2CBC" w:rsidRDefault="00E86DCB" w:rsidP="004A2CBC">
      <w:pPr>
        <w:rPr>
          <w:rFonts w:ascii="Times New Roman" w:hAnsi="Times New Roman" w:cs="Times New Roman"/>
          <w:sz w:val="22"/>
          <w:szCs w:val="22"/>
          <w:u w:val="single"/>
          <w:lang w:val="en-CA" w:eastAsia="ja-JP"/>
        </w:rPr>
      </w:pPr>
      <w:r w:rsidRPr="00606BF7">
        <w:rPr>
          <w:rFonts w:ascii="Times New Roman" w:hAnsi="Times New Roman" w:cs="Times New Roman"/>
          <w:sz w:val="22"/>
          <w:szCs w:val="22"/>
          <w:u w:val="single"/>
          <w:lang w:val="en-CA" w:eastAsia="ja-JP"/>
        </w:rPr>
        <w:t>Resource generation</w:t>
      </w:r>
    </w:p>
    <w:p w:rsidR="004A2CBC" w:rsidRDefault="004A2CBC" w:rsidP="004A2CBC">
      <w:pPr>
        <w:rPr>
          <w:rFonts w:ascii="Times New Roman" w:hAnsi="Times New Roman" w:cs="Times New Roman"/>
          <w:sz w:val="22"/>
          <w:szCs w:val="22"/>
          <w:lang w:val="en-CA" w:eastAsia="ja-JP"/>
        </w:rPr>
      </w:pPr>
      <w:proofErr w:type="spellStart"/>
      <w:r>
        <w:rPr>
          <w:rFonts w:ascii="Times New Roman" w:hAnsi="Times New Roman" w:cs="Times New Roman"/>
          <w:sz w:val="22"/>
          <w:szCs w:val="22"/>
          <w:lang w:val="en-CA" w:eastAsia="ja-JP"/>
        </w:rPr>
        <w:t>Eletric-generatingcapacitiy</w:t>
      </w:r>
      <w:proofErr w:type="spellEnd"/>
      <w:r>
        <w:rPr>
          <w:rFonts w:ascii="Times New Roman" w:hAnsi="Times New Roman" w:cs="Times New Roman" w:hint="eastAsia"/>
          <w:sz w:val="22"/>
          <w:szCs w:val="22"/>
          <w:lang w:val="en-CA" w:eastAsia="ja-JP"/>
        </w:rPr>
        <w:t>(</w:t>
      </w:r>
      <w:r w:rsidR="00E86DCB">
        <w:rPr>
          <w:rFonts w:ascii="Times New Roman" w:hAnsi="Times New Roman" w:cs="Times New Roman"/>
          <w:sz w:val="22"/>
          <w:szCs w:val="22"/>
          <w:lang w:val="en-CA" w:eastAsia="ja-JP"/>
        </w:rPr>
        <w:t xml:space="preserve">In UAE </w:t>
      </w:r>
      <w:r w:rsidR="00E86DCB">
        <w:rPr>
          <w:rFonts w:ascii="Times New Roman" w:hAnsi="Times New Roman" w:cs="Times New Roman" w:hint="eastAsia"/>
          <w:sz w:val="22"/>
          <w:szCs w:val="22"/>
          <w:lang w:val="en-CA" w:eastAsia="ja-JP"/>
        </w:rPr>
        <w:t>1</w:t>
      </w:r>
      <w:r w:rsidR="00E86DCB" w:rsidRPr="00E86DCB">
        <w:rPr>
          <w:rFonts w:ascii="Times New Roman" w:hAnsi="Times New Roman" w:cs="Times New Roman" w:hint="eastAsia"/>
          <w:sz w:val="22"/>
          <w:szCs w:val="22"/>
          <w:lang w:val="en-CA" w:eastAsia="ja-JP"/>
        </w:rPr>
        <w:t>㎡</w:t>
      </w:r>
      <w:r>
        <w:rPr>
          <w:rFonts w:ascii="Times New Roman" w:hAnsi="Times New Roman" w:cs="Times New Roman" w:hint="eastAsia"/>
          <w:sz w:val="22"/>
          <w:szCs w:val="22"/>
          <w:lang w:val="en-CA" w:eastAsia="ja-JP"/>
        </w:rPr>
        <w:t>)</w:t>
      </w:r>
    </w:p>
    <w:p w:rsidR="00E86DCB" w:rsidRPr="004A2CBC" w:rsidRDefault="00E86DCB" w:rsidP="004A2CBC">
      <w:pPr>
        <w:rPr>
          <w:rFonts w:ascii="Times New Roman" w:hAnsi="Times New Roman" w:cs="Times New Roman"/>
          <w:sz w:val="22"/>
          <w:szCs w:val="22"/>
          <w:u w:val="single"/>
          <w:lang w:val="en-CA" w:eastAsia="ja-JP"/>
        </w:rPr>
      </w:pPr>
      <w:r w:rsidRPr="00E86DCB">
        <w:rPr>
          <w:rFonts w:ascii="Times New Roman" w:hAnsi="Times New Roman" w:cs="Times New Roman" w:hint="eastAsia"/>
          <w:sz w:val="22"/>
          <w:szCs w:val="22"/>
          <w:lang w:val="en-CA" w:eastAsia="ja-JP"/>
        </w:rPr>
        <w:t>2000kwh/</w:t>
      </w:r>
      <w:proofErr w:type="spellStart"/>
      <w:r w:rsidRPr="00E86DCB">
        <w:rPr>
          <w:rFonts w:ascii="Times New Roman" w:hAnsi="Times New Roman" w:cs="Times New Roman" w:hint="eastAsia"/>
          <w:sz w:val="22"/>
          <w:szCs w:val="22"/>
          <w:lang w:val="en-CA" w:eastAsia="ja-JP"/>
        </w:rPr>
        <w:t>yr</w:t>
      </w:r>
      <w:proofErr w:type="spellEnd"/>
      <w:r w:rsidRPr="00E86DCB">
        <w:rPr>
          <w:rFonts w:ascii="Times New Roman" w:hAnsi="Times New Roman" w:cs="Times New Roman" w:hint="eastAsia"/>
          <w:sz w:val="22"/>
          <w:szCs w:val="22"/>
          <w:lang w:val="en-CA" w:eastAsia="ja-JP"/>
        </w:rPr>
        <w:t>=</w:t>
      </w:r>
      <w:r w:rsidR="004A2CBC">
        <w:rPr>
          <w:rFonts w:ascii="Times New Roman" w:hAnsi="Times New Roman" w:cs="Times New Roman"/>
          <w:sz w:val="22"/>
          <w:szCs w:val="22"/>
          <w:lang w:val="en-CA" w:eastAsia="ja-JP"/>
        </w:rPr>
        <w:t xml:space="preserve">About </w:t>
      </w:r>
      <w:r w:rsidRPr="00E86DCB">
        <w:rPr>
          <w:rFonts w:ascii="Times New Roman" w:hAnsi="Times New Roman" w:cs="Times New Roman" w:hint="eastAsia"/>
          <w:sz w:val="22"/>
          <w:szCs w:val="22"/>
          <w:lang w:val="en-CA" w:eastAsia="ja-JP"/>
        </w:rPr>
        <w:t>4.5kwh/day</w:t>
      </w:r>
      <w:r>
        <w:rPr>
          <w:rFonts w:ascii="Times New Roman" w:hAnsi="Times New Roman" w:cs="Times New Roman"/>
          <w:sz w:val="22"/>
          <w:szCs w:val="22"/>
          <w:lang w:val="en-CA" w:eastAsia="ja-JP"/>
        </w:rPr>
        <w:t xml:space="preserve"> with a panel area of </w:t>
      </w:r>
      <w:r>
        <w:rPr>
          <w:rFonts w:ascii="Times New Roman" w:hAnsi="Times New Roman" w:cs="Times New Roman" w:hint="eastAsia"/>
          <w:sz w:val="22"/>
          <w:szCs w:val="22"/>
          <w:lang w:val="en-CA" w:eastAsia="ja-JP"/>
        </w:rPr>
        <w:t>4</w:t>
      </w:r>
      <w:r>
        <w:rPr>
          <w:rFonts w:ascii="Times New Roman" w:hAnsi="Times New Roman" w:cs="Times New Roman"/>
          <w:sz w:val="22"/>
          <w:szCs w:val="22"/>
          <w:lang w:val="en-CA" w:eastAsia="ja-JP"/>
        </w:rPr>
        <w:t>710</w:t>
      </w:r>
      <w:r w:rsidRPr="00E86DCB">
        <w:rPr>
          <w:rFonts w:ascii="Times New Roman" w:hAnsi="Times New Roman" w:cs="Times New Roman" w:hint="eastAsia"/>
          <w:sz w:val="22"/>
          <w:szCs w:val="22"/>
          <w:lang w:val="en-CA" w:eastAsia="ja-JP"/>
        </w:rPr>
        <w:t>㎡</w:t>
      </w:r>
      <w:r w:rsidR="000F794D">
        <w:rPr>
          <w:rFonts w:ascii="Times New Roman" w:hAnsi="Times New Roman" w:cs="Times New Roman" w:hint="eastAsia"/>
          <w:sz w:val="22"/>
          <w:szCs w:val="22"/>
          <w:lang w:val="en-CA" w:eastAsia="ja-JP"/>
        </w:rPr>
        <w:t>（</w:t>
      </w:r>
      <w:r w:rsidR="000F794D">
        <w:rPr>
          <w:rFonts w:ascii="Times New Roman" w:hAnsi="Times New Roman" w:cs="Times New Roman"/>
          <w:sz w:val="22"/>
          <w:szCs w:val="22"/>
          <w:lang w:eastAsia="ja-JP"/>
        </w:rPr>
        <w:t>5</w:t>
      </w:r>
      <w:r w:rsidR="000F794D">
        <w:rPr>
          <w:rFonts w:ascii="ＭＳ 明朝" w:eastAsia="ＭＳ 明朝" w:hAnsi="ＭＳ 明朝" w:cs="ＭＳ 明朝" w:hint="eastAsia"/>
          <w:sz w:val="22"/>
          <w:szCs w:val="22"/>
          <w:lang w:eastAsia="ja-JP"/>
        </w:rPr>
        <w:t>・</w:t>
      </w:r>
      <w:r w:rsidR="000F794D">
        <w:rPr>
          <w:rFonts w:ascii="Times New Roman" w:hAnsi="Times New Roman" w:cs="Times New Roman"/>
          <w:sz w:val="22"/>
          <w:szCs w:val="22"/>
          <w:lang w:eastAsia="ja-JP"/>
        </w:rPr>
        <w:t>5</w:t>
      </w:r>
      <w:r w:rsidR="000F794D">
        <w:rPr>
          <w:rFonts w:ascii="ＭＳ 明朝" w:eastAsia="ＭＳ 明朝" w:hAnsi="ＭＳ 明朝" w:cs="ＭＳ 明朝" w:hint="eastAsia"/>
          <w:sz w:val="22"/>
          <w:szCs w:val="22"/>
          <w:lang w:eastAsia="ja-JP"/>
        </w:rPr>
        <w:t>・</w:t>
      </w:r>
      <w:r w:rsidR="000F794D">
        <w:rPr>
          <w:rFonts w:ascii="Times New Roman" w:hAnsi="Times New Roman" w:cs="Times New Roman"/>
          <w:sz w:val="22"/>
          <w:szCs w:val="22"/>
          <w:lang w:eastAsia="ja-JP"/>
        </w:rPr>
        <w:t>3.14</w:t>
      </w:r>
      <w:r w:rsidR="000F794D">
        <w:rPr>
          <w:rFonts w:ascii="ＭＳ 明朝" w:eastAsia="ＭＳ 明朝" w:hAnsi="ＭＳ 明朝" w:cs="ＭＳ 明朝" w:hint="eastAsia"/>
          <w:sz w:val="22"/>
          <w:szCs w:val="22"/>
          <w:lang w:eastAsia="ja-JP"/>
        </w:rPr>
        <w:t>・</w:t>
      </w:r>
      <w:r w:rsidR="000F794D">
        <w:rPr>
          <w:rFonts w:ascii="Times New Roman" w:hAnsi="Times New Roman" w:cs="Times New Roman"/>
          <w:sz w:val="22"/>
          <w:szCs w:val="22"/>
          <w:lang w:eastAsia="ja-JP"/>
        </w:rPr>
        <w:t>4</w:t>
      </w:r>
      <w:r w:rsidR="000F794D">
        <w:rPr>
          <w:rFonts w:ascii="ＭＳ 明朝" w:eastAsia="ＭＳ 明朝" w:hAnsi="ＭＳ 明朝" w:cs="ＭＳ 明朝" w:hint="eastAsia"/>
          <w:sz w:val="22"/>
          <w:szCs w:val="22"/>
          <w:lang w:eastAsia="ja-JP"/>
        </w:rPr>
        <w:t>・30</w:t>
      </w:r>
      <w:r w:rsidR="000F794D">
        <w:rPr>
          <w:rFonts w:ascii="ＭＳ 明朝" w:eastAsia="ＭＳ 明朝" w:hAnsi="ＭＳ 明朝" w:cs="ＭＳ 明朝"/>
          <w:sz w:val="22"/>
          <w:szCs w:val="22"/>
          <w:lang w:eastAsia="ja-JP"/>
        </w:rPr>
        <w:t>/2</w:t>
      </w:r>
      <w:r w:rsidR="009178EB">
        <w:rPr>
          <w:rFonts w:ascii="ＭＳ 明朝" w:eastAsia="ＭＳ 明朝" w:hAnsi="ＭＳ 明朝" w:cs="ＭＳ 明朝"/>
          <w:sz w:val="22"/>
          <w:szCs w:val="22"/>
          <w:lang w:eastAsia="ja-JP"/>
        </w:rPr>
        <w:t>）</w:t>
      </w:r>
      <w:r>
        <w:rPr>
          <w:rFonts w:ascii="Times New Roman" w:hAnsi="Times New Roman" w:cs="Times New Roman" w:hint="eastAsia"/>
          <w:sz w:val="22"/>
          <w:szCs w:val="22"/>
          <w:lang w:val="en-CA" w:eastAsia="ja-JP"/>
        </w:rPr>
        <w:t>,</w:t>
      </w:r>
      <w:r>
        <w:rPr>
          <w:rFonts w:ascii="Times New Roman" w:hAnsi="Times New Roman" w:cs="Times New Roman"/>
          <w:sz w:val="22"/>
          <w:szCs w:val="22"/>
          <w:lang w:val="en-CA" w:eastAsia="ja-JP"/>
        </w:rPr>
        <w:t xml:space="preserve"> </w:t>
      </w:r>
      <w:bookmarkStart w:id="0" w:name="_GoBack"/>
      <w:bookmarkEnd w:id="0"/>
      <w:r>
        <w:rPr>
          <w:rFonts w:ascii="Times New Roman" w:hAnsi="Times New Roman" w:cs="Times New Roman"/>
          <w:sz w:val="22"/>
          <w:szCs w:val="22"/>
          <w:lang w:val="en-CA" w:eastAsia="ja-JP"/>
        </w:rPr>
        <w:t xml:space="preserve">resulting in a total of </w:t>
      </w:r>
      <w:r w:rsidRPr="00E86DCB">
        <w:rPr>
          <w:rFonts w:ascii="Times New Roman" w:hAnsi="Times New Roman" w:cs="Times New Roman" w:hint="eastAsia"/>
          <w:sz w:val="22"/>
          <w:szCs w:val="22"/>
          <w:lang w:val="en-CA" w:eastAsia="ja-JP"/>
        </w:rPr>
        <w:t>21195kwh</w:t>
      </w:r>
      <w:r>
        <w:rPr>
          <w:rFonts w:ascii="Times New Roman" w:hAnsi="Times New Roman" w:cs="Times New Roman"/>
          <w:sz w:val="22"/>
          <w:szCs w:val="22"/>
          <w:lang w:val="en-CA" w:eastAsia="ja-JP"/>
        </w:rPr>
        <w:t>.</w:t>
      </w:r>
    </w:p>
    <w:p w:rsidR="00E86DCB" w:rsidRPr="009178EB" w:rsidRDefault="00E86DCB" w:rsidP="00E86DCB">
      <w:pPr>
        <w:rPr>
          <w:rFonts w:ascii="Times New Roman" w:hAnsi="Times New Roman" w:cs="Times New Roman"/>
          <w:sz w:val="22"/>
          <w:szCs w:val="22"/>
          <w:lang w:val="en-CA" w:eastAsia="ja-JP"/>
        </w:rPr>
      </w:pPr>
    </w:p>
    <w:p w:rsidR="009E06A5" w:rsidRPr="00582556" w:rsidRDefault="009E06A5">
      <w:pPr>
        <w:rPr>
          <w:rFonts w:ascii="Times New Roman" w:hAnsi="Times New Roman" w:cs="Times New Roman"/>
          <w:sz w:val="22"/>
          <w:szCs w:val="22"/>
          <w:lang w:val="en-CA" w:eastAsia="ja-JP"/>
        </w:rPr>
      </w:pPr>
    </w:p>
    <w:p w:rsidR="009E06A5" w:rsidRPr="00582556" w:rsidRDefault="009E06A5">
      <w:pPr>
        <w:rPr>
          <w:rFonts w:ascii="Times New Roman" w:hAnsi="Times New Roman" w:cs="Times New Roman"/>
          <w:sz w:val="22"/>
          <w:szCs w:val="22"/>
          <w:u w:val="single"/>
          <w:lang w:val="en-CA" w:eastAsia="ja-JP"/>
        </w:rPr>
      </w:pPr>
      <w:r w:rsidRPr="00582556">
        <w:rPr>
          <w:rFonts w:ascii="Times New Roman" w:hAnsi="Times New Roman" w:cs="Times New Roman"/>
          <w:sz w:val="22"/>
          <w:szCs w:val="22"/>
          <w:u w:val="single"/>
          <w:lang w:val="en-CA" w:eastAsia="ja-JP"/>
        </w:rPr>
        <w:t xml:space="preserve">List of primary materials </w:t>
      </w:r>
    </w:p>
    <w:p w:rsidR="000027A4" w:rsidRPr="00582556" w:rsidRDefault="000027A4" w:rsidP="000027A4">
      <w:pPr>
        <w:pStyle w:val="a3"/>
        <w:numPr>
          <w:ilvl w:val="0"/>
          <w:numId w:val="6"/>
        </w:numPr>
        <w:rPr>
          <w:rFonts w:ascii="Times New Roman" w:hAnsi="Times New Roman" w:cs="Times New Roman"/>
          <w:sz w:val="22"/>
          <w:szCs w:val="22"/>
          <w:lang w:val="en-CA" w:eastAsia="ja-JP"/>
        </w:rPr>
      </w:pPr>
      <w:r w:rsidRPr="00582556">
        <w:rPr>
          <w:rFonts w:ascii="Times New Roman" w:hAnsi="Times New Roman" w:cs="Times New Roman"/>
          <w:sz w:val="22"/>
          <w:szCs w:val="22"/>
          <w:lang w:val="en-CA" w:eastAsia="ja-JP"/>
        </w:rPr>
        <w:t xml:space="preserve">RO desalination system </w:t>
      </w:r>
    </w:p>
    <w:p w:rsidR="000027A4" w:rsidRPr="00582556" w:rsidRDefault="000027A4" w:rsidP="000027A4">
      <w:pPr>
        <w:pStyle w:val="a3"/>
        <w:numPr>
          <w:ilvl w:val="0"/>
          <w:numId w:val="6"/>
        </w:numPr>
        <w:rPr>
          <w:rFonts w:ascii="Times New Roman" w:hAnsi="Times New Roman" w:cs="Times New Roman"/>
          <w:sz w:val="22"/>
          <w:szCs w:val="22"/>
          <w:lang w:val="en-CA" w:eastAsia="ja-JP"/>
        </w:rPr>
      </w:pPr>
      <w:r w:rsidRPr="00582556">
        <w:rPr>
          <w:rFonts w:ascii="Times New Roman" w:hAnsi="Times New Roman" w:cs="Times New Roman"/>
          <w:sz w:val="22"/>
          <w:szCs w:val="22"/>
          <w:lang w:val="en-CA" w:eastAsia="ja-JP"/>
        </w:rPr>
        <w:t xml:space="preserve">Polycarbonate panels </w:t>
      </w:r>
    </w:p>
    <w:p w:rsidR="000027A4" w:rsidRPr="00582556" w:rsidRDefault="000027A4" w:rsidP="000027A4">
      <w:pPr>
        <w:pStyle w:val="a3"/>
        <w:numPr>
          <w:ilvl w:val="0"/>
          <w:numId w:val="6"/>
        </w:numPr>
        <w:rPr>
          <w:rFonts w:ascii="Times New Roman" w:hAnsi="Times New Roman" w:cs="Times New Roman"/>
          <w:sz w:val="22"/>
          <w:szCs w:val="22"/>
          <w:lang w:val="en-CA" w:eastAsia="ja-JP"/>
        </w:rPr>
      </w:pPr>
      <w:r w:rsidRPr="00582556">
        <w:rPr>
          <w:rFonts w:ascii="Times New Roman" w:hAnsi="Times New Roman" w:cs="Times New Roman"/>
          <w:sz w:val="22"/>
          <w:szCs w:val="22"/>
          <w:lang w:val="en-CA" w:eastAsia="ja-JP"/>
        </w:rPr>
        <w:t xml:space="preserve">Solar sheet panels </w:t>
      </w:r>
    </w:p>
    <w:p w:rsidR="000027A4" w:rsidRPr="00582556" w:rsidRDefault="000027A4" w:rsidP="000027A4">
      <w:pPr>
        <w:pStyle w:val="a3"/>
        <w:numPr>
          <w:ilvl w:val="0"/>
          <w:numId w:val="6"/>
        </w:numPr>
        <w:rPr>
          <w:rFonts w:ascii="Times New Roman" w:hAnsi="Times New Roman" w:cs="Times New Roman"/>
          <w:sz w:val="22"/>
          <w:szCs w:val="22"/>
          <w:lang w:val="en-CA" w:eastAsia="ja-JP"/>
        </w:rPr>
      </w:pPr>
      <w:r w:rsidRPr="00582556">
        <w:rPr>
          <w:rFonts w:ascii="Times New Roman" w:hAnsi="Times New Roman" w:cs="Times New Roman"/>
          <w:sz w:val="22"/>
          <w:szCs w:val="22"/>
          <w:lang w:val="en-CA" w:eastAsia="ja-JP"/>
        </w:rPr>
        <w:t xml:space="preserve">Noise reduction panels </w:t>
      </w:r>
    </w:p>
    <w:p w:rsidR="000027A4" w:rsidRPr="00582556" w:rsidRDefault="000027A4" w:rsidP="000027A4">
      <w:pPr>
        <w:pStyle w:val="a3"/>
        <w:numPr>
          <w:ilvl w:val="0"/>
          <w:numId w:val="6"/>
        </w:numPr>
        <w:rPr>
          <w:rFonts w:ascii="Times New Roman" w:hAnsi="Times New Roman" w:cs="Times New Roman"/>
          <w:sz w:val="22"/>
          <w:szCs w:val="22"/>
          <w:lang w:val="en-CA" w:eastAsia="ja-JP"/>
        </w:rPr>
      </w:pPr>
      <w:r w:rsidRPr="00582556">
        <w:rPr>
          <w:rFonts w:ascii="Times New Roman" w:hAnsi="Times New Roman" w:cs="Times New Roman"/>
          <w:sz w:val="22"/>
          <w:szCs w:val="22"/>
          <w:lang w:val="en-CA" w:eastAsia="ja-JP"/>
        </w:rPr>
        <w:t xml:space="preserve">LED lights </w:t>
      </w:r>
    </w:p>
    <w:p w:rsidR="000027A4" w:rsidRPr="00582556" w:rsidRDefault="000027A4" w:rsidP="000027A4">
      <w:pPr>
        <w:pStyle w:val="a3"/>
        <w:rPr>
          <w:rFonts w:ascii="Times New Roman" w:hAnsi="Times New Roman" w:cs="Times New Roman"/>
          <w:sz w:val="22"/>
          <w:szCs w:val="22"/>
          <w:lang w:val="en-CA" w:eastAsia="ja-JP"/>
        </w:rPr>
      </w:pPr>
    </w:p>
    <w:p w:rsidR="00EE7E11" w:rsidRDefault="00EE7E11">
      <w:pPr>
        <w:rPr>
          <w:rFonts w:ascii="Times New Roman" w:hAnsi="Times New Roman" w:cs="Times New Roman"/>
          <w:sz w:val="22"/>
          <w:szCs w:val="22"/>
          <w:lang w:val="en-CA" w:eastAsia="ja-JP"/>
        </w:rPr>
      </w:pPr>
    </w:p>
    <w:p w:rsidR="00EE7E11" w:rsidRDefault="00EE7E11">
      <w:pPr>
        <w:rPr>
          <w:rFonts w:ascii="Times New Roman" w:hAnsi="Times New Roman" w:cs="Times New Roman"/>
          <w:sz w:val="22"/>
          <w:szCs w:val="22"/>
          <w:lang w:val="en-CA" w:eastAsia="ja-JP"/>
        </w:rPr>
      </w:pPr>
    </w:p>
    <w:p w:rsidR="00EE7E11" w:rsidRDefault="00EE7E11">
      <w:pPr>
        <w:rPr>
          <w:rFonts w:ascii="Times New Roman" w:hAnsi="Times New Roman" w:cs="Times New Roman"/>
          <w:sz w:val="22"/>
          <w:szCs w:val="22"/>
          <w:lang w:val="en-CA" w:eastAsia="ja-JP"/>
        </w:rPr>
      </w:pPr>
    </w:p>
    <w:p w:rsidR="00EE7E11" w:rsidRDefault="00EE7E11">
      <w:pPr>
        <w:rPr>
          <w:rFonts w:ascii="Times New Roman" w:hAnsi="Times New Roman" w:cs="Times New Roman"/>
          <w:sz w:val="22"/>
          <w:szCs w:val="22"/>
          <w:lang w:val="en-CA" w:eastAsia="ja-JP"/>
        </w:rPr>
      </w:pPr>
    </w:p>
    <w:p w:rsidR="00EE7E11" w:rsidRDefault="00EE7E11">
      <w:pPr>
        <w:rPr>
          <w:rFonts w:ascii="Times New Roman" w:hAnsi="Times New Roman" w:cs="Times New Roman"/>
          <w:sz w:val="22"/>
          <w:szCs w:val="22"/>
          <w:lang w:val="en-CA" w:eastAsia="ja-JP"/>
        </w:rPr>
      </w:pPr>
    </w:p>
    <w:p w:rsidR="00EE7E11" w:rsidRDefault="00EE7E11">
      <w:pPr>
        <w:rPr>
          <w:rFonts w:ascii="Times New Roman" w:hAnsi="Times New Roman" w:cs="Times New Roman"/>
          <w:sz w:val="22"/>
          <w:szCs w:val="22"/>
          <w:lang w:val="en-CA" w:eastAsia="ja-JP"/>
        </w:rPr>
      </w:pPr>
    </w:p>
    <w:p w:rsidR="00DB696A" w:rsidRPr="00582556" w:rsidRDefault="00DB696A">
      <w:pPr>
        <w:rPr>
          <w:rFonts w:ascii="Times New Roman" w:hAnsi="Times New Roman" w:cs="Times New Roman"/>
          <w:sz w:val="22"/>
          <w:szCs w:val="22"/>
          <w:lang w:val="en-CA" w:eastAsia="ja-JP"/>
        </w:rPr>
      </w:pPr>
    </w:p>
    <w:sectPr w:rsidR="00DB696A" w:rsidRPr="00582556" w:rsidSect="006E3F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F6D"/>
    <w:multiLevelType w:val="multilevel"/>
    <w:tmpl w:val="D6B4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65DCD"/>
    <w:multiLevelType w:val="hybridMultilevel"/>
    <w:tmpl w:val="B59C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348B"/>
    <w:multiLevelType w:val="hybridMultilevel"/>
    <w:tmpl w:val="D6D40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87827"/>
    <w:multiLevelType w:val="hybridMultilevel"/>
    <w:tmpl w:val="6FFEC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44F8"/>
    <w:multiLevelType w:val="hybridMultilevel"/>
    <w:tmpl w:val="42A0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E1329"/>
    <w:multiLevelType w:val="hybridMultilevel"/>
    <w:tmpl w:val="953C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EB"/>
    <w:rsid w:val="000027A4"/>
    <w:rsid w:val="000F794D"/>
    <w:rsid w:val="002437CD"/>
    <w:rsid w:val="0028254B"/>
    <w:rsid w:val="00401BFA"/>
    <w:rsid w:val="00463443"/>
    <w:rsid w:val="004A2CBC"/>
    <w:rsid w:val="00530A07"/>
    <w:rsid w:val="005702F4"/>
    <w:rsid w:val="00582556"/>
    <w:rsid w:val="005A25C2"/>
    <w:rsid w:val="00606BF7"/>
    <w:rsid w:val="006E3F10"/>
    <w:rsid w:val="007572EA"/>
    <w:rsid w:val="007B2690"/>
    <w:rsid w:val="007E7174"/>
    <w:rsid w:val="007F58EB"/>
    <w:rsid w:val="009178EB"/>
    <w:rsid w:val="009E06A5"/>
    <w:rsid w:val="00AC4764"/>
    <w:rsid w:val="00AE1AA1"/>
    <w:rsid w:val="00CE5B71"/>
    <w:rsid w:val="00DB696A"/>
    <w:rsid w:val="00DB6B8F"/>
    <w:rsid w:val="00E86DCB"/>
    <w:rsid w:val="00EE7E11"/>
    <w:rsid w:val="00F00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3299B3B"/>
  <w15:chartTrackingRefBased/>
  <w15:docId w15:val="{7A2EAC97-D35F-B24B-AB0C-23AD9C55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F58EB"/>
    <w:pPr>
      <w:spacing w:before="100" w:beforeAutospacing="1" w:after="100" w:afterAutospacing="1"/>
    </w:pPr>
    <w:rPr>
      <w:rFonts w:ascii="Times New Roman" w:eastAsia="Times New Roman" w:hAnsi="Times New Roman" w:cs="Times New Roman"/>
    </w:rPr>
  </w:style>
  <w:style w:type="paragraph" w:styleId="a3">
    <w:name w:val="List Paragraph"/>
    <w:basedOn w:val="a"/>
    <w:uiPriority w:val="34"/>
    <w:qFormat/>
    <w:rsid w:val="009E06A5"/>
    <w:pPr>
      <w:ind w:left="720"/>
      <w:contextualSpacing/>
    </w:pPr>
  </w:style>
  <w:style w:type="paragraph" w:styleId="HTML">
    <w:name w:val="HTML Preformatted"/>
    <w:basedOn w:val="a"/>
    <w:link w:val="HTML0"/>
    <w:uiPriority w:val="99"/>
    <w:semiHidden/>
    <w:unhideWhenUsed/>
    <w:rsid w:val="00AC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HTML 書式付き (文字)"/>
    <w:basedOn w:val="a0"/>
    <w:link w:val="HTML"/>
    <w:uiPriority w:val="99"/>
    <w:semiHidden/>
    <w:rsid w:val="00AC4764"/>
    <w:rPr>
      <w:rFonts w:ascii="Courier New" w:eastAsia="Times New Roman" w:hAnsi="Courier New" w:cs="Courier New"/>
      <w:sz w:val="20"/>
      <w:szCs w:val="20"/>
    </w:rPr>
  </w:style>
  <w:style w:type="character" w:customStyle="1" w:styleId="apple-converted-space">
    <w:name w:val="apple-converted-space"/>
    <w:basedOn w:val="a0"/>
    <w:rsid w:val="005A2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7192">
      <w:bodyDiv w:val="1"/>
      <w:marLeft w:val="0"/>
      <w:marRight w:val="0"/>
      <w:marTop w:val="0"/>
      <w:marBottom w:val="0"/>
      <w:divBdr>
        <w:top w:val="none" w:sz="0" w:space="0" w:color="auto"/>
        <w:left w:val="none" w:sz="0" w:space="0" w:color="auto"/>
        <w:bottom w:val="none" w:sz="0" w:space="0" w:color="auto"/>
        <w:right w:val="none" w:sz="0" w:space="0" w:color="auto"/>
      </w:divBdr>
    </w:div>
    <w:div w:id="150947836">
      <w:bodyDiv w:val="1"/>
      <w:marLeft w:val="0"/>
      <w:marRight w:val="0"/>
      <w:marTop w:val="0"/>
      <w:marBottom w:val="0"/>
      <w:divBdr>
        <w:top w:val="none" w:sz="0" w:space="0" w:color="auto"/>
        <w:left w:val="none" w:sz="0" w:space="0" w:color="auto"/>
        <w:bottom w:val="none" w:sz="0" w:space="0" w:color="auto"/>
        <w:right w:val="none" w:sz="0" w:space="0" w:color="auto"/>
      </w:divBdr>
    </w:div>
    <w:div w:id="660305863">
      <w:bodyDiv w:val="1"/>
      <w:marLeft w:val="0"/>
      <w:marRight w:val="0"/>
      <w:marTop w:val="0"/>
      <w:marBottom w:val="0"/>
      <w:divBdr>
        <w:top w:val="none" w:sz="0" w:space="0" w:color="auto"/>
        <w:left w:val="none" w:sz="0" w:space="0" w:color="auto"/>
        <w:bottom w:val="none" w:sz="0" w:space="0" w:color="auto"/>
        <w:right w:val="none" w:sz="0" w:space="0" w:color="auto"/>
      </w:divBdr>
    </w:div>
    <w:div w:id="983512445">
      <w:bodyDiv w:val="1"/>
      <w:marLeft w:val="0"/>
      <w:marRight w:val="0"/>
      <w:marTop w:val="0"/>
      <w:marBottom w:val="0"/>
      <w:divBdr>
        <w:top w:val="none" w:sz="0" w:space="0" w:color="auto"/>
        <w:left w:val="none" w:sz="0" w:space="0" w:color="auto"/>
        <w:bottom w:val="none" w:sz="0" w:space="0" w:color="auto"/>
        <w:right w:val="none" w:sz="0" w:space="0" w:color="auto"/>
      </w:divBdr>
    </w:div>
    <w:div w:id="1201436136">
      <w:bodyDiv w:val="1"/>
      <w:marLeft w:val="0"/>
      <w:marRight w:val="0"/>
      <w:marTop w:val="0"/>
      <w:marBottom w:val="0"/>
      <w:divBdr>
        <w:top w:val="none" w:sz="0" w:space="0" w:color="auto"/>
        <w:left w:val="none" w:sz="0" w:space="0" w:color="auto"/>
        <w:bottom w:val="none" w:sz="0" w:space="0" w:color="auto"/>
        <w:right w:val="none" w:sz="0" w:space="0" w:color="auto"/>
      </w:divBdr>
    </w:div>
    <w:div w:id="1823891659">
      <w:bodyDiv w:val="1"/>
      <w:marLeft w:val="0"/>
      <w:marRight w:val="0"/>
      <w:marTop w:val="0"/>
      <w:marBottom w:val="0"/>
      <w:divBdr>
        <w:top w:val="none" w:sz="0" w:space="0" w:color="auto"/>
        <w:left w:val="none" w:sz="0" w:space="0" w:color="auto"/>
        <w:bottom w:val="none" w:sz="0" w:space="0" w:color="auto"/>
        <w:right w:val="none" w:sz="0" w:space="0" w:color="auto"/>
      </w:divBdr>
      <w:divsChild>
        <w:div w:id="1745689114">
          <w:marLeft w:val="0"/>
          <w:marRight w:val="0"/>
          <w:marTop w:val="0"/>
          <w:marBottom w:val="0"/>
          <w:divBdr>
            <w:top w:val="none" w:sz="0" w:space="0" w:color="auto"/>
            <w:left w:val="none" w:sz="0" w:space="0" w:color="auto"/>
            <w:bottom w:val="none" w:sz="0" w:space="0" w:color="auto"/>
            <w:right w:val="none" w:sz="0" w:space="0" w:color="auto"/>
          </w:divBdr>
          <w:divsChild>
            <w:div w:id="1458795364">
              <w:marLeft w:val="0"/>
              <w:marRight w:val="0"/>
              <w:marTop w:val="0"/>
              <w:marBottom w:val="0"/>
              <w:divBdr>
                <w:top w:val="none" w:sz="0" w:space="0" w:color="auto"/>
                <w:left w:val="none" w:sz="0" w:space="0" w:color="auto"/>
                <w:bottom w:val="none" w:sz="0" w:space="0" w:color="auto"/>
                <w:right w:val="none" w:sz="0" w:space="0" w:color="auto"/>
              </w:divBdr>
              <w:divsChild>
                <w:div w:id="6919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 Sasaki</dc:creator>
  <cp:keywords/>
  <dc:description/>
  <cp:lastModifiedBy>谷津 綾菜</cp:lastModifiedBy>
  <cp:revision>12</cp:revision>
  <cp:lastPrinted>2019-05-13T10:41:00Z</cp:lastPrinted>
  <dcterms:created xsi:type="dcterms:W3CDTF">2019-05-12T11:21:00Z</dcterms:created>
  <dcterms:modified xsi:type="dcterms:W3CDTF">2019-05-13T10:48:00Z</dcterms:modified>
</cp:coreProperties>
</file>