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291D" w:rsidRDefault="00231D1F" w:rsidP="00CD4163">
      <w:pPr>
        <w:rPr>
          <w:rFonts w:ascii="Arial" w:hAnsi="Arial" w:cs="Arial"/>
          <w:b/>
          <w:sz w:val="20"/>
          <w:szCs w:val="20"/>
          <w:lang w:val="en-US"/>
        </w:rPr>
      </w:pPr>
      <w:r w:rsidRPr="00AE16E5">
        <w:rPr>
          <w:rFonts w:ascii="Arial" w:hAnsi="Arial" w:cs="Arial"/>
          <w:b/>
          <w:sz w:val="26"/>
          <w:szCs w:val="26"/>
          <w:lang w:val="en-US"/>
        </w:rPr>
        <w:t xml:space="preserve">MASDAR </w:t>
      </w:r>
      <w:r w:rsidR="00EF1C68" w:rsidRPr="00AE16E5">
        <w:rPr>
          <w:rFonts w:ascii="Arial" w:hAnsi="Arial" w:cs="Arial"/>
          <w:b/>
          <w:sz w:val="26"/>
          <w:szCs w:val="26"/>
          <w:lang w:val="en-US"/>
        </w:rPr>
        <w:t>SQUARE</w:t>
      </w:r>
      <w:r w:rsidRPr="00AE16E5">
        <w:rPr>
          <w:rFonts w:ascii="Arial" w:hAnsi="Arial" w:cs="Arial"/>
          <w:b/>
          <w:sz w:val="26"/>
          <w:szCs w:val="26"/>
          <w:lang w:val="en-US"/>
        </w:rPr>
        <w:t>: ENERGY LEAVES</w:t>
      </w:r>
      <w:r w:rsidR="0065724C">
        <w:rPr>
          <w:rFonts w:ascii="Arial" w:hAnsi="Arial" w:cs="Arial"/>
          <w:b/>
          <w:sz w:val="18"/>
          <w:szCs w:val="18"/>
          <w:lang w:val="en-US"/>
        </w:rPr>
        <w:br/>
      </w:r>
      <w:r w:rsidR="00CD4163">
        <w:rPr>
          <w:rFonts w:ascii="Arial" w:hAnsi="Arial" w:cs="Arial"/>
          <w:b/>
          <w:sz w:val="20"/>
          <w:szCs w:val="20"/>
          <w:lang w:val="en-US"/>
        </w:rPr>
        <w:br/>
      </w:r>
      <w:r w:rsidR="00D0405D">
        <w:rPr>
          <w:rFonts w:ascii="Arial" w:hAnsi="Arial" w:cs="Arial"/>
          <w:b/>
          <w:sz w:val="20"/>
          <w:szCs w:val="20"/>
          <w:lang w:val="en-US"/>
        </w:rPr>
        <w:br/>
      </w:r>
      <w:r w:rsidR="00AE16E5">
        <w:rPr>
          <w:rFonts w:ascii="Arial" w:hAnsi="Arial" w:cs="Arial"/>
          <w:b/>
          <w:sz w:val="20"/>
          <w:szCs w:val="20"/>
          <w:lang w:val="en-US"/>
        </w:rPr>
        <w:br/>
      </w:r>
      <w:r w:rsidR="006D7342" w:rsidRPr="0065724C">
        <w:rPr>
          <w:rFonts w:ascii="Arial" w:hAnsi="Arial" w:cs="Arial"/>
          <w:b/>
          <w:sz w:val="20"/>
          <w:szCs w:val="20"/>
          <w:lang w:val="en-US"/>
        </w:rPr>
        <w:t>INTRODUCTION</w:t>
      </w:r>
    </w:p>
    <w:p w:rsidR="00AF2541" w:rsidRPr="005B291D" w:rsidRDefault="005B291D" w:rsidP="00CD4163">
      <w:pPr>
        <w:rPr>
          <w:rFonts w:ascii="Arial" w:hAnsi="Arial" w:cs="Arial"/>
          <w:b/>
          <w:sz w:val="20"/>
          <w:szCs w:val="20"/>
          <w:lang w:val="en-US"/>
        </w:rPr>
      </w:pPr>
      <w:r w:rsidRPr="005B291D">
        <w:rPr>
          <w:rFonts w:ascii="Arial" w:hAnsi="Arial" w:cs="Arial"/>
          <w:b/>
          <w:sz w:val="10"/>
          <w:szCs w:val="10"/>
          <w:lang w:val="en-US"/>
        </w:rPr>
        <w:br/>
      </w:r>
      <w:r w:rsidR="008673E0" w:rsidRPr="0065724C">
        <w:rPr>
          <w:rFonts w:ascii="Arial" w:hAnsi="Arial" w:cs="Arial"/>
          <w:sz w:val="20"/>
          <w:szCs w:val="20"/>
          <w:lang w:val="en-US"/>
        </w:rPr>
        <w:t xml:space="preserve">Accessing </w:t>
      </w:r>
      <w:r w:rsidR="00D0687E" w:rsidRPr="0065724C">
        <w:rPr>
          <w:rFonts w:ascii="Arial" w:hAnsi="Arial" w:cs="Arial"/>
          <w:sz w:val="20"/>
          <w:szCs w:val="20"/>
          <w:lang w:val="en-US"/>
        </w:rPr>
        <w:t>from the</w:t>
      </w:r>
      <w:r w:rsidR="00EE2F52" w:rsidRPr="0065724C">
        <w:rPr>
          <w:rFonts w:ascii="Arial" w:hAnsi="Arial" w:cs="Arial"/>
          <w:sz w:val="20"/>
          <w:szCs w:val="20"/>
          <w:lang w:val="en-US"/>
        </w:rPr>
        <w:t xml:space="preserve"> linear</w:t>
      </w:r>
      <w:r w:rsidR="00D0687E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EE2F52" w:rsidRPr="0065724C">
        <w:rPr>
          <w:rFonts w:ascii="Arial" w:hAnsi="Arial" w:cs="Arial"/>
          <w:sz w:val="20"/>
          <w:szCs w:val="20"/>
          <w:lang w:val="en-US"/>
        </w:rPr>
        <w:t>park</w:t>
      </w:r>
      <w:r w:rsidR="001B2320" w:rsidRPr="0065724C">
        <w:rPr>
          <w:rFonts w:ascii="Arial" w:hAnsi="Arial" w:cs="Arial"/>
          <w:sz w:val="20"/>
          <w:szCs w:val="20"/>
          <w:lang w:val="en-US"/>
        </w:rPr>
        <w:t xml:space="preserve"> or from the streets</w:t>
      </w:r>
      <w:r w:rsidR="005D50F2" w:rsidRPr="0065724C">
        <w:rPr>
          <w:rFonts w:ascii="Arial" w:hAnsi="Arial" w:cs="Arial"/>
          <w:sz w:val="20"/>
          <w:szCs w:val="20"/>
          <w:lang w:val="en-US"/>
        </w:rPr>
        <w:t xml:space="preserve">, </w:t>
      </w:r>
      <w:r w:rsidR="001B2320" w:rsidRPr="0065724C">
        <w:rPr>
          <w:rFonts w:ascii="Arial" w:hAnsi="Arial" w:cs="Arial"/>
          <w:sz w:val="20"/>
          <w:szCs w:val="20"/>
          <w:lang w:val="en-US"/>
        </w:rPr>
        <w:t>we will find</w:t>
      </w:r>
      <w:r w:rsidR="00613200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8673E0" w:rsidRPr="0065724C">
        <w:rPr>
          <w:rFonts w:ascii="Arial" w:hAnsi="Arial" w:cs="Arial"/>
          <w:sz w:val="20"/>
          <w:szCs w:val="20"/>
          <w:lang w:val="en-US"/>
        </w:rPr>
        <w:t xml:space="preserve">large and bright </w:t>
      </w:r>
      <w:r w:rsidR="001B2320" w:rsidRPr="0065724C">
        <w:rPr>
          <w:rFonts w:ascii="Arial" w:hAnsi="Arial" w:cs="Arial"/>
          <w:sz w:val="20"/>
          <w:szCs w:val="20"/>
          <w:lang w:val="en-US"/>
        </w:rPr>
        <w:t>leaves</w:t>
      </w:r>
      <w:r w:rsidR="000459B1">
        <w:rPr>
          <w:rFonts w:ascii="Arial" w:hAnsi="Arial" w:cs="Arial"/>
          <w:sz w:val="20"/>
          <w:szCs w:val="20"/>
          <w:lang w:val="en-US"/>
        </w:rPr>
        <w:t xml:space="preserve"> with</w:t>
      </w:r>
      <w:r w:rsidR="00D0687E" w:rsidRPr="0065724C">
        <w:rPr>
          <w:rFonts w:ascii="Arial" w:hAnsi="Arial" w:cs="Arial"/>
          <w:sz w:val="20"/>
          <w:szCs w:val="20"/>
          <w:lang w:val="en-US"/>
        </w:rPr>
        <w:t xml:space="preserve"> the</w:t>
      </w:r>
      <w:r w:rsidR="00613200" w:rsidRPr="0065724C">
        <w:rPr>
          <w:rFonts w:ascii="Arial" w:hAnsi="Arial" w:cs="Arial"/>
          <w:sz w:val="20"/>
          <w:szCs w:val="20"/>
          <w:lang w:val="en-US"/>
        </w:rPr>
        <w:t xml:space="preserve"> size of</w:t>
      </w:r>
      <w:r w:rsidR="00105605">
        <w:rPr>
          <w:rFonts w:ascii="Arial" w:hAnsi="Arial" w:cs="Arial"/>
          <w:sz w:val="20"/>
          <w:szCs w:val="20"/>
          <w:lang w:val="en-US"/>
        </w:rPr>
        <w:t xml:space="preserve"> buildings,</w:t>
      </w:r>
      <w:r w:rsidR="00044C83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spatially </w:t>
      </w:r>
      <w:r w:rsidR="00044C83" w:rsidRPr="0065724C">
        <w:rPr>
          <w:rFonts w:ascii="Arial" w:hAnsi="Arial" w:cs="Arial"/>
          <w:sz w:val="20"/>
          <w:szCs w:val="20"/>
          <w:lang w:val="en-US"/>
        </w:rPr>
        <w:t>p</w:t>
      </w:r>
      <w:r w:rsidR="00613963" w:rsidRPr="0065724C">
        <w:rPr>
          <w:rFonts w:ascii="Arial" w:hAnsi="Arial" w:cs="Arial"/>
          <w:sz w:val="20"/>
          <w:szCs w:val="20"/>
          <w:lang w:val="en-US"/>
        </w:rPr>
        <w:t>ositioned</w:t>
      </w:r>
      <w:r w:rsidR="008673E0" w:rsidRPr="0065724C">
        <w:rPr>
          <w:rFonts w:ascii="Arial" w:hAnsi="Arial" w:cs="Arial"/>
          <w:sz w:val="20"/>
          <w:szCs w:val="20"/>
          <w:lang w:val="en-US"/>
        </w:rPr>
        <w:t xml:space="preserve"> as natural and </w:t>
      </w:r>
      <w:r w:rsidR="00613200" w:rsidRPr="0065724C">
        <w:rPr>
          <w:rFonts w:ascii="Arial" w:hAnsi="Arial" w:cs="Arial"/>
          <w:sz w:val="20"/>
          <w:szCs w:val="20"/>
          <w:lang w:val="en-US"/>
        </w:rPr>
        <w:t>technological elements</w:t>
      </w:r>
      <w:r w:rsidR="00105605">
        <w:rPr>
          <w:rFonts w:ascii="Arial" w:hAnsi="Arial" w:cs="Arial"/>
          <w:sz w:val="20"/>
          <w:szCs w:val="20"/>
          <w:lang w:val="en-US"/>
        </w:rPr>
        <w:t xml:space="preserve"> that form</w:t>
      </w:r>
      <w:r w:rsidR="001B2320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structural </w:t>
      </w:r>
      <w:r w:rsidR="009944FC" w:rsidRPr="0065724C">
        <w:rPr>
          <w:rFonts w:ascii="Arial" w:hAnsi="Arial" w:cs="Arial"/>
          <w:sz w:val="20"/>
          <w:szCs w:val="20"/>
          <w:lang w:val="en-US"/>
        </w:rPr>
        <w:t>arc</w:t>
      </w:r>
      <w:r w:rsidR="009944FC">
        <w:rPr>
          <w:rFonts w:ascii="Arial" w:hAnsi="Arial" w:cs="Arial"/>
          <w:sz w:val="20"/>
          <w:szCs w:val="20"/>
          <w:lang w:val="en-US"/>
        </w:rPr>
        <w:t>h</w:t>
      </w:r>
      <w:r w:rsidR="009944FC" w:rsidRPr="0065724C">
        <w:rPr>
          <w:rFonts w:ascii="Arial" w:hAnsi="Arial" w:cs="Arial"/>
          <w:sz w:val="20"/>
          <w:szCs w:val="20"/>
          <w:lang w:val="en-US"/>
        </w:rPr>
        <w:t>es</w:t>
      </w:r>
      <w:r w:rsidR="00105605">
        <w:rPr>
          <w:rFonts w:ascii="Arial" w:hAnsi="Arial" w:cs="Arial"/>
          <w:sz w:val="20"/>
          <w:szCs w:val="20"/>
          <w:lang w:val="en-US"/>
        </w:rPr>
        <w:t>, inviting</w:t>
      </w:r>
      <w:r w:rsidR="00613200" w:rsidRPr="0065724C">
        <w:rPr>
          <w:rFonts w:ascii="Arial" w:hAnsi="Arial" w:cs="Arial"/>
          <w:sz w:val="20"/>
          <w:szCs w:val="20"/>
          <w:lang w:val="en-US"/>
        </w:rPr>
        <w:t xml:space="preserve"> us to </w:t>
      </w:r>
      <w:r w:rsidR="001B2320" w:rsidRPr="0065724C">
        <w:rPr>
          <w:rFonts w:ascii="Arial" w:hAnsi="Arial" w:cs="Arial"/>
          <w:sz w:val="20"/>
          <w:szCs w:val="20"/>
          <w:lang w:val="en-US"/>
        </w:rPr>
        <w:t xml:space="preserve">discover </w:t>
      </w:r>
      <w:r w:rsidR="00105605">
        <w:rPr>
          <w:rFonts w:ascii="Arial" w:hAnsi="Arial" w:cs="Arial"/>
          <w:sz w:val="20"/>
          <w:szCs w:val="20"/>
          <w:lang w:val="en-US"/>
        </w:rPr>
        <w:t>the</w:t>
      </w:r>
      <w:r w:rsidR="001B2320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9A09A1" w:rsidRPr="0065724C">
        <w:rPr>
          <w:rFonts w:ascii="Arial" w:hAnsi="Arial" w:cs="Arial"/>
          <w:sz w:val="20"/>
          <w:szCs w:val="20"/>
          <w:lang w:val="en-US"/>
        </w:rPr>
        <w:t xml:space="preserve">interior </w:t>
      </w:r>
      <w:r w:rsidR="001B2320" w:rsidRPr="0065724C">
        <w:rPr>
          <w:rFonts w:ascii="Arial" w:hAnsi="Arial" w:cs="Arial"/>
          <w:sz w:val="20"/>
          <w:szCs w:val="20"/>
          <w:lang w:val="en-US"/>
        </w:rPr>
        <w:t xml:space="preserve">spaces and </w:t>
      </w:r>
      <w:r w:rsidR="009A09A1" w:rsidRPr="0065724C">
        <w:rPr>
          <w:rFonts w:ascii="Arial" w:hAnsi="Arial" w:cs="Arial"/>
          <w:sz w:val="20"/>
          <w:szCs w:val="20"/>
          <w:lang w:val="en-US"/>
        </w:rPr>
        <w:t xml:space="preserve">panoramic views to </w:t>
      </w:r>
      <w:r w:rsidR="000459B1">
        <w:rPr>
          <w:rFonts w:ascii="Arial" w:hAnsi="Arial" w:cs="Arial"/>
          <w:sz w:val="20"/>
          <w:szCs w:val="20"/>
          <w:lang w:val="en-US"/>
        </w:rPr>
        <w:t>Masdar City</w:t>
      </w:r>
      <w:r w:rsidR="009A09A1" w:rsidRPr="0065724C">
        <w:rPr>
          <w:rFonts w:ascii="Arial" w:hAnsi="Arial" w:cs="Arial"/>
          <w:sz w:val="20"/>
          <w:szCs w:val="20"/>
          <w:lang w:val="en-US"/>
        </w:rPr>
        <w:t>.</w:t>
      </w:r>
      <w:r w:rsidR="001A01D7" w:rsidRPr="0065724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B4015" w:rsidRPr="0065724C" w:rsidRDefault="009B682A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E73E9">
        <w:rPr>
          <w:rFonts w:ascii="Arial" w:hAnsi="Arial" w:cs="Arial"/>
          <w:sz w:val="20"/>
          <w:szCs w:val="20"/>
          <w:lang w:val="en-US"/>
        </w:rPr>
        <w:t>Inspired by the</w:t>
      </w:r>
      <w:r w:rsidR="000459B1" w:rsidRPr="005E73E9">
        <w:rPr>
          <w:rFonts w:ascii="Arial" w:hAnsi="Arial" w:cs="Arial"/>
          <w:sz w:val="20"/>
          <w:szCs w:val="20"/>
          <w:lang w:val="en-US"/>
        </w:rPr>
        <w:t xml:space="preserve"> natural </w:t>
      </w:r>
      <w:r w:rsidRPr="005E73E9">
        <w:rPr>
          <w:rFonts w:ascii="Arial" w:hAnsi="Arial" w:cs="Arial"/>
          <w:sz w:val="20"/>
          <w:szCs w:val="20"/>
          <w:lang w:val="en-US"/>
        </w:rPr>
        <w:t>plants’ leaves that catch energy from the sun, every lea</w:t>
      </w:r>
      <w:r w:rsidR="000459B1" w:rsidRPr="005E73E9">
        <w:rPr>
          <w:rFonts w:ascii="Arial" w:hAnsi="Arial" w:cs="Arial"/>
          <w:sz w:val="20"/>
          <w:szCs w:val="20"/>
          <w:lang w:val="en-US"/>
        </w:rPr>
        <w:t>f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-shaped structure </w:t>
      </w:r>
      <w:r w:rsidR="009944FC" w:rsidRPr="005E73E9">
        <w:rPr>
          <w:rFonts w:ascii="Arial" w:hAnsi="Arial" w:cs="Arial"/>
          <w:sz w:val="20"/>
          <w:szCs w:val="20"/>
          <w:lang w:val="en-US"/>
        </w:rPr>
        <w:t>is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coated with photovoltaic</w:t>
      </w:r>
      <w:r w:rsidR="00737041" w:rsidRPr="005E73E9">
        <w:rPr>
          <w:rFonts w:ascii="Arial" w:hAnsi="Arial" w:cs="Arial"/>
          <w:sz w:val="20"/>
          <w:szCs w:val="20"/>
          <w:lang w:val="en-US"/>
        </w:rPr>
        <w:t xml:space="preserve"> panels to </w:t>
      </w:r>
      <w:r w:rsidR="000459B1" w:rsidRPr="005E73E9">
        <w:rPr>
          <w:rFonts w:ascii="Arial" w:hAnsi="Arial" w:cs="Arial"/>
          <w:sz w:val="20"/>
          <w:szCs w:val="20"/>
          <w:lang w:val="en-US"/>
        </w:rPr>
        <w:t>catch and obtain</w:t>
      </w:r>
      <w:r w:rsidR="00737041" w:rsidRPr="005E73E9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 w:rsidRPr="005E73E9">
        <w:rPr>
          <w:rFonts w:ascii="Arial" w:hAnsi="Arial" w:cs="Arial"/>
          <w:sz w:val="20"/>
          <w:szCs w:val="20"/>
          <w:lang w:val="en-US"/>
        </w:rPr>
        <w:t xml:space="preserve">incoming </w:t>
      </w:r>
      <w:r w:rsidR="00737041" w:rsidRPr="005E73E9">
        <w:rPr>
          <w:rFonts w:ascii="Arial" w:hAnsi="Arial" w:cs="Arial"/>
          <w:sz w:val="20"/>
          <w:szCs w:val="20"/>
          <w:lang w:val="en-US"/>
        </w:rPr>
        <w:t>solar energy</w:t>
      </w:r>
      <w:r w:rsidR="000459B1" w:rsidRPr="005E73E9">
        <w:rPr>
          <w:rFonts w:ascii="Arial" w:hAnsi="Arial" w:cs="Arial"/>
          <w:sz w:val="20"/>
          <w:szCs w:val="20"/>
          <w:lang w:val="en-US"/>
        </w:rPr>
        <w:t>;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and</w:t>
      </w:r>
      <w:r w:rsidR="000459B1" w:rsidRPr="005E73E9">
        <w:rPr>
          <w:rFonts w:ascii="Arial" w:hAnsi="Arial" w:cs="Arial"/>
          <w:sz w:val="20"/>
          <w:szCs w:val="20"/>
          <w:lang w:val="en-US"/>
        </w:rPr>
        <w:t xml:space="preserve"> analogously as </w:t>
      </w:r>
      <w:r w:rsidRPr="005E73E9">
        <w:rPr>
          <w:rFonts w:ascii="Arial" w:hAnsi="Arial" w:cs="Arial"/>
          <w:sz w:val="20"/>
          <w:szCs w:val="20"/>
          <w:lang w:val="en-US"/>
        </w:rPr>
        <w:t>plants absorb water and nutrients from the roots, the project is interconnected throu</w:t>
      </w:r>
      <w:r w:rsidR="00F43174">
        <w:rPr>
          <w:rFonts w:ascii="Arial" w:hAnsi="Arial" w:cs="Arial"/>
          <w:sz w:val="20"/>
          <w:szCs w:val="20"/>
          <w:lang w:val="en-US"/>
        </w:rPr>
        <w:t>gh an underground hybrid system that</w:t>
      </w:r>
      <w:r w:rsidR="00805D00" w:rsidRPr="005E73E9">
        <w:rPr>
          <w:rFonts w:ascii="Arial" w:hAnsi="Arial" w:cs="Arial"/>
          <w:sz w:val="20"/>
          <w:szCs w:val="20"/>
          <w:lang w:val="en-US"/>
        </w:rPr>
        <w:t xml:space="preserve"> integrate</w:t>
      </w:r>
      <w:r w:rsidR="005E73E9">
        <w:rPr>
          <w:rFonts w:ascii="Arial" w:hAnsi="Arial" w:cs="Arial"/>
          <w:sz w:val="20"/>
          <w:szCs w:val="20"/>
          <w:lang w:val="en-US"/>
        </w:rPr>
        <w:t>s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geothermal energy </w:t>
      </w:r>
      <w:r w:rsidR="00805D00" w:rsidRPr="005E73E9">
        <w:rPr>
          <w:rFonts w:ascii="Arial" w:hAnsi="Arial" w:cs="Arial"/>
          <w:sz w:val="20"/>
          <w:szCs w:val="20"/>
          <w:lang w:val="en-US"/>
        </w:rPr>
        <w:t xml:space="preserve">production. </w:t>
      </w:r>
      <w:r w:rsidR="00DB4015" w:rsidRPr="005E73E9">
        <w:rPr>
          <w:rFonts w:ascii="Arial" w:hAnsi="Arial" w:cs="Arial"/>
          <w:sz w:val="20"/>
          <w:szCs w:val="20"/>
          <w:lang w:val="en-US"/>
        </w:rPr>
        <w:t>The project work</w:t>
      </w:r>
      <w:r w:rsidR="000459B1" w:rsidRPr="005E73E9">
        <w:rPr>
          <w:rFonts w:ascii="Arial" w:hAnsi="Arial" w:cs="Arial"/>
          <w:sz w:val="20"/>
          <w:szCs w:val="20"/>
          <w:lang w:val="en-US"/>
        </w:rPr>
        <w:t>s</w:t>
      </w:r>
      <w:r w:rsidR="00DB4015" w:rsidRPr="005E73E9">
        <w:rPr>
          <w:rFonts w:ascii="Arial" w:hAnsi="Arial" w:cs="Arial"/>
          <w:sz w:val="20"/>
          <w:szCs w:val="20"/>
          <w:lang w:val="en-US"/>
        </w:rPr>
        <w:t xml:space="preserve"> as </w:t>
      </w:r>
      <w:r w:rsidR="00805D00" w:rsidRPr="005E73E9">
        <w:rPr>
          <w:rFonts w:ascii="Arial" w:hAnsi="Arial" w:cs="Arial"/>
          <w:sz w:val="20"/>
          <w:szCs w:val="20"/>
          <w:lang w:val="en-US"/>
        </w:rPr>
        <w:t>a hybrid</w:t>
      </w:r>
      <w:r w:rsidR="00DB4015" w:rsidRPr="005E73E9">
        <w:rPr>
          <w:rFonts w:ascii="Arial" w:hAnsi="Arial" w:cs="Arial"/>
          <w:sz w:val="20"/>
          <w:szCs w:val="20"/>
          <w:lang w:val="en-US"/>
        </w:rPr>
        <w:t xml:space="preserve"> solar</w:t>
      </w:r>
      <w:r w:rsidR="00805D00" w:rsidRPr="005E73E9">
        <w:rPr>
          <w:rFonts w:ascii="Arial" w:hAnsi="Arial" w:cs="Arial"/>
          <w:sz w:val="20"/>
          <w:szCs w:val="20"/>
          <w:lang w:val="en-US"/>
        </w:rPr>
        <w:t>-</w:t>
      </w:r>
      <w:r w:rsidR="00DB4015" w:rsidRPr="005E73E9">
        <w:rPr>
          <w:rFonts w:ascii="Arial" w:hAnsi="Arial" w:cs="Arial"/>
          <w:sz w:val="20"/>
          <w:szCs w:val="20"/>
          <w:lang w:val="en-US"/>
        </w:rPr>
        <w:t xml:space="preserve">geothermal </w:t>
      </w:r>
      <w:r w:rsidR="00805D00" w:rsidRPr="005E73E9">
        <w:rPr>
          <w:rFonts w:ascii="Arial" w:hAnsi="Arial" w:cs="Arial"/>
          <w:sz w:val="20"/>
          <w:szCs w:val="20"/>
          <w:lang w:val="en-US"/>
        </w:rPr>
        <w:t xml:space="preserve">power </w:t>
      </w:r>
      <w:r w:rsidR="00DB4015" w:rsidRPr="005E73E9">
        <w:rPr>
          <w:rFonts w:ascii="Arial" w:hAnsi="Arial" w:cs="Arial"/>
          <w:sz w:val="20"/>
          <w:szCs w:val="20"/>
          <w:lang w:val="en-US"/>
        </w:rPr>
        <w:t>generator that optimize</w:t>
      </w:r>
      <w:r w:rsidR="00052C4B" w:rsidRPr="005E73E9">
        <w:rPr>
          <w:rFonts w:ascii="Arial" w:hAnsi="Arial" w:cs="Arial"/>
          <w:sz w:val="20"/>
          <w:szCs w:val="20"/>
          <w:lang w:val="en-US"/>
        </w:rPr>
        <w:t>s</w:t>
      </w:r>
      <w:r w:rsidR="00DB4015" w:rsidRPr="005E73E9">
        <w:rPr>
          <w:rFonts w:ascii="Arial" w:hAnsi="Arial" w:cs="Arial"/>
          <w:sz w:val="20"/>
          <w:szCs w:val="20"/>
          <w:lang w:val="en-US"/>
        </w:rPr>
        <w:t xml:space="preserve"> energy opportunities of the </w:t>
      </w:r>
      <w:r w:rsidR="000459B1" w:rsidRPr="005E73E9">
        <w:rPr>
          <w:rFonts w:ascii="Arial" w:hAnsi="Arial" w:cs="Arial"/>
          <w:sz w:val="20"/>
          <w:szCs w:val="20"/>
          <w:lang w:val="en-US"/>
        </w:rPr>
        <w:t>local environment,</w:t>
      </w:r>
      <w:r w:rsidR="00805D00" w:rsidRPr="005E73E9">
        <w:rPr>
          <w:rFonts w:ascii="Arial" w:hAnsi="Arial" w:cs="Arial"/>
          <w:sz w:val="20"/>
          <w:szCs w:val="20"/>
          <w:lang w:val="en-US"/>
        </w:rPr>
        <w:t xml:space="preserve"> to deliver</w:t>
      </w:r>
      <w:r w:rsidR="00DB4015" w:rsidRPr="005E73E9">
        <w:rPr>
          <w:rFonts w:ascii="Arial" w:hAnsi="Arial" w:cs="Arial"/>
          <w:sz w:val="20"/>
          <w:szCs w:val="20"/>
          <w:lang w:val="en-US"/>
        </w:rPr>
        <w:t xml:space="preserve"> </w:t>
      </w:r>
      <w:r w:rsidR="00052C4B" w:rsidRPr="005E73E9">
        <w:rPr>
          <w:rFonts w:ascii="Arial" w:hAnsi="Arial" w:cs="Arial"/>
          <w:sz w:val="20"/>
          <w:szCs w:val="20"/>
          <w:lang w:val="en-US"/>
        </w:rPr>
        <w:t>energy</w:t>
      </w:r>
      <w:r w:rsidR="00805D00" w:rsidRPr="005E73E9">
        <w:rPr>
          <w:rFonts w:ascii="Arial" w:hAnsi="Arial" w:cs="Arial"/>
          <w:sz w:val="20"/>
          <w:szCs w:val="20"/>
          <w:lang w:val="en-US"/>
        </w:rPr>
        <w:t xml:space="preserve"> to the city.</w:t>
      </w:r>
    </w:p>
    <w:p w:rsidR="00C767AB" w:rsidRPr="0065724C" w:rsidRDefault="000459B1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9B682A" w:rsidRPr="0065724C">
        <w:rPr>
          <w:rFonts w:ascii="Arial" w:hAnsi="Arial" w:cs="Arial"/>
          <w:sz w:val="20"/>
          <w:szCs w:val="20"/>
          <w:lang w:val="en-US"/>
        </w:rPr>
        <w:t xml:space="preserve">architecture </w:t>
      </w:r>
      <w:r>
        <w:rPr>
          <w:rFonts w:ascii="Arial" w:hAnsi="Arial" w:cs="Arial"/>
          <w:sz w:val="20"/>
          <w:szCs w:val="20"/>
          <w:lang w:val="en-US"/>
        </w:rPr>
        <w:t xml:space="preserve">featured in the project </w:t>
      </w:r>
      <w:r w:rsidR="009B682A" w:rsidRPr="0065724C">
        <w:rPr>
          <w:rFonts w:ascii="Arial" w:hAnsi="Arial" w:cs="Arial"/>
          <w:sz w:val="20"/>
          <w:szCs w:val="20"/>
          <w:lang w:val="en-US"/>
        </w:rPr>
        <w:t>represent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9B682A" w:rsidRPr="0065724C">
        <w:rPr>
          <w:rFonts w:ascii="Arial" w:hAnsi="Arial" w:cs="Arial"/>
          <w:sz w:val="20"/>
          <w:szCs w:val="20"/>
          <w:lang w:val="en-US"/>
        </w:rPr>
        <w:t xml:space="preserve"> the national identity inspired </w:t>
      </w:r>
      <w:r w:rsidR="00A81BEE" w:rsidRPr="0065724C">
        <w:rPr>
          <w:rFonts w:ascii="Arial" w:hAnsi="Arial" w:cs="Arial"/>
          <w:sz w:val="20"/>
          <w:szCs w:val="20"/>
          <w:lang w:val="en-US"/>
        </w:rPr>
        <w:t xml:space="preserve">by </w:t>
      </w:r>
      <w:r w:rsidR="00E208AA" w:rsidRPr="0065724C">
        <w:rPr>
          <w:rFonts w:ascii="Arial" w:hAnsi="Arial" w:cs="Arial"/>
          <w:sz w:val="20"/>
          <w:szCs w:val="20"/>
          <w:lang w:val="en-US"/>
        </w:rPr>
        <w:t>the plants</w:t>
      </w:r>
      <w:r w:rsidR="00566597" w:rsidRPr="0065724C">
        <w:rPr>
          <w:rFonts w:ascii="Arial" w:hAnsi="Arial" w:cs="Arial"/>
          <w:sz w:val="20"/>
          <w:szCs w:val="20"/>
          <w:lang w:val="en-US"/>
        </w:rPr>
        <w:t xml:space="preserve"> as </w:t>
      </w:r>
      <w:r w:rsidR="00A422E6" w:rsidRPr="0065724C">
        <w:rPr>
          <w:rFonts w:ascii="Arial" w:hAnsi="Arial" w:cs="Arial"/>
          <w:sz w:val="20"/>
          <w:szCs w:val="20"/>
          <w:lang w:val="en-US"/>
        </w:rPr>
        <w:t xml:space="preserve">a </w:t>
      </w:r>
      <w:r w:rsidR="00566597" w:rsidRPr="0065724C">
        <w:rPr>
          <w:rFonts w:ascii="Arial" w:hAnsi="Arial" w:cs="Arial"/>
          <w:sz w:val="20"/>
          <w:szCs w:val="20"/>
          <w:lang w:val="en-US"/>
        </w:rPr>
        <w:t>symbol of renewable energy</w:t>
      </w:r>
      <w:r>
        <w:rPr>
          <w:rFonts w:ascii="Arial" w:hAnsi="Arial" w:cs="Arial"/>
          <w:sz w:val="20"/>
          <w:szCs w:val="20"/>
          <w:lang w:val="en-US"/>
        </w:rPr>
        <w:t xml:space="preserve"> sources</w:t>
      </w:r>
      <w:r w:rsidR="00A422E6" w:rsidRPr="0065724C">
        <w:rPr>
          <w:rFonts w:ascii="Arial" w:hAnsi="Arial" w:cs="Arial"/>
          <w:sz w:val="20"/>
          <w:szCs w:val="20"/>
          <w:lang w:val="en-US"/>
        </w:rPr>
        <w:t>,</w:t>
      </w:r>
      <w:r w:rsidR="00E208AA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805D00">
        <w:rPr>
          <w:rFonts w:ascii="Arial" w:hAnsi="Arial" w:cs="Arial"/>
          <w:sz w:val="20"/>
          <w:szCs w:val="20"/>
          <w:lang w:val="en-US"/>
        </w:rPr>
        <w:t xml:space="preserve">by </w:t>
      </w:r>
      <w:r w:rsidR="00C767AB" w:rsidRPr="0065724C">
        <w:rPr>
          <w:rFonts w:ascii="Arial" w:hAnsi="Arial" w:cs="Arial"/>
          <w:sz w:val="20"/>
          <w:szCs w:val="20"/>
          <w:lang w:val="en-US"/>
        </w:rPr>
        <w:t xml:space="preserve">the </w:t>
      </w:r>
      <w:r w:rsidR="00805D00">
        <w:rPr>
          <w:rFonts w:ascii="Arial" w:hAnsi="Arial" w:cs="Arial"/>
          <w:sz w:val="20"/>
          <w:szCs w:val="20"/>
          <w:lang w:val="en-US"/>
        </w:rPr>
        <w:t>energy</w:t>
      </w:r>
      <w:r>
        <w:rPr>
          <w:rFonts w:ascii="Arial" w:hAnsi="Arial" w:cs="Arial"/>
          <w:sz w:val="20"/>
          <w:szCs w:val="20"/>
          <w:lang w:val="en-US"/>
        </w:rPr>
        <w:t xml:space="preserve"> playing on</w:t>
      </w:r>
      <w:r w:rsidR="00805D00">
        <w:rPr>
          <w:rFonts w:ascii="Arial" w:hAnsi="Arial" w:cs="Arial"/>
          <w:sz w:val="20"/>
          <w:szCs w:val="20"/>
          <w:lang w:val="en-US"/>
        </w:rPr>
        <w:t xml:space="preserve"> </w:t>
      </w:r>
      <w:r w:rsidR="00566597" w:rsidRPr="0065724C">
        <w:rPr>
          <w:rFonts w:ascii="Arial" w:hAnsi="Arial" w:cs="Arial"/>
          <w:sz w:val="20"/>
          <w:szCs w:val="20"/>
          <w:lang w:val="en-US"/>
        </w:rPr>
        <w:t xml:space="preserve">dunes </w:t>
      </w:r>
      <w:r w:rsidR="00805D00">
        <w:rPr>
          <w:rFonts w:ascii="Arial" w:hAnsi="Arial" w:cs="Arial"/>
          <w:sz w:val="20"/>
          <w:szCs w:val="20"/>
          <w:lang w:val="en-US"/>
        </w:rPr>
        <w:t>in</w:t>
      </w:r>
      <w:r w:rsidR="00566597" w:rsidRPr="0065724C">
        <w:rPr>
          <w:rFonts w:ascii="Arial" w:hAnsi="Arial" w:cs="Arial"/>
          <w:sz w:val="20"/>
          <w:szCs w:val="20"/>
          <w:lang w:val="en-US"/>
        </w:rPr>
        <w:t xml:space="preserve"> the </w:t>
      </w:r>
      <w:r w:rsidR="00A81BEE" w:rsidRPr="0065724C">
        <w:rPr>
          <w:rFonts w:ascii="Arial" w:hAnsi="Arial" w:cs="Arial"/>
          <w:sz w:val="20"/>
          <w:szCs w:val="20"/>
          <w:lang w:val="en-US"/>
        </w:rPr>
        <w:t>desert</w:t>
      </w:r>
      <w:r w:rsidR="00805D00">
        <w:rPr>
          <w:rFonts w:ascii="Arial" w:hAnsi="Arial" w:cs="Arial"/>
          <w:sz w:val="20"/>
          <w:szCs w:val="20"/>
          <w:lang w:val="en-US"/>
        </w:rPr>
        <w:t xml:space="preserve"> and</w:t>
      </w:r>
      <w:r w:rsidR="00A81BEE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on </w:t>
      </w:r>
      <w:r w:rsidR="00C767AB" w:rsidRPr="0065724C">
        <w:rPr>
          <w:rFonts w:ascii="Arial" w:hAnsi="Arial" w:cs="Arial"/>
          <w:sz w:val="20"/>
          <w:szCs w:val="20"/>
          <w:lang w:val="en-US"/>
        </w:rPr>
        <w:t xml:space="preserve">the </w:t>
      </w:r>
      <w:r w:rsidR="00566597" w:rsidRPr="0065724C">
        <w:rPr>
          <w:rFonts w:ascii="Arial" w:hAnsi="Arial" w:cs="Arial"/>
          <w:sz w:val="20"/>
          <w:szCs w:val="20"/>
          <w:lang w:val="en-US"/>
        </w:rPr>
        <w:t xml:space="preserve">waves in the </w:t>
      </w:r>
      <w:r w:rsidR="00A422E6" w:rsidRPr="0065724C">
        <w:rPr>
          <w:rFonts w:ascii="Arial" w:hAnsi="Arial" w:cs="Arial"/>
          <w:sz w:val="20"/>
          <w:szCs w:val="20"/>
          <w:lang w:val="en-US"/>
        </w:rPr>
        <w:t>sea,</w:t>
      </w:r>
      <w:r w:rsidR="00E208AA" w:rsidRPr="0065724C">
        <w:rPr>
          <w:rFonts w:ascii="Arial" w:hAnsi="Arial" w:cs="Arial"/>
          <w:sz w:val="20"/>
          <w:szCs w:val="20"/>
          <w:lang w:val="en-US"/>
        </w:rPr>
        <w:t xml:space="preserve"> and by the </w:t>
      </w:r>
      <w:r>
        <w:rPr>
          <w:rFonts w:ascii="Arial" w:hAnsi="Arial" w:cs="Arial"/>
          <w:sz w:val="20"/>
          <w:szCs w:val="20"/>
          <w:lang w:val="en-US"/>
        </w:rPr>
        <w:t xml:space="preserve">traditional </w:t>
      </w:r>
      <w:r w:rsidR="00E208AA" w:rsidRPr="0065724C">
        <w:rPr>
          <w:rFonts w:ascii="Arial" w:hAnsi="Arial" w:cs="Arial"/>
          <w:sz w:val="20"/>
          <w:szCs w:val="20"/>
          <w:lang w:val="en-US"/>
        </w:rPr>
        <w:t>Arabic arts</w:t>
      </w:r>
      <w:r w:rsidR="00105605">
        <w:rPr>
          <w:rFonts w:ascii="Arial" w:hAnsi="Arial" w:cs="Arial"/>
          <w:sz w:val="20"/>
          <w:szCs w:val="20"/>
          <w:lang w:val="en-US"/>
        </w:rPr>
        <w:t>,</w:t>
      </w:r>
      <w:r w:rsidR="00C767AB" w:rsidRPr="0065724C">
        <w:rPr>
          <w:rFonts w:ascii="Arial" w:hAnsi="Arial" w:cs="Arial"/>
          <w:sz w:val="20"/>
          <w:szCs w:val="20"/>
          <w:lang w:val="en-US"/>
        </w:rPr>
        <w:t xml:space="preserve"> from calligraphy to architecture</w:t>
      </w:r>
      <w:r w:rsidR="00E208AA" w:rsidRPr="0065724C">
        <w:rPr>
          <w:rFonts w:ascii="Arial" w:hAnsi="Arial" w:cs="Arial"/>
          <w:sz w:val="20"/>
          <w:szCs w:val="20"/>
          <w:lang w:val="en-US"/>
        </w:rPr>
        <w:t>.</w:t>
      </w:r>
      <w:r w:rsidR="00566597" w:rsidRPr="0065724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D38AA" w:rsidRDefault="00C767AB" w:rsidP="001D38A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Energy Leaves will be an </w:t>
      </w:r>
      <w:r w:rsidR="00566597" w:rsidRPr="0065724C">
        <w:rPr>
          <w:rFonts w:ascii="Arial" w:hAnsi="Arial" w:cs="Arial"/>
          <w:sz w:val="20"/>
          <w:szCs w:val="20"/>
          <w:lang w:val="en-US"/>
        </w:rPr>
        <w:t xml:space="preserve">iconic square </w:t>
      </w:r>
      <w:r w:rsidR="002E6472" w:rsidRPr="0065724C">
        <w:rPr>
          <w:rFonts w:ascii="Arial" w:hAnsi="Arial" w:cs="Arial"/>
          <w:sz w:val="20"/>
          <w:szCs w:val="20"/>
          <w:lang w:val="en-US"/>
        </w:rPr>
        <w:t>and a gateway</w:t>
      </w:r>
      <w:r w:rsidR="0025416A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2E6472" w:rsidRPr="0065724C">
        <w:rPr>
          <w:rFonts w:ascii="Arial" w:hAnsi="Arial" w:cs="Arial"/>
          <w:sz w:val="20"/>
          <w:szCs w:val="20"/>
          <w:lang w:val="en-US"/>
        </w:rPr>
        <w:t>to</w:t>
      </w:r>
      <w:r w:rsidR="0025416A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Pr="0065724C">
        <w:rPr>
          <w:rFonts w:ascii="Arial" w:hAnsi="Arial" w:cs="Arial"/>
          <w:sz w:val="20"/>
          <w:szCs w:val="20"/>
          <w:lang w:val="en-US"/>
        </w:rPr>
        <w:t>Masdar City</w:t>
      </w:r>
      <w:r w:rsidR="008D711E" w:rsidRPr="0065724C">
        <w:rPr>
          <w:rFonts w:ascii="Arial" w:hAnsi="Arial" w:cs="Arial"/>
          <w:sz w:val="20"/>
          <w:szCs w:val="20"/>
          <w:lang w:val="en-US"/>
        </w:rPr>
        <w:t>,</w:t>
      </w:r>
      <w:r w:rsidR="00805D00">
        <w:rPr>
          <w:rFonts w:ascii="Arial" w:hAnsi="Arial" w:cs="Arial"/>
          <w:sz w:val="20"/>
          <w:szCs w:val="20"/>
          <w:lang w:val="en-US"/>
        </w:rPr>
        <w:t xml:space="preserve"> positioned as</w:t>
      </w:r>
      <w:r w:rsidR="00A422E6" w:rsidRPr="0065724C">
        <w:rPr>
          <w:rFonts w:ascii="Arial" w:hAnsi="Arial" w:cs="Arial"/>
          <w:sz w:val="20"/>
          <w:szCs w:val="20"/>
          <w:lang w:val="en-US"/>
        </w:rPr>
        <w:t xml:space="preserve"> a </w:t>
      </w:r>
      <w:r w:rsidR="00A81BEE" w:rsidRPr="0065724C">
        <w:rPr>
          <w:rFonts w:ascii="Arial" w:hAnsi="Arial" w:cs="Arial"/>
          <w:sz w:val="20"/>
          <w:szCs w:val="20"/>
          <w:lang w:val="en-US"/>
        </w:rPr>
        <w:t xml:space="preserve">world </w:t>
      </w:r>
      <w:r w:rsidR="00A422E6" w:rsidRPr="0065724C">
        <w:rPr>
          <w:rFonts w:ascii="Arial" w:hAnsi="Arial" w:cs="Arial"/>
          <w:sz w:val="20"/>
          <w:szCs w:val="20"/>
          <w:lang w:val="en-US"/>
        </w:rPr>
        <w:t>landmark and</w:t>
      </w:r>
      <w:r w:rsidR="008D711E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805D00">
        <w:rPr>
          <w:rFonts w:ascii="Arial" w:hAnsi="Arial" w:cs="Arial"/>
          <w:sz w:val="20"/>
          <w:szCs w:val="20"/>
          <w:lang w:val="en-US"/>
        </w:rPr>
        <w:t>a symbol of renewable energy, inspiring</w:t>
      </w:r>
      <w:r w:rsidR="00A81BEE" w:rsidRPr="0065724C">
        <w:rPr>
          <w:rFonts w:ascii="Arial" w:hAnsi="Arial" w:cs="Arial"/>
          <w:sz w:val="20"/>
          <w:szCs w:val="20"/>
          <w:lang w:val="en-US"/>
        </w:rPr>
        <w:t xml:space="preserve"> people</w:t>
      </w:r>
      <w:r w:rsidR="00805D00">
        <w:rPr>
          <w:rFonts w:ascii="Arial" w:hAnsi="Arial" w:cs="Arial"/>
          <w:sz w:val="20"/>
          <w:szCs w:val="20"/>
          <w:lang w:val="en-US"/>
        </w:rPr>
        <w:t xml:space="preserve"> and</w:t>
      </w:r>
      <w:r w:rsidR="00A81BEE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83644C">
        <w:rPr>
          <w:rFonts w:ascii="Arial" w:hAnsi="Arial" w:cs="Arial"/>
          <w:sz w:val="20"/>
          <w:szCs w:val="20"/>
          <w:lang w:val="en-US"/>
        </w:rPr>
        <w:t>set</w:t>
      </w:r>
      <w:r w:rsidR="00105605">
        <w:rPr>
          <w:rFonts w:ascii="Arial" w:hAnsi="Arial" w:cs="Arial"/>
          <w:sz w:val="20"/>
          <w:szCs w:val="20"/>
          <w:lang w:val="en-US"/>
        </w:rPr>
        <w:t>ting</w:t>
      </w:r>
      <w:r w:rsidR="00A81BEE" w:rsidRPr="0065724C">
        <w:rPr>
          <w:rFonts w:ascii="Arial" w:hAnsi="Arial" w:cs="Arial"/>
          <w:sz w:val="20"/>
          <w:szCs w:val="20"/>
          <w:lang w:val="en-US"/>
        </w:rPr>
        <w:t xml:space="preserve"> an example on sustainability for cities</w:t>
      </w:r>
      <w:r w:rsidR="00805D00">
        <w:rPr>
          <w:rFonts w:ascii="Arial" w:hAnsi="Arial" w:cs="Arial"/>
          <w:sz w:val="20"/>
          <w:szCs w:val="20"/>
          <w:lang w:val="en-US"/>
        </w:rPr>
        <w:t xml:space="preserve"> around the world</w:t>
      </w:r>
      <w:r w:rsidR="004D46FE">
        <w:rPr>
          <w:rFonts w:ascii="Arial" w:hAnsi="Arial" w:cs="Arial"/>
          <w:sz w:val="20"/>
          <w:szCs w:val="20"/>
          <w:lang w:val="en-US"/>
        </w:rPr>
        <w:t>.</w:t>
      </w:r>
    </w:p>
    <w:p w:rsidR="005B291D" w:rsidRDefault="00D0405D" w:rsidP="00D0405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231D1F" w:rsidRPr="0065724C">
        <w:rPr>
          <w:rFonts w:ascii="Arial" w:hAnsi="Arial" w:cs="Arial"/>
          <w:sz w:val="20"/>
          <w:szCs w:val="20"/>
          <w:lang w:val="en-US"/>
        </w:rPr>
        <w:br/>
      </w:r>
      <w:r w:rsidR="00E42E13" w:rsidRPr="0065724C">
        <w:rPr>
          <w:rFonts w:ascii="Arial" w:hAnsi="Arial" w:cs="Arial"/>
          <w:b/>
          <w:sz w:val="20"/>
          <w:szCs w:val="20"/>
          <w:lang w:val="en-US"/>
        </w:rPr>
        <w:t xml:space="preserve">HYBRID </w:t>
      </w:r>
      <w:r w:rsidR="00445E0B" w:rsidRPr="0065724C">
        <w:rPr>
          <w:rFonts w:ascii="Arial" w:hAnsi="Arial" w:cs="Arial"/>
          <w:b/>
          <w:sz w:val="20"/>
          <w:szCs w:val="20"/>
          <w:lang w:val="en-US"/>
        </w:rPr>
        <w:t>SOLAR-GEOTHERMAL POWER GENERATOR</w:t>
      </w:r>
    </w:p>
    <w:p w:rsidR="005D433A" w:rsidRPr="00120065" w:rsidRDefault="005B291D" w:rsidP="00D0405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B291D">
        <w:rPr>
          <w:rFonts w:ascii="Arial" w:hAnsi="Arial" w:cs="Arial"/>
          <w:b/>
          <w:sz w:val="10"/>
          <w:szCs w:val="10"/>
          <w:lang w:val="en-US"/>
        </w:rPr>
        <w:br/>
      </w:r>
      <w:r w:rsidR="005D433A" w:rsidRPr="005E73E9">
        <w:rPr>
          <w:rFonts w:ascii="Arial" w:hAnsi="Arial" w:cs="Arial"/>
          <w:sz w:val="20"/>
          <w:szCs w:val="20"/>
          <w:lang w:val="en-US"/>
        </w:rPr>
        <w:t>Energy Leaves work</w:t>
      </w:r>
      <w:r w:rsidR="000459B1" w:rsidRPr="005E73E9">
        <w:rPr>
          <w:rFonts w:ascii="Arial" w:hAnsi="Arial" w:cs="Arial"/>
          <w:sz w:val="20"/>
          <w:szCs w:val="20"/>
          <w:lang w:val="en-US"/>
        </w:rPr>
        <w:t>s</w:t>
      </w:r>
      <w:r w:rsidR="005D433A" w:rsidRPr="005E73E9">
        <w:rPr>
          <w:rFonts w:ascii="Arial" w:hAnsi="Arial" w:cs="Arial"/>
          <w:sz w:val="20"/>
          <w:szCs w:val="20"/>
          <w:lang w:val="en-US"/>
        </w:rPr>
        <w:t xml:space="preserve"> as a hybrid solar-geothermal power generator that</w:t>
      </w:r>
      <w:r w:rsidR="00120065">
        <w:rPr>
          <w:rFonts w:ascii="Arial" w:hAnsi="Arial" w:cs="Arial"/>
          <w:sz w:val="20"/>
          <w:szCs w:val="20"/>
          <w:lang w:val="en-US"/>
        </w:rPr>
        <w:t xml:space="preserve"> would</w:t>
      </w:r>
      <w:r w:rsidR="005D433A" w:rsidRPr="005E73E9">
        <w:rPr>
          <w:rFonts w:ascii="Arial" w:hAnsi="Arial" w:cs="Arial"/>
          <w:sz w:val="20"/>
          <w:szCs w:val="20"/>
          <w:lang w:val="en-US"/>
        </w:rPr>
        <w:t xml:space="preserve"> power </w:t>
      </w:r>
      <w:r w:rsidR="005B2492" w:rsidRPr="005E73E9">
        <w:rPr>
          <w:rFonts w:ascii="Arial" w:hAnsi="Arial" w:cs="Arial"/>
          <w:sz w:val="20"/>
          <w:szCs w:val="20"/>
          <w:lang w:val="en-US"/>
        </w:rPr>
        <w:t>Masdar City</w:t>
      </w:r>
      <w:r w:rsidR="00120065">
        <w:rPr>
          <w:rFonts w:ascii="Arial" w:hAnsi="Arial" w:cs="Arial"/>
          <w:sz w:val="20"/>
          <w:szCs w:val="20"/>
          <w:lang w:val="en-US"/>
        </w:rPr>
        <w:t xml:space="preserve"> </w:t>
      </w:r>
      <w:r w:rsidR="005D433A" w:rsidRPr="005E73E9">
        <w:rPr>
          <w:rFonts w:ascii="Arial" w:hAnsi="Arial" w:cs="Arial"/>
          <w:sz w:val="20"/>
          <w:szCs w:val="20"/>
          <w:lang w:val="en-US"/>
        </w:rPr>
        <w:t>with</w:t>
      </w:r>
      <w:r w:rsidR="00120065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 w:rsidRPr="005E73E9">
        <w:rPr>
          <w:rFonts w:ascii="Arial" w:hAnsi="Arial" w:cs="Arial"/>
          <w:sz w:val="20"/>
          <w:szCs w:val="20"/>
          <w:lang w:val="en-US"/>
        </w:rPr>
        <w:t xml:space="preserve">an annual total </w:t>
      </w:r>
      <w:r w:rsidR="002561E5" w:rsidRPr="005E73E9">
        <w:rPr>
          <w:rFonts w:ascii="Arial" w:hAnsi="Arial" w:cs="Arial"/>
          <w:sz w:val="20"/>
          <w:szCs w:val="20"/>
          <w:lang w:val="en-US"/>
        </w:rPr>
        <w:t>18</w:t>
      </w:r>
      <w:r w:rsidR="00AE6DB2" w:rsidRPr="005E73E9">
        <w:rPr>
          <w:rFonts w:ascii="Arial" w:hAnsi="Arial" w:cs="Arial"/>
          <w:sz w:val="20"/>
          <w:szCs w:val="20"/>
          <w:lang w:val="en-US"/>
        </w:rPr>
        <w:t xml:space="preserve"> </w:t>
      </w:r>
      <w:r w:rsidR="00105605" w:rsidRPr="005E73E9">
        <w:rPr>
          <w:rFonts w:ascii="Arial" w:hAnsi="Arial" w:cs="Arial"/>
          <w:sz w:val="20"/>
          <w:szCs w:val="20"/>
          <w:lang w:val="en-US"/>
        </w:rPr>
        <w:t>000 MWh</w:t>
      </w:r>
      <w:r w:rsidR="005D433A" w:rsidRPr="005E73E9">
        <w:rPr>
          <w:rFonts w:ascii="Arial" w:hAnsi="Arial" w:cs="Arial"/>
          <w:sz w:val="20"/>
          <w:szCs w:val="20"/>
          <w:lang w:val="en-US"/>
        </w:rPr>
        <w:t xml:space="preserve"> </w:t>
      </w:r>
      <w:r w:rsidR="00FE4C4D" w:rsidRPr="005E73E9">
        <w:rPr>
          <w:rFonts w:ascii="Arial" w:hAnsi="Arial" w:cs="Arial"/>
          <w:sz w:val="20"/>
          <w:szCs w:val="20"/>
          <w:lang w:val="en-US"/>
        </w:rPr>
        <w:t>of renewable energy, which would be</w:t>
      </w:r>
      <w:r w:rsidR="005E73E9">
        <w:rPr>
          <w:rFonts w:ascii="Arial" w:hAnsi="Arial" w:cs="Arial"/>
          <w:sz w:val="20"/>
          <w:szCs w:val="20"/>
          <w:lang w:val="en-US"/>
        </w:rPr>
        <w:t xml:space="preserve"> sensibly</w:t>
      </w:r>
      <w:r w:rsidR="00FE4C4D" w:rsidRPr="005E73E9">
        <w:rPr>
          <w:rFonts w:ascii="Arial" w:hAnsi="Arial" w:cs="Arial"/>
          <w:sz w:val="20"/>
          <w:szCs w:val="20"/>
          <w:lang w:val="en-US"/>
        </w:rPr>
        <w:t xml:space="preserve"> enough to</w:t>
      </w:r>
      <w:r w:rsidR="00525B30" w:rsidRPr="005E73E9">
        <w:rPr>
          <w:rFonts w:ascii="Arial" w:hAnsi="Arial" w:cs="Arial"/>
          <w:sz w:val="20"/>
          <w:szCs w:val="20"/>
          <w:lang w:val="en-US"/>
        </w:rPr>
        <w:t xml:space="preserve"> power</w:t>
      </w:r>
      <w:r w:rsidR="00120065">
        <w:rPr>
          <w:rFonts w:ascii="Arial" w:hAnsi="Arial" w:cs="Arial"/>
          <w:sz w:val="20"/>
          <w:szCs w:val="20"/>
          <w:lang w:val="en-US"/>
        </w:rPr>
        <w:t xml:space="preserve"> </w:t>
      </w:r>
      <w:r w:rsidR="005E73E9">
        <w:rPr>
          <w:rFonts w:ascii="Arial" w:hAnsi="Arial" w:cs="Arial"/>
          <w:sz w:val="20"/>
          <w:szCs w:val="20"/>
          <w:lang w:val="en-US"/>
        </w:rPr>
        <w:t xml:space="preserve">2 </w:t>
      </w:r>
      <w:r w:rsidR="00FE4C4D" w:rsidRPr="005E73E9">
        <w:rPr>
          <w:rFonts w:ascii="Arial" w:hAnsi="Arial" w:cs="Arial"/>
          <w:sz w:val="20"/>
          <w:szCs w:val="20"/>
          <w:lang w:val="en-US"/>
        </w:rPr>
        <w:t>000 homes.</w:t>
      </w:r>
    </w:p>
    <w:p w:rsidR="00445E0B" w:rsidRPr="0065724C" w:rsidRDefault="00E42E13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The project has three </w:t>
      </w:r>
      <w:r w:rsidR="006078AF" w:rsidRPr="0065724C">
        <w:rPr>
          <w:rFonts w:ascii="Arial" w:hAnsi="Arial" w:cs="Arial"/>
          <w:sz w:val="20"/>
          <w:szCs w:val="20"/>
          <w:lang w:val="en-US"/>
        </w:rPr>
        <w:t xml:space="preserve">independent 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hybrid power generators arranged in the underground at the base of every two connected leaves, where solar and geothermal energy is </w:t>
      </w:r>
      <w:r w:rsidR="00C46AE9" w:rsidRPr="0065724C">
        <w:rPr>
          <w:rFonts w:ascii="Arial" w:hAnsi="Arial" w:cs="Arial"/>
          <w:sz w:val="20"/>
          <w:szCs w:val="20"/>
          <w:lang w:val="en-US"/>
        </w:rPr>
        <w:t>produced</w:t>
      </w:r>
      <w:r w:rsidR="006078AF" w:rsidRPr="0065724C">
        <w:rPr>
          <w:rFonts w:ascii="Arial" w:hAnsi="Arial" w:cs="Arial"/>
          <w:sz w:val="20"/>
          <w:szCs w:val="20"/>
          <w:lang w:val="en-US"/>
        </w:rPr>
        <w:t xml:space="preserve">, </w:t>
      </w:r>
      <w:r w:rsidR="00105605">
        <w:rPr>
          <w:rFonts w:ascii="Arial" w:hAnsi="Arial" w:cs="Arial"/>
          <w:sz w:val="20"/>
          <w:szCs w:val="20"/>
          <w:lang w:val="en-US"/>
        </w:rPr>
        <w:t>and the power</w:t>
      </w:r>
      <w:r w:rsidR="006078AF" w:rsidRPr="0065724C">
        <w:rPr>
          <w:rFonts w:ascii="Arial" w:hAnsi="Arial" w:cs="Arial"/>
          <w:sz w:val="20"/>
          <w:szCs w:val="20"/>
          <w:lang w:val="en-US"/>
        </w:rPr>
        <w:t xml:space="preserve"> is </w:t>
      </w:r>
      <w:r w:rsidR="00105605" w:rsidRPr="0065724C">
        <w:rPr>
          <w:rFonts w:ascii="Arial" w:hAnsi="Arial" w:cs="Arial"/>
          <w:sz w:val="20"/>
          <w:szCs w:val="20"/>
          <w:lang w:val="en-US"/>
        </w:rPr>
        <w:t>trans</w:t>
      </w:r>
      <w:r w:rsidR="00105605">
        <w:rPr>
          <w:rFonts w:ascii="Arial" w:hAnsi="Arial" w:cs="Arial"/>
          <w:sz w:val="20"/>
          <w:szCs w:val="20"/>
          <w:lang w:val="en-US"/>
        </w:rPr>
        <w:t>mitted</w:t>
      </w:r>
      <w:r w:rsidR="006078AF" w:rsidRPr="0065724C">
        <w:rPr>
          <w:rFonts w:ascii="Arial" w:hAnsi="Arial" w:cs="Arial"/>
          <w:sz w:val="20"/>
          <w:szCs w:val="20"/>
          <w:lang w:val="en-US"/>
        </w:rPr>
        <w:t xml:space="preserve"> to the city through a grid-tied electrical system.</w:t>
      </w:r>
      <w:r w:rsidR="000B6653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The hybrid power generators are connected </w:t>
      </w:r>
      <w:r w:rsidR="006078AF" w:rsidRPr="0065724C">
        <w:rPr>
          <w:rFonts w:ascii="Arial" w:hAnsi="Arial" w:cs="Arial"/>
          <w:sz w:val="20"/>
          <w:szCs w:val="20"/>
          <w:lang w:val="en-US"/>
        </w:rPr>
        <w:t>between the</w:t>
      </w:r>
      <w:r w:rsidR="009E5863" w:rsidRPr="0065724C">
        <w:rPr>
          <w:rFonts w:ascii="Arial" w:hAnsi="Arial" w:cs="Arial"/>
          <w:sz w:val="20"/>
          <w:szCs w:val="20"/>
          <w:lang w:val="en-US"/>
        </w:rPr>
        <w:t>m</w:t>
      </w:r>
      <w:r w:rsidR="002F071F" w:rsidRPr="0065724C">
        <w:rPr>
          <w:rFonts w:ascii="Arial" w:hAnsi="Arial" w:cs="Arial"/>
          <w:sz w:val="20"/>
          <w:szCs w:val="20"/>
          <w:lang w:val="en-US"/>
        </w:rPr>
        <w:t>;</w:t>
      </w:r>
      <w:r w:rsidR="006078AF" w:rsidRPr="0065724C">
        <w:rPr>
          <w:rFonts w:ascii="Arial" w:hAnsi="Arial" w:cs="Arial"/>
          <w:sz w:val="20"/>
          <w:szCs w:val="20"/>
          <w:lang w:val="en-US"/>
        </w:rPr>
        <w:t xml:space="preserve"> creating an efficient, secure </w:t>
      </w:r>
      <w:r w:rsidR="009E5863" w:rsidRPr="0065724C">
        <w:rPr>
          <w:rFonts w:ascii="Arial" w:hAnsi="Arial" w:cs="Arial"/>
          <w:sz w:val="20"/>
          <w:szCs w:val="20"/>
          <w:lang w:val="en-US"/>
        </w:rPr>
        <w:t xml:space="preserve">and powerful 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interconnected </w:t>
      </w:r>
      <w:r w:rsidR="009E5863" w:rsidRPr="0065724C">
        <w:rPr>
          <w:rFonts w:ascii="Arial" w:hAnsi="Arial" w:cs="Arial"/>
          <w:sz w:val="20"/>
          <w:szCs w:val="20"/>
          <w:lang w:val="en-US"/>
        </w:rPr>
        <w:t>system.</w:t>
      </w:r>
    </w:p>
    <w:p w:rsidR="009A741C" w:rsidRDefault="00445E0B" w:rsidP="00934C64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>E</w:t>
      </w:r>
      <w:r w:rsidR="000459B1">
        <w:rPr>
          <w:rFonts w:ascii="Arial" w:hAnsi="Arial" w:cs="Arial"/>
          <w:sz w:val="20"/>
          <w:szCs w:val="20"/>
          <w:lang w:val="en-US"/>
        </w:rPr>
        <w:t>very leaf is coated on</w:t>
      </w:r>
      <w:r w:rsidR="00A422E6" w:rsidRPr="0065724C">
        <w:rPr>
          <w:rFonts w:ascii="Arial" w:hAnsi="Arial" w:cs="Arial"/>
          <w:sz w:val="20"/>
          <w:szCs w:val="20"/>
          <w:lang w:val="en-US"/>
        </w:rPr>
        <w:t xml:space="preserve"> both sides with</w:t>
      </w:r>
      <w:r w:rsidR="00013235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A422E6" w:rsidRPr="0065724C">
        <w:rPr>
          <w:rFonts w:ascii="Arial" w:hAnsi="Arial" w:cs="Arial"/>
          <w:sz w:val="20"/>
          <w:szCs w:val="20"/>
          <w:lang w:val="en-US"/>
        </w:rPr>
        <w:t>solar photovoltaic</w:t>
      </w:r>
      <w:r w:rsidR="00013235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A422E6" w:rsidRPr="0065724C">
        <w:rPr>
          <w:rFonts w:ascii="Arial" w:hAnsi="Arial" w:cs="Arial"/>
          <w:sz w:val="20"/>
          <w:szCs w:val="20"/>
          <w:lang w:val="en-US"/>
        </w:rPr>
        <w:t>panels</w:t>
      </w:r>
      <w:r w:rsidR="00915BC6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013235" w:rsidRPr="0065724C">
        <w:rPr>
          <w:rFonts w:ascii="Arial" w:hAnsi="Arial" w:cs="Arial"/>
          <w:sz w:val="20"/>
          <w:szCs w:val="20"/>
          <w:lang w:val="en-US"/>
        </w:rPr>
        <w:t xml:space="preserve">arranged </w:t>
      </w:r>
      <w:r w:rsidR="00A422E6" w:rsidRPr="0065724C">
        <w:rPr>
          <w:rFonts w:ascii="Arial" w:hAnsi="Arial" w:cs="Arial"/>
          <w:sz w:val="20"/>
          <w:szCs w:val="20"/>
          <w:lang w:val="en-US"/>
        </w:rPr>
        <w:t>in triangle modules</w:t>
      </w:r>
      <w:r w:rsidR="0020001F">
        <w:rPr>
          <w:rFonts w:ascii="Arial" w:hAnsi="Arial" w:cs="Arial"/>
          <w:sz w:val="20"/>
          <w:szCs w:val="20"/>
          <w:lang w:val="en-US"/>
        </w:rPr>
        <w:t>,</w:t>
      </w:r>
      <w:r w:rsidR="000459B1">
        <w:rPr>
          <w:rFonts w:ascii="Arial" w:hAnsi="Arial" w:cs="Arial"/>
          <w:sz w:val="20"/>
          <w:szCs w:val="20"/>
          <w:lang w:val="en-US"/>
        </w:rPr>
        <w:t xml:space="preserve"> </w:t>
      </w:r>
      <w:r w:rsidR="00A422E6" w:rsidRPr="0065724C">
        <w:rPr>
          <w:rFonts w:ascii="Arial" w:hAnsi="Arial" w:cs="Arial"/>
          <w:sz w:val="20"/>
          <w:szCs w:val="20"/>
          <w:lang w:val="en-US"/>
        </w:rPr>
        <w:t>adapt</w:t>
      </w:r>
      <w:r w:rsidR="000459B1">
        <w:rPr>
          <w:rFonts w:ascii="Arial" w:hAnsi="Arial" w:cs="Arial"/>
          <w:sz w:val="20"/>
          <w:szCs w:val="20"/>
          <w:lang w:val="en-US"/>
        </w:rPr>
        <w:t>ing to</w:t>
      </w:r>
      <w:r w:rsidR="00A422E6" w:rsidRPr="0065724C">
        <w:rPr>
          <w:rFonts w:ascii="Arial" w:hAnsi="Arial" w:cs="Arial"/>
          <w:sz w:val="20"/>
          <w:szCs w:val="20"/>
          <w:lang w:val="en-US"/>
        </w:rPr>
        <w:t xml:space="preserve"> the irregular shapes.</w:t>
      </w:r>
      <w:r w:rsidR="00435202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The structure’s nine leaves have a combined solar panels’ total surface area of </w:t>
      </w:r>
      <w:r w:rsidR="00435202" w:rsidRPr="0065724C">
        <w:rPr>
          <w:rFonts w:ascii="Arial" w:hAnsi="Arial" w:cs="Arial"/>
          <w:sz w:val="20"/>
          <w:szCs w:val="20"/>
          <w:lang w:val="en-US"/>
        </w:rPr>
        <w:t>30</w:t>
      </w:r>
      <w:r w:rsidR="00AE6DB2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000 m², of </w:t>
      </w:r>
      <w:r w:rsidR="00435202" w:rsidRPr="0065724C">
        <w:rPr>
          <w:rFonts w:ascii="Arial" w:hAnsi="Arial" w:cs="Arial"/>
          <w:sz w:val="20"/>
          <w:szCs w:val="20"/>
          <w:lang w:val="en-US"/>
        </w:rPr>
        <w:t>which 1</w:t>
      </w:r>
      <w:r w:rsidR="00915BC6" w:rsidRPr="0065724C">
        <w:rPr>
          <w:rFonts w:ascii="Arial" w:hAnsi="Arial" w:cs="Arial"/>
          <w:sz w:val="20"/>
          <w:szCs w:val="20"/>
          <w:lang w:val="en-US"/>
        </w:rPr>
        <w:t>4</w:t>
      </w:r>
      <w:r w:rsidR="00AE6DB2">
        <w:rPr>
          <w:rFonts w:ascii="Arial" w:hAnsi="Arial" w:cs="Arial"/>
          <w:sz w:val="20"/>
          <w:szCs w:val="20"/>
          <w:lang w:val="en-US"/>
        </w:rPr>
        <w:t xml:space="preserve"> </w:t>
      </w:r>
      <w:r w:rsidR="00435202" w:rsidRPr="0065724C">
        <w:rPr>
          <w:rFonts w:ascii="Arial" w:hAnsi="Arial" w:cs="Arial"/>
          <w:sz w:val="20"/>
          <w:szCs w:val="20"/>
          <w:lang w:val="en-US"/>
        </w:rPr>
        <w:t>0</w:t>
      </w:r>
      <w:r w:rsidR="000459B1">
        <w:rPr>
          <w:rFonts w:ascii="Arial" w:hAnsi="Arial" w:cs="Arial"/>
          <w:sz w:val="20"/>
          <w:szCs w:val="20"/>
          <w:lang w:val="en-US"/>
        </w:rPr>
        <w:t>00 m²</w:t>
      </w:r>
      <w:r w:rsidR="009D31C3">
        <w:rPr>
          <w:rFonts w:ascii="Arial" w:hAnsi="Arial" w:cs="Arial"/>
          <w:sz w:val="20"/>
          <w:szCs w:val="20"/>
          <w:lang w:val="en-US"/>
        </w:rPr>
        <w:t xml:space="preserve"> </w:t>
      </w:r>
      <w:r w:rsidR="00915BC6" w:rsidRPr="0065724C">
        <w:rPr>
          <w:rFonts w:ascii="Arial" w:hAnsi="Arial" w:cs="Arial"/>
          <w:sz w:val="20"/>
          <w:szCs w:val="20"/>
          <w:lang w:val="en-US"/>
        </w:rPr>
        <w:t xml:space="preserve">receive direct sunlight, </w:t>
      </w:r>
      <w:r w:rsidR="00DD66BD">
        <w:rPr>
          <w:rFonts w:ascii="Arial" w:hAnsi="Arial" w:cs="Arial"/>
          <w:sz w:val="20"/>
          <w:szCs w:val="20"/>
          <w:lang w:val="en-US"/>
        </w:rPr>
        <w:t>14</w:t>
      </w:r>
      <w:r w:rsidR="00AE6DB2">
        <w:rPr>
          <w:rFonts w:ascii="Arial" w:hAnsi="Arial" w:cs="Arial"/>
          <w:sz w:val="20"/>
          <w:szCs w:val="20"/>
          <w:lang w:val="en-US"/>
        </w:rPr>
        <w:t xml:space="preserve"> </w:t>
      </w:r>
      <w:r w:rsidR="00915BC6" w:rsidRPr="0065724C">
        <w:rPr>
          <w:rFonts w:ascii="Arial" w:hAnsi="Arial" w:cs="Arial"/>
          <w:sz w:val="20"/>
          <w:szCs w:val="20"/>
          <w:lang w:val="en-US"/>
        </w:rPr>
        <w:t xml:space="preserve">000 m² </w:t>
      </w:r>
      <w:r w:rsidR="00105605">
        <w:rPr>
          <w:rFonts w:ascii="Arial" w:hAnsi="Arial" w:cs="Arial"/>
          <w:sz w:val="20"/>
          <w:szCs w:val="20"/>
          <w:lang w:val="en-US"/>
        </w:rPr>
        <w:t>partial</w:t>
      </w:r>
      <w:r w:rsidR="009D31C3">
        <w:rPr>
          <w:rFonts w:ascii="Arial" w:hAnsi="Arial" w:cs="Arial"/>
          <w:sz w:val="20"/>
          <w:szCs w:val="20"/>
          <w:lang w:val="en-US"/>
        </w:rPr>
        <w:t>,</w:t>
      </w:r>
      <w:r w:rsidR="00DD66BD">
        <w:rPr>
          <w:rFonts w:ascii="Arial" w:hAnsi="Arial" w:cs="Arial"/>
          <w:sz w:val="20"/>
          <w:szCs w:val="20"/>
          <w:lang w:val="en-US"/>
        </w:rPr>
        <w:t xml:space="preserve"> and 2</w:t>
      </w:r>
      <w:r w:rsidR="00D0405D">
        <w:rPr>
          <w:rFonts w:ascii="Arial" w:hAnsi="Arial" w:cs="Arial"/>
          <w:sz w:val="20"/>
          <w:szCs w:val="20"/>
          <w:lang w:val="en-US"/>
        </w:rPr>
        <w:t xml:space="preserve"> </w:t>
      </w:r>
      <w:r w:rsidR="00915BC6" w:rsidRPr="0065724C">
        <w:rPr>
          <w:rFonts w:ascii="Arial" w:hAnsi="Arial" w:cs="Arial"/>
          <w:sz w:val="20"/>
          <w:szCs w:val="20"/>
          <w:lang w:val="en-US"/>
        </w:rPr>
        <w:t>000 m</w:t>
      </w:r>
      <w:r w:rsidR="00435202" w:rsidRPr="0065724C">
        <w:rPr>
          <w:rFonts w:ascii="Arial" w:hAnsi="Arial" w:cs="Arial"/>
          <w:sz w:val="20"/>
          <w:szCs w:val="20"/>
          <w:lang w:val="en-US"/>
        </w:rPr>
        <w:t>²</w:t>
      </w:r>
      <w:r w:rsidR="004D2F21" w:rsidRPr="0065724C">
        <w:rPr>
          <w:rFonts w:ascii="Arial" w:hAnsi="Arial" w:cs="Arial"/>
          <w:sz w:val="20"/>
          <w:szCs w:val="20"/>
          <w:lang w:val="en-US"/>
        </w:rPr>
        <w:t xml:space="preserve"> integrate </w:t>
      </w:r>
      <w:r w:rsidR="00C46AE9" w:rsidRPr="0065724C">
        <w:rPr>
          <w:rFonts w:ascii="Arial" w:hAnsi="Arial" w:cs="Arial"/>
          <w:sz w:val="20"/>
          <w:szCs w:val="20"/>
          <w:lang w:val="en-US"/>
        </w:rPr>
        <w:t xml:space="preserve">a </w:t>
      </w:r>
      <w:r w:rsidR="00435202" w:rsidRPr="0065724C">
        <w:rPr>
          <w:rFonts w:ascii="Arial" w:hAnsi="Arial" w:cs="Arial"/>
          <w:sz w:val="20"/>
          <w:szCs w:val="20"/>
          <w:lang w:val="en-US"/>
        </w:rPr>
        <w:t>wa</w:t>
      </w:r>
      <w:bookmarkStart w:id="0" w:name="_GoBack"/>
      <w:bookmarkEnd w:id="0"/>
      <w:r w:rsidR="00435202" w:rsidRPr="0065724C">
        <w:rPr>
          <w:rFonts w:ascii="Arial" w:hAnsi="Arial" w:cs="Arial"/>
          <w:sz w:val="20"/>
          <w:szCs w:val="20"/>
          <w:lang w:val="en-US"/>
        </w:rPr>
        <w:t xml:space="preserve">lkable </w:t>
      </w:r>
      <w:r w:rsidR="00C46AE9" w:rsidRPr="0065724C">
        <w:rPr>
          <w:rFonts w:ascii="Arial" w:hAnsi="Arial" w:cs="Arial"/>
          <w:sz w:val="20"/>
          <w:szCs w:val="20"/>
          <w:lang w:val="en-US"/>
        </w:rPr>
        <w:t xml:space="preserve">photovoltaic </w:t>
      </w:r>
      <w:r w:rsidR="00A90A87" w:rsidRPr="0065724C">
        <w:rPr>
          <w:rFonts w:ascii="Arial" w:hAnsi="Arial" w:cs="Arial"/>
          <w:sz w:val="20"/>
          <w:szCs w:val="20"/>
          <w:lang w:val="en-US"/>
        </w:rPr>
        <w:t>floor.</w:t>
      </w:r>
      <w:r w:rsidR="00915BC6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>
        <w:rPr>
          <w:rFonts w:ascii="Arial" w:hAnsi="Arial" w:cs="Arial"/>
          <w:sz w:val="20"/>
          <w:szCs w:val="20"/>
          <w:lang w:val="en-US"/>
        </w:rPr>
        <w:t>A</w:t>
      </w:r>
      <w:r w:rsidR="004D2F21" w:rsidRPr="0065724C">
        <w:rPr>
          <w:rFonts w:ascii="Arial" w:hAnsi="Arial" w:cs="Arial"/>
          <w:sz w:val="20"/>
          <w:szCs w:val="20"/>
          <w:lang w:val="en-US"/>
        </w:rPr>
        <w:t xml:space="preserve"> total</w:t>
      </w:r>
      <w:r w:rsidR="00DD66BD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of </w:t>
      </w:r>
      <w:r w:rsidR="00DD66BD">
        <w:rPr>
          <w:rFonts w:ascii="Arial" w:hAnsi="Arial" w:cs="Arial"/>
          <w:sz w:val="20"/>
          <w:szCs w:val="20"/>
          <w:lang w:val="en-US"/>
        </w:rPr>
        <w:t>11</w:t>
      </w:r>
      <w:r w:rsidR="00AE6DB2">
        <w:rPr>
          <w:rFonts w:ascii="Arial" w:hAnsi="Arial" w:cs="Arial"/>
          <w:sz w:val="20"/>
          <w:szCs w:val="20"/>
          <w:lang w:val="en-US"/>
        </w:rPr>
        <w:t xml:space="preserve"> </w:t>
      </w:r>
      <w:r w:rsidR="00915BC6" w:rsidRPr="0065724C">
        <w:rPr>
          <w:rFonts w:ascii="Arial" w:hAnsi="Arial" w:cs="Arial"/>
          <w:sz w:val="20"/>
          <w:szCs w:val="20"/>
          <w:lang w:val="en-US"/>
        </w:rPr>
        <w:t>518</w:t>
      </w:r>
      <w:r w:rsidR="00C62BA0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A422E6" w:rsidRPr="0065724C">
        <w:rPr>
          <w:rFonts w:ascii="Arial" w:hAnsi="Arial" w:cs="Arial"/>
          <w:sz w:val="20"/>
          <w:szCs w:val="20"/>
          <w:lang w:val="en-US"/>
        </w:rPr>
        <w:t xml:space="preserve">MWh </w:t>
      </w:r>
      <w:r w:rsidR="004D2F21" w:rsidRPr="0065724C">
        <w:rPr>
          <w:rFonts w:ascii="Arial" w:hAnsi="Arial" w:cs="Arial"/>
          <w:sz w:val="20"/>
          <w:szCs w:val="20"/>
          <w:lang w:val="en-US"/>
        </w:rPr>
        <w:t xml:space="preserve">is produced </w:t>
      </w:r>
      <w:r w:rsidR="00F739C7" w:rsidRPr="0065724C">
        <w:rPr>
          <w:rFonts w:ascii="Arial" w:hAnsi="Arial" w:cs="Arial"/>
          <w:sz w:val="20"/>
          <w:szCs w:val="20"/>
          <w:lang w:val="en-US"/>
        </w:rPr>
        <w:t xml:space="preserve">annually </w:t>
      </w:r>
      <w:r w:rsidR="00A422E6" w:rsidRPr="0065724C">
        <w:rPr>
          <w:rFonts w:ascii="Arial" w:hAnsi="Arial" w:cs="Arial"/>
          <w:sz w:val="20"/>
          <w:szCs w:val="20"/>
          <w:lang w:val="en-US"/>
        </w:rPr>
        <w:t xml:space="preserve">from solar </w:t>
      </w:r>
      <w:r w:rsidR="00FE4C4D">
        <w:rPr>
          <w:rFonts w:ascii="Arial" w:hAnsi="Arial" w:cs="Arial"/>
          <w:sz w:val="20"/>
          <w:szCs w:val="20"/>
          <w:lang w:val="en-US"/>
        </w:rPr>
        <w:t>energy.</w:t>
      </w:r>
    </w:p>
    <w:p w:rsidR="00DD5C9D" w:rsidRPr="005E73E9" w:rsidRDefault="00934C64" w:rsidP="00934C64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E73E9">
        <w:rPr>
          <w:rFonts w:ascii="Arial" w:hAnsi="Arial" w:cs="Arial"/>
          <w:sz w:val="20"/>
          <w:szCs w:val="20"/>
          <w:lang w:val="en-US"/>
        </w:rPr>
        <w:t xml:space="preserve">Additionally, the project explores the advantages of the coastal aquifer that may have a steam and hot water geothermal potential. </w:t>
      </w:r>
      <w:r w:rsidR="00012D24" w:rsidRPr="005E73E9">
        <w:rPr>
          <w:rFonts w:ascii="Arial" w:hAnsi="Arial" w:cs="Arial"/>
          <w:sz w:val="20"/>
          <w:szCs w:val="20"/>
          <w:lang w:val="en-US"/>
        </w:rPr>
        <w:t>Therefore,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the underground systems work not only as a solar power generator but also ideally as a hybrid generator that integrates </w:t>
      </w:r>
      <w:r w:rsidR="00A859DC" w:rsidRPr="005E73E9">
        <w:rPr>
          <w:rFonts w:ascii="Arial" w:hAnsi="Arial" w:cs="Arial"/>
          <w:sz w:val="20"/>
          <w:szCs w:val="20"/>
          <w:lang w:val="en-US"/>
        </w:rPr>
        <w:t>advanced geothermal system</w:t>
      </w:r>
      <w:r w:rsidR="00A20D89" w:rsidRPr="005E73E9">
        <w:rPr>
          <w:rFonts w:ascii="Arial" w:hAnsi="Arial" w:cs="Arial"/>
          <w:sz w:val="20"/>
          <w:szCs w:val="20"/>
          <w:lang w:val="en-US"/>
        </w:rPr>
        <w:t>s</w:t>
      </w:r>
      <w:r w:rsidR="00A859DC" w:rsidRPr="005E73E9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5E73E9">
        <w:rPr>
          <w:rFonts w:ascii="Arial" w:hAnsi="Arial" w:cs="Arial"/>
          <w:sz w:val="20"/>
          <w:szCs w:val="20"/>
          <w:lang w:val="en-US"/>
        </w:rPr>
        <w:t>a</w:t>
      </w:r>
      <w:r w:rsidR="00012D24" w:rsidRPr="005E73E9">
        <w:rPr>
          <w:rFonts w:ascii="Arial" w:hAnsi="Arial" w:cs="Arial"/>
          <w:sz w:val="20"/>
          <w:szCs w:val="20"/>
          <w:lang w:val="en-US"/>
        </w:rPr>
        <w:t xml:space="preserve"> zero-</w:t>
      </w:r>
      <w:r w:rsidR="007273C9" w:rsidRPr="005E73E9">
        <w:rPr>
          <w:rFonts w:ascii="Arial" w:hAnsi="Arial" w:cs="Arial"/>
          <w:sz w:val="20"/>
          <w:szCs w:val="20"/>
          <w:lang w:val="en-US"/>
        </w:rPr>
        <w:t>carbon footprint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desalination process</w:t>
      </w:r>
      <w:r w:rsidR="00075AAD" w:rsidRPr="005E73E9">
        <w:rPr>
          <w:rFonts w:ascii="Arial" w:hAnsi="Arial" w:cs="Arial"/>
          <w:sz w:val="20"/>
          <w:szCs w:val="20"/>
          <w:lang w:val="en-US"/>
        </w:rPr>
        <w:t xml:space="preserve">, </w:t>
      </w:r>
      <w:r w:rsidR="00601DA6" w:rsidRPr="005E73E9">
        <w:rPr>
          <w:rFonts w:ascii="Arial" w:hAnsi="Arial" w:cs="Arial"/>
          <w:sz w:val="20"/>
          <w:szCs w:val="20"/>
          <w:lang w:val="en-US"/>
        </w:rPr>
        <w:t xml:space="preserve">where </w:t>
      </w:r>
      <w:r w:rsidR="00075AAD" w:rsidRPr="005E73E9">
        <w:rPr>
          <w:rFonts w:ascii="Arial" w:hAnsi="Arial" w:cs="Arial"/>
          <w:sz w:val="20"/>
          <w:szCs w:val="20"/>
          <w:lang w:val="en-US"/>
        </w:rPr>
        <w:t>remaining</w:t>
      </w:r>
      <w:r w:rsidR="00012D24" w:rsidRPr="005E73E9">
        <w:rPr>
          <w:rFonts w:ascii="Arial" w:hAnsi="Arial" w:cs="Arial"/>
          <w:sz w:val="20"/>
          <w:szCs w:val="20"/>
          <w:lang w:val="en-US"/>
        </w:rPr>
        <w:t xml:space="preserve"> water is </w:t>
      </w:r>
      <w:r w:rsidR="00322DEC">
        <w:rPr>
          <w:rFonts w:ascii="Arial" w:hAnsi="Arial" w:cs="Arial"/>
          <w:sz w:val="20"/>
          <w:szCs w:val="20"/>
          <w:lang w:val="en-US"/>
        </w:rPr>
        <w:t>treated</w:t>
      </w:r>
      <w:r w:rsidR="00012D24" w:rsidRPr="005E73E9">
        <w:rPr>
          <w:rFonts w:ascii="Arial" w:hAnsi="Arial" w:cs="Arial"/>
          <w:sz w:val="20"/>
          <w:szCs w:val="20"/>
          <w:lang w:val="en-US"/>
        </w:rPr>
        <w:t xml:space="preserve"> </w:t>
      </w:r>
      <w:r w:rsidR="00DD41DA">
        <w:rPr>
          <w:rFonts w:ascii="Arial" w:hAnsi="Arial" w:cs="Arial"/>
          <w:sz w:val="20"/>
          <w:szCs w:val="20"/>
          <w:lang w:val="en-US"/>
        </w:rPr>
        <w:t>through a</w:t>
      </w:r>
      <w:r w:rsidR="00075AAD" w:rsidRPr="005E73E9">
        <w:rPr>
          <w:rFonts w:ascii="Arial" w:hAnsi="Arial" w:cs="Arial"/>
          <w:sz w:val="20"/>
          <w:szCs w:val="20"/>
          <w:lang w:val="en-US"/>
        </w:rPr>
        <w:t xml:space="preserve"> </w:t>
      </w:r>
      <w:r w:rsidR="00120065">
        <w:rPr>
          <w:rFonts w:ascii="Arial" w:hAnsi="Arial" w:cs="Arial"/>
          <w:sz w:val="20"/>
          <w:szCs w:val="20"/>
          <w:lang w:val="en-US"/>
        </w:rPr>
        <w:t>multiple-effect-</w:t>
      </w:r>
      <w:r w:rsidR="00075AAD" w:rsidRPr="005E73E9">
        <w:rPr>
          <w:rFonts w:ascii="Arial" w:hAnsi="Arial" w:cs="Arial"/>
          <w:sz w:val="20"/>
          <w:szCs w:val="20"/>
          <w:lang w:val="en-US"/>
        </w:rPr>
        <w:t xml:space="preserve">distillation and </w:t>
      </w:r>
      <w:r w:rsidR="00120065">
        <w:rPr>
          <w:rFonts w:ascii="Arial" w:hAnsi="Arial" w:cs="Arial"/>
          <w:sz w:val="20"/>
          <w:szCs w:val="20"/>
          <w:lang w:val="en-US"/>
        </w:rPr>
        <w:t>adsorption-</w:t>
      </w:r>
      <w:r w:rsidR="00075AAD" w:rsidRPr="005E73E9">
        <w:rPr>
          <w:rFonts w:ascii="Arial" w:hAnsi="Arial" w:cs="Arial"/>
          <w:sz w:val="20"/>
          <w:szCs w:val="20"/>
          <w:lang w:val="en-US"/>
        </w:rPr>
        <w:t>desalination</w:t>
      </w:r>
      <w:r w:rsidR="00DD41DA">
        <w:rPr>
          <w:rFonts w:ascii="Arial" w:hAnsi="Arial" w:cs="Arial"/>
          <w:sz w:val="20"/>
          <w:szCs w:val="20"/>
          <w:lang w:val="en-US"/>
        </w:rPr>
        <w:t xml:space="preserve"> cycle</w:t>
      </w:r>
      <w:r w:rsidR="00075AAD" w:rsidRPr="005E73E9">
        <w:rPr>
          <w:rFonts w:ascii="Arial" w:hAnsi="Arial" w:cs="Arial"/>
          <w:sz w:val="20"/>
          <w:szCs w:val="20"/>
          <w:lang w:val="en-US"/>
        </w:rPr>
        <w:t>,</w:t>
      </w:r>
      <w:r w:rsidR="00322DEC">
        <w:rPr>
          <w:rFonts w:ascii="Arial" w:hAnsi="Arial" w:cs="Arial"/>
          <w:sz w:val="20"/>
          <w:szCs w:val="20"/>
          <w:lang w:val="en-US"/>
        </w:rPr>
        <w:t xml:space="preserve"> </w:t>
      </w:r>
      <w:r w:rsidR="00012D24" w:rsidRPr="005E73E9">
        <w:rPr>
          <w:rFonts w:ascii="Arial" w:hAnsi="Arial" w:cs="Arial"/>
          <w:sz w:val="20"/>
          <w:szCs w:val="20"/>
          <w:lang w:val="en-US"/>
        </w:rPr>
        <w:t xml:space="preserve">and channeled </w:t>
      </w:r>
      <w:r w:rsidR="000949AB" w:rsidRPr="005E73E9">
        <w:rPr>
          <w:rFonts w:ascii="Arial" w:hAnsi="Arial" w:cs="Arial"/>
          <w:sz w:val="20"/>
          <w:szCs w:val="20"/>
          <w:lang w:val="en-US"/>
        </w:rPr>
        <w:t xml:space="preserve">to </w:t>
      </w:r>
      <w:r w:rsidR="00012D24" w:rsidRPr="005E73E9">
        <w:rPr>
          <w:rFonts w:ascii="Arial" w:hAnsi="Arial" w:cs="Arial"/>
          <w:sz w:val="20"/>
          <w:szCs w:val="20"/>
          <w:lang w:val="en-US"/>
        </w:rPr>
        <w:t xml:space="preserve">be </w:t>
      </w:r>
      <w:r w:rsidR="005E73E9">
        <w:rPr>
          <w:rFonts w:ascii="Arial" w:hAnsi="Arial" w:cs="Arial"/>
          <w:sz w:val="20"/>
          <w:szCs w:val="20"/>
          <w:lang w:val="en-US"/>
        </w:rPr>
        <w:t xml:space="preserve">ideally </w:t>
      </w:r>
      <w:r w:rsidR="00012D24" w:rsidRPr="005E73E9">
        <w:rPr>
          <w:rFonts w:ascii="Arial" w:hAnsi="Arial" w:cs="Arial"/>
          <w:sz w:val="20"/>
          <w:szCs w:val="20"/>
          <w:lang w:val="en-US"/>
        </w:rPr>
        <w:t xml:space="preserve">used in </w:t>
      </w:r>
      <w:r w:rsidR="000949AB" w:rsidRPr="005E73E9">
        <w:rPr>
          <w:rFonts w:ascii="Arial" w:hAnsi="Arial" w:cs="Arial"/>
          <w:sz w:val="20"/>
          <w:szCs w:val="20"/>
          <w:lang w:val="en-US"/>
        </w:rPr>
        <w:t xml:space="preserve">residential and industrial consumption, </w:t>
      </w:r>
      <w:r w:rsidRPr="005E73E9">
        <w:rPr>
          <w:rFonts w:ascii="Arial" w:hAnsi="Arial" w:cs="Arial"/>
          <w:sz w:val="20"/>
          <w:szCs w:val="20"/>
          <w:lang w:val="en-US"/>
        </w:rPr>
        <w:t>or to assist air conditioning in the city.</w:t>
      </w:r>
      <w:r w:rsidR="00120065">
        <w:rPr>
          <w:rFonts w:ascii="Arial" w:hAnsi="Arial" w:cs="Arial"/>
          <w:sz w:val="20"/>
          <w:szCs w:val="20"/>
          <w:lang w:val="en-US"/>
        </w:rPr>
        <w:t xml:space="preserve"> </w:t>
      </w:r>
      <w:r w:rsidR="00120065">
        <w:rPr>
          <w:rFonts w:ascii="Arial" w:hAnsi="Arial" w:cs="Arial"/>
          <w:sz w:val="20"/>
          <w:szCs w:val="20"/>
          <w:lang w:val="en-US"/>
        </w:rPr>
        <w:br/>
      </w:r>
      <w:r w:rsidR="002561E5" w:rsidRPr="005E73E9">
        <w:rPr>
          <w:rFonts w:ascii="Arial" w:hAnsi="Arial" w:cs="Arial"/>
          <w:sz w:val="20"/>
          <w:szCs w:val="20"/>
          <w:lang w:val="en-US"/>
        </w:rPr>
        <w:t>A total o</w:t>
      </w:r>
      <w:r w:rsidR="000949AB" w:rsidRPr="005E73E9">
        <w:rPr>
          <w:rFonts w:ascii="Arial" w:hAnsi="Arial" w:cs="Arial"/>
          <w:sz w:val="20"/>
          <w:szCs w:val="20"/>
          <w:lang w:val="en-US"/>
        </w:rPr>
        <w:t>f</w:t>
      </w:r>
      <w:r w:rsidR="00DD41DA">
        <w:rPr>
          <w:rFonts w:ascii="Arial" w:hAnsi="Arial" w:cs="Arial"/>
          <w:sz w:val="20"/>
          <w:szCs w:val="20"/>
          <w:lang w:val="en-US"/>
        </w:rPr>
        <w:t xml:space="preserve"> </w:t>
      </w:r>
      <w:r w:rsidR="002561E5" w:rsidRPr="005E73E9">
        <w:rPr>
          <w:rFonts w:ascii="Arial" w:hAnsi="Arial" w:cs="Arial"/>
          <w:sz w:val="20"/>
          <w:szCs w:val="20"/>
          <w:lang w:val="en-US"/>
        </w:rPr>
        <w:t>6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</w:t>
      </w:r>
      <w:r w:rsidR="00B10A2D" w:rsidRPr="005E73E9">
        <w:rPr>
          <w:rFonts w:ascii="Arial" w:hAnsi="Arial" w:cs="Arial"/>
          <w:sz w:val="20"/>
          <w:szCs w:val="20"/>
          <w:lang w:val="en-US"/>
        </w:rPr>
        <w:t>500 MWh is the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potential to be produced annually</w:t>
      </w:r>
      <w:r w:rsidR="005E73E9">
        <w:rPr>
          <w:rFonts w:ascii="Arial" w:hAnsi="Arial" w:cs="Arial"/>
          <w:sz w:val="20"/>
          <w:szCs w:val="20"/>
          <w:lang w:val="en-US"/>
        </w:rPr>
        <w:t xml:space="preserve"> from the geothermal energy concept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, and </w:t>
      </w:r>
      <w:r w:rsidR="00144EA7" w:rsidRPr="005E73E9">
        <w:rPr>
          <w:rFonts w:ascii="Arial" w:hAnsi="Arial" w:cs="Arial"/>
          <w:sz w:val="20"/>
          <w:szCs w:val="20"/>
          <w:lang w:val="en-US"/>
        </w:rPr>
        <w:t>6</w:t>
      </w:r>
      <w:r w:rsidR="00B10A2D" w:rsidRPr="005E73E9">
        <w:rPr>
          <w:rFonts w:ascii="Arial" w:hAnsi="Arial" w:cs="Arial"/>
          <w:sz w:val="20"/>
          <w:szCs w:val="20"/>
          <w:lang w:val="en-US"/>
        </w:rPr>
        <w:t>.2</w:t>
      </w:r>
      <w:r w:rsidRPr="005E73E9">
        <w:rPr>
          <w:rFonts w:ascii="Arial" w:hAnsi="Arial" w:cs="Arial"/>
          <w:sz w:val="20"/>
          <w:szCs w:val="20"/>
          <w:lang w:val="en-US"/>
        </w:rPr>
        <w:t xml:space="preserve"> M liters of processed water, from geothermal energy in the facility place.</w:t>
      </w:r>
    </w:p>
    <w:p w:rsidR="00601DA6" w:rsidRDefault="00601DA6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D4163" w:rsidRDefault="00231D1F" w:rsidP="00231D1F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br/>
      </w:r>
      <w:r w:rsidR="00CD4163">
        <w:rPr>
          <w:rFonts w:ascii="Arial" w:hAnsi="Arial" w:cs="Arial"/>
          <w:b/>
          <w:sz w:val="20"/>
          <w:szCs w:val="20"/>
          <w:lang w:val="en-US"/>
        </w:rPr>
        <w:br/>
      </w:r>
    </w:p>
    <w:p w:rsidR="00CD4163" w:rsidRDefault="00CD4163" w:rsidP="00231D1F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4318" w:rsidRDefault="008D4318" w:rsidP="00231D1F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B291D" w:rsidRDefault="00656F4E" w:rsidP="00231D1F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724C">
        <w:rPr>
          <w:rFonts w:ascii="Arial" w:hAnsi="Arial" w:cs="Arial"/>
          <w:b/>
          <w:sz w:val="20"/>
          <w:szCs w:val="20"/>
          <w:lang w:val="en-US"/>
        </w:rPr>
        <w:lastRenderedPageBreak/>
        <w:t>PUBLIC SPACE</w:t>
      </w:r>
    </w:p>
    <w:p w:rsidR="009A09A1" w:rsidRPr="00CD4163" w:rsidRDefault="005B291D" w:rsidP="00231D1F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B291D">
        <w:rPr>
          <w:rFonts w:ascii="Arial" w:hAnsi="Arial" w:cs="Arial"/>
          <w:b/>
          <w:sz w:val="10"/>
          <w:szCs w:val="10"/>
          <w:lang w:val="en-US"/>
        </w:rPr>
        <w:br/>
      </w:r>
      <w:r w:rsidR="00656F4E" w:rsidRPr="0065724C">
        <w:rPr>
          <w:rFonts w:ascii="Arial" w:hAnsi="Arial" w:cs="Arial"/>
          <w:sz w:val="20"/>
          <w:szCs w:val="20"/>
          <w:lang w:val="en-US"/>
        </w:rPr>
        <w:t>Energy Leaves will connect the “Desert Park” with the “Green Finger”, crossing GRT Loop, between the perimeter road and LRT/ BRT corridor.</w:t>
      </w:r>
      <w:r w:rsidR="009A09A1" w:rsidRPr="0065724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91568" w:rsidRPr="0065724C" w:rsidRDefault="00656F4E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The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park </w:t>
      </w:r>
      <w:r w:rsidRPr="0065724C">
        <w:rPr>
          <w:rFonts w:ascii="Arial" w:hAnsi="Arial" w:cs="Arial"/>
          <w:sz w:val="20"/>
          <w:szCs w:val="20"/>
          <w:lang w:val="en-US"/>
        </w:rPr>
        <w:t>square</w:t>
      </w:r>
      <w:r w:rsidR="00001F2A" w:rsidRPr="0065724C">
        <w:rPr>
          <w:rFonts w:ascii="Arial" w:hAnsi="Arial" w:cs="Arial"/>
          <w:sz w:val="20"/>
          <w:szCs w:val="20"/>
          <w:lang w:val="en-US"/>
        </w:rPr>
        <w:t xml:space="preserve"> will </w:t>
      </w:r>
      <w:r w:rsidRPr="0065724C">
        <w:rPr>
          <w:rFonts w:ascii="Arial" w:hAnsi="Arial" w:cs="Arial"/>
          <w:sz w:val="20"/>
          <w:szCs w:val="20"/>
          <w:lang w:val="en-US"/>
        </w:rPr>
        <w:t>integrate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 the community; promoting</w:t>
      </w:r>
      <w:r w:rsidR="00001F2A" w:rsidRPr="0065724C">
        <w:rPr>
          <w:rFonts w:ascii="Arial" w:hAnsi="Arial" w:cs="Arial"/>
          <w:sz w:val="20"/>
          <w:szCs w:val="20"/>
          <w:lang w:val="en-US"/>
        </w:rPr>
        <w:t xml:space="preserve"> activity,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 interac</w:t>
      </w:r>
      <w:r w:rsidR="0025416A" w:rsidRPr="0065724C">
        <w:rPr>
          <w:rFonts w:ascii="Arial" w:hAnsi="Arial" w:cs="Arial"/>
          <w:sz w:val="20"/>
          <w:szCs w:val="20"/>
          <w:lang w:val="en-US"/>
        </w:rPr>
        <w:t>t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ion and </w:t>
      </w:r>
      <w:r w:rsidR="0025416A" w:rsidRPr="0065724C">
        <w:rPr>
          <w:rFonts w:ascii="Arial" w:hAnsi="Arial" w:cs="Arial"/>
          <w:sz w:val="20"/>
          <w:szCs w:val="20"/>
          <w:lang w:val="en-US"/>
        </w:rPr>
        <w:t>recreation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 in an innovative and relaxing environment, where </w:t>
      </w:r>
      <w:r w:rsidR="00D0405D">
        <w:rPr>
          <w:rFonts w:ascii="Arial" w:hAnsi="Arial" w:cs="Arial"/>
          <w:sz w:val="20"/>
          <w:szCs w:val="20"/>
          <w:lang w:val="en-US"/>
        </w:rPr>
        <w:t xml:space="preserve">the 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contemporary </w:t>
      </w:r>
      <w:r w:rsidR="00BB2608">
        <w:rPr>
          <w:rFonts w:ascii="Arial" w:hAnsi="Arial" w:cs="Arial"/>
          <w:sz w:val="20"/>
          <w:szCs w:val="20"/>
          <w:lang w:val="en-US"/>
        </w:rPr>
        <w:t>work of art will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integrate 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native plants </w:t>
      </w:r>
      <w:r w:rsidRPr="0065724C">
        <w:rPr>
          <w:rFonts w:ascii="Arial" w:hAnsi="Arial" w:cs="Arial"/>
          <w:sz w:val="20"/>
          <w:szCs w:val="20"/>
          <w:lang w:val="en-US"/>
        </w:rPr>
        <w:t>such as D</w:t>
      </w:r>
      <w:r w:rsidR="00DE1E78" w:rsidRPr="0065724C">
        <w:rPr>
          <w:rFonts w:ascii="Arial" w:hAnsi="Arial" w:cs="Arial"/>
          <w:sz w:val="20"/>
          <w:szCs w:val="20"/>
          <w:lang w:val="en-US"/>
        </w:rPr>
        <w:t>ate palms, Ghaf trees, and Rimth shrubs.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DE1E78" w:rsidRPr="0065724C">
        <w:rPr>
          <w:rFonts w:ascii="Arial" w:hAnsi="Arial" w:cs="Arial"/>
          <w:sz w:val="20"/>
          <w:szCs w:val="20"/>
          <w:lang w:val="en-US"/>
        </w:rPr>
        <w:t>It is</w:t>
      </w:r>
      <w:r w:rsidR="00460E25" w:rsidRPr="0065724C">
        <w:rPr>
          <w:rFonts w:ascii="Arial" w:hAnsi="Arial" w:cs="Arial"/>
          <w:sz w:val="20"/>
          <w:szCs w:val="20"/>
          <w:lang w:val="en-US"/>
        </w:rPr>
        <w:t xml:space="preserve"> also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 a place 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to </w:t>
      </w:r>
      <w:r w:rsidR="00052C4B">
        <w:rPr>
          <w:rFonts w:ascii="Arial" w:hAnsi="Arial" w:cs="Arial"/>
          <w:sz w:val="20"/>
          <w:szCs w:val="20"/>
          <w:lang w:val="en-US"/>
        </w:rPr>
        <w:t>promote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creativity and</w:t>
      </w:r>
      <w:r w:rsidR="00325CDD" w:rsidRPr="0065724C">
        <w:rPr>
          <w:rFonts w:ascii="Arial" w:hAnsi="Arial" w:cs="Arial"/>
          <w:sz w:val="20"/>
          <w:szCs w:val="20"/>
          <w:lang w:val="en-US"/>
        </w:rPr>
        <w:t xml:space="preserve"> perform </w:t>
      </w:r>
      <w:r w:rsidR="00CB5BFD" w:rsidRPr="0065724C">
        <w:rPr>
          <w:rFonts w:ascii="Arial" w:hAnsi="Arial" w:cs="Arial"/>
          <w:sz w:val="20"/>
          <w:szCs w:val="20"/>
          <w:lang w:val="en-US"/>
        </w:rPr>
        <w:t xml:space="preserve">cultural </w:t>
      </w:r>
      <w:r w:rsidR="00DE1E78" w:rsidRPr="0065724C">
        <w:rPr>
          <w:rFonts w:ascii="Arial" w:hAnsi="Arial" w:cs="Arial"/>
          <w:sz w:val="20"/>
          <w:szCs w:val="20"/>
          <w:lang w:val="en-US"/>
        </w:rPr>
        <w:t>events</w:t>
      </w:r>
      <w:r w:rsidR="00052C4B">
        <w:rPr>
          <w:rFonts w:ascii="Arial" w:hAnsi="Arial" w:cs="Arial"/>
          <w:sz w:val="20"/>
          <w:szCs w:val="20"/>
          <w:lang w:val="en-US"/>
        </w:rPr>
        <w:t xml:space="preserve"> such</w:t>
      </w:r>
      <w:r w:rsidR="00A422E6" w:rsidRPr="0065724C">
        <w:rPr>
          <w:rFonts w:ascii="Arial" w:hAnsi="Arial" w:cs="Arial"/>
          <w:sz w:val="20"/>
          <w:szCs w:val="20"/>
          <w:lang w:val="en-US"/>
        </w:rPr>
        <w:t xml:space="preserve"> as</w:t>
      </w:r>
      <w:r w:rsidR="008D711E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music, </w:t>
      </w:r>
      <w:r w:rsidR="00CB5BFD" w:rsidRPr="0065724C">
        <w:rPr>
          <w:rFonts w:ascii="Arial" w:hAnsi="Arial" w:cs="Arial"/>
          <w:sz w:val="20"/>
          <w:szCs w:val="20"/>
          <w:lang w:val="en-US"/>
        </w:rPr>
        <w:t>dance</w:t>
      </w:r>
      <w:r w:rsidR="00460E25" w:rsidRPr="0065724C">
        <w:rPr>
          <w:rFonts w:ascii="Arial" w:hAnsi="Arial" w:cs="Arial"/>
          <w:sz w:val="20"/>
          <w:szCs w:val="20"/>
          <w:lang w:val="en-US"/>
        </w:rPr>
        <w:t xml:space="preserve"> and</w:t>
      </w:r>
      <w:r w:rsidR="00325CDD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CB5BFD" w:rsidRPr="0065724C">
        <w:rPr>
          <w:rFonts w:ascii="Arial" w:hAnsi="Arial" w:cs="Arial"/>
          <w:sz w:val="20"/>
          <w:szCs w:val="20"/>
          <w:lang w:val="en-US"/>
        </w:rPr>
        <w:t xml:space="preserve">lighting </w:t>
      </w:r>
      <w:r w:rsidR="00DE1E78" w:rsidRPr="0065724C">
        <w:rPr>
          <w:rFonts w:ascii="Arial" w:hAnsi="Arial" w:cs="Arial"/>
          <w:sz w:val="20"/>
          <w:szCs w:val="20"/>
          <w:lang w:val="en-US"/>
        </w:rPr>
        <w:t>festival</w:t>
      </w:r>
      <w:r w:rsidR="00CB5BFD" w:rsidRPr="0065724C">
        <w:rPr>
          <w:rFonts w:ascii="Arial" w:hAnsi="Arial" w:cs="Arial"/>
          <w:sz w:val="20"/>
          <w:szCs w:val="20"/>
          <w:lang w:val="en-US"/>
        </w:rPr>
        <w:t>s</w:t>
      </w:r>
      <w:r w:rsidR="00DE1E78" w:rsidRPr="0065724C">
        <w:rPr>
          <w:rFonts w:ascii="Arial" w:hAnsi="Arial" w:cs="Arial"/>
          <w:sz w:val="20"/>
          <w:szCs w:val="20"/>
          <w:lang w:val="en-US"/>
        </w:rPr>
        <w:t xml:space="preserve">, </w:t>
      </w:r>
      <w:r w:rsidR="00CB5BFD" w:rsidRPr="0065724C">
        <w:rPr>
          <w:rFonts w:ascii="Arial" w:hAnsi="Arial" w:cs="Arial"/>
          <w:sz w:val="20"/>
          <w:szCs w:val="20"/>
          <w:lang w:val="en-US"/>
        </w:rPr>
        <w:t>sports, movies</w:t>
      </w:r>
      <w:r w:rsidR="00325CDD" w:rsidRPr="0065724C">
        <w:rPr>
          <w:rFonts w:ascii="Arial" w:hAnsi="Arial" w:cs="Arial"/>
          <w:sz w:val="20"/>
          <w:szCs w:val="20"/>
          <w:lang w:val="en-US"/>
        </w:rPr>
        <w:t xml:space="preserve"> and</w:t>
      </w:r>
      <w:r w:rsidR="00CB5BFD" w:rsidRPr="0065724C">
        <w:rPr>
          <w:rFonts w:ascii="Arial" w:hAnsi="Arial" w:cs="Arial"/>
          <w:sz w:val="20"/>
          <w:szCs w:val="20"/>
          <w:lang w:val="en-US"/>
        </w:rPr>
        <w:t xml:space="preserve"> t</w:t>
      </w:r>
      <w:r w:rsidR="000459B1">
        <w:rPr>
          <w:rFonts w:ascii="Arial" w:hAnsi="Arial" w:cs="Arial"/>
          <w:sz w:val="20"/>
          <w:szCs w:val="20"/>
          <w:lang w:val="en-US"/>
        </w:rPr>
        <w:t>heat</w:t>
      </w:r>
      <w:r w:rsidR="00CB5BFD" w:rsidRPr="0065724C">
        <w:rPr>
          <w:rFonts w:ascii="Arial" w:hAnsi="Arial" w:cs="Arial"/>
          <w:sz w:val="20"/>
          <w:szCs w:val="20"/>
          <w:lang w:val="en-US"/>
        </w:rPr>
        <w:t>er, worksho</w:t>
      </w:r>
      <w:r w:rsidR="00325CDD" w:rsidRPr="0065724C">
        <w:rPr>
          <w:rFonts w:ascii="Arial" w:hAnsi="Arial" w:cs="Arial"/>
          <w:sz w:val="20"/>
          <w:szCs w:val="20"/>
          <w:lang w:val="en-US"/>
        </w:rPr>
        <w:t>ps and</w:t>
      </w:r>
      <w:r w:rsidR="00CB5BFD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325CDD" w:rsidRPr="0065724C">
        <w:rPr>
          <w:rFonts w:ascii="Arial" w:hAnsi="Arial" w:cs="Arial"/>
          <w:sz w:val="20"/>
          <w:szCs w:val="20"/>
          <w:lang w:val="en-US"/>
        </w:rPr>
        <w:t>family events, and</w:t>
      </w:r>
      <w:r w:rsidR="008D711E" w:rsidRPr="0065724C">
        <w:rPr>
          <w:rFonts w:ascii="Arial" w:hAnsi="Arial" w:cs="Arial"/>
          <w:sz w:val="20"/>
          <w:szCs w:val="20"/>
          <w:lang w:val="en-US"/>
        </w:rPr>
        <w:t xml:space="preserve"> all kind</w:t>
      </w:r>
      <w:r w:rsidR="00052C4B">
        <w:rPr>
          <w:rFonts w:ascii="Arial" w:hAnsi="Arial" w:cs="Arial"/>
          <w:sz w:val="20"/>
          <w:szCs w:val="20"/>
          <w:lang w:val="en-US"/>
        </w:rPr>
        <w:t>s</w:t>
      </w:r>
      <w:r w:rsidR="008D711E" w:rsidRPr="0065724C">
        <w:rPr>
          <w:rFonts w:ascii="Arial" w:hAnsi="Arial" w:cs="Arial"/>
          <w:sz w:val="20"/>
          <w:szCs w:val="20"/>
          <w:lang w:val="en-US"/>
        </w:rPr>
        <w:t xml:space="preserve"> of</w:t>
      </w:r>
      <w:r w:rsidR="00325CDD" w:rsidRPr="0065724C">
        <w:rPr>
          <w:rFonts w:ascii="Arial" w:hAnsi="Arial" w:cs="Arial"/>
          <w:sz w:val="20"/>
          <w:szCs w:val="20"/>
          <w:lang w:val="en-US"/>
        </w:rPr>
        <w:t xml:space="preserve"> c</w:t>
      </w:r>
      <w:r w:rsidR="000459B1">
        <w:rPr>
          <w:rFonts w:ascii="Arial" w:hAnsi="Arial" w:cs="Arial"/>
          <w:sz w:val="20"/>
          <w:szCs w:val="20"/>
          <w:lang w:val="en-US"/>
        </w:rPr>
        <w:t xml:space="preserve">elebrations where people enjoy as a </w:t>
      </w:r>
      <w:r w:rsidR="00325CDD" w:rsidRPr="0065724C">
        <w:rPr>
          <w:rFonts w:ascii="Arial" w:hAnsi="Arial" w:cs="Arial"/>
          <w:sz w:val="20"/>
          <w:szCs w:val="20"/>
          <w:lang w:val="en-US"/>
        </w:rPr>
        <w:t>community.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4163" w:rsidRDefault="0025416A" w:rsidP="00231D1F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>The envir</w:t>
      </w:r>
      <w:r w:rsidR="003049E5" w:rsidRPr="0065724C">
        <w:rPr>
          <w:rFonts w:ascii="Arial" w:hAnsi="Arial" w:cs="Arial"/>
          <w:sz w:val="20"/>
          <w:szCs w:val="20"/>
          <w:lang w:val="en-US"/>
        </w:rPr>
        <w:t xml:space="preserve">onment created through the </w:t>
      </w:r>
      <w:r w:rsidR="003049E5" w:rsidRPr="00D22C48">
        <w:rPr>
          <w:rFonts w:ascii="Arial" w:hAnsi="Arial" w:cs="Arial"/>
          <w:sz w:val="20"/>
          <w:szCs w:val="20"/>
          <w:lang w:val="en-US"/>
        </w:rPr>
        <w:t>lea</w:t>
      </w:r>
      <w:r w:rsidR="009D31C3" w:rsidRPr="00D22C48">
        <w:rPr>
          <w:rFonts w:ascii="Arial" w:hAnsi="Arial" w:cs="Arial"/>
          <w:sz w:val="20"/>
          <w:szCs w:val="20"/>
          <w:lang w:val="en-US"/>
        </w:rPr>
        <w:t>ves</w:t>
      </w:r>
      <w:r w:rsidR="003049E5" w:rsidRPr="00D22C48">
        <w:rPr>
          <w:rFonts w:ascii="Arial" w:hAnsi="Arial" w:cs="Arial"/>
          <w:sz w:val="20"/>
          <w:szCs w:val="20"/>
          <w:lang w:val="en-US"/>
        </w:rPr>
        <w:t>-</w:t>
      </w:r>
      <w:r w:rsidRPr="00D22C48">
        <w:rPr>
          <w:rFonts w:ascii="Arial" w:hAnsi="Arial" w:cs="Arial"/>
          <w:sz w:val="20"/>
          <w:szCs w:val="20"/>
          <w:lang w:val="en-US"/>
        </w:rPr>
        <w:t>shaped structure</w:t>
      </w:r>
      <w:r w:rsidR="003049E5" w:rsidRPr="0065724C">
        <w:rPr>
          <w:rFonts w:ascii="Arial" w:hAnsi="Arial" w:cs="Arial"/>
          <w:sz w:val="20"/>
          <w:szCs w:val="20"/>
          <w:lang w:val="en-US"/>
        </w:rPr>
        <w:t xml:space="preserve"> will free up the</w:t>
      </w:r>
      <w:r w:rsidR="00BB2608">
        <w:rPr>
          <w:rFonts w:ascii="Arial" w:hAnsi="Arial" w:cs="Arial"/>
          <w:sz w:val="20"/>
          <w:szCs w:val="20"/>
          <w:lang w:val="en-US"/>
        </w:rPr>
        <w:t xml:space="preserve"> imagination and inspire people. S</w:t>
      </w:r>
      <w:r w:rsidR="003049E5" w:rsidRPr="0065724C">
        <w:rPr>
          <w:rFonts w:ascii="Arial" w:hAnsi="Arial" w:cs="Arial"/>
          <w:sz w:val="20"/>
          <w:szCs w:val="20"/>
          <w:lang w:val="en-US"/>
        </w:rPr>
        <w:t>ome</w:t>
      </w:r>
      <w:r w:rsidR="00001F2A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3049E5" w:rsidRPr="0065724C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001F2A" w:rsidRPr="0065724C">
        <w:rPr>
          <w:rFonts w:ascii="Arial" w:hAnsi="Arial" w:cs="Arial"/>
          <w:sz w:val="20"/>
          <w:szCs w:val="20"/>
          <w:lang w:val="en-US"/>
        </w:rPr>
        <w:t>leaves extend</w:t>
      </w:r>
      <w:r w:rsidR="00526B56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0459B1">
        <w:rPr>
          <w:rFonts w:ascii="Arial" w:hAnsi="Arial" w:cs="Arial"/>
          <w:sz w:val="20"/>
          <w:szCs w:val="20"/>
          <w:lang w:val="en-US"/>
        </w:rPr>
        <w:t>for more than 20 m</w:t>
      </w:r>
      <w:r w:rsidR="00DD5C9D">
        <w:rPr>
          <w:rFonts w:ascii="Arial" w:hAnsi="Arial" w:cs="Arial"/>
          <w:sz w:val="20"/>
          <w:szCs w:val="20"/>
          <w:lang w:val="en-US"/>
        </w:rPr>
        <w:t>eters</w:t>
      </w:r>
      <w:r w:rsidR="000459B1">
        <w:rPr>
          <w:rFonts w:ascii="Arial" w:hAnsi="Arial" w:cs="Arial"/>
          <w:sz w:val="20"/>
          <w:szCs w:val="20"/>
          <w:lang w:val="en-US"/>
        </w:rPr>
        <w:t xml:space="preserve"> almost</w:t>
      </w:r>
      <w:r w:rsidR="00526B56" w:rsidRPr="0065724C">
        <w:rPr>
          <w:rFonts w:ascii="Arial" w:hAnsi="Arial" w:cs="Arial"/>
          <w:sz w:val="20"/>
          <w:szCs w:val="20"/>
          <w:lang w:val="en-US"/>
        </w:rPr>
        <w:t xml:space="preserve"> horizontally over the place, </w:t>
      </w:r>
      <w:r w:rsidR="00001F2A" w:rsidRPr="0065724C">
        <w:rPr>
          <w:rFonts w:ascii="Arial" w:hAnsi="Arial" w:cs="Arial"/>
          <w:sz w:val="20"/>
          <w:szCs w:val="20"/>
          <w:lang w:val="en-US"/>
        </w:rPr>
        <w:t xml:space="preserve">some rise </w:t>
      </w:r>
      <w:r w:rsidR="000459B1">
        <w:rPr>
          <w:rFonts w:ascii="Arial" w:hAnsi="Arial" w:cs="Arial"/>
          <w:sz w:val="20"/>
          <w:szCs w:val="20"/>
          <w:lang w:val="en-US"/>
        </w:rPr>
        <w:t>quasi-</w:t>
      </w:r>
      <w:r w:rsidR="00BE07BB" w:rsidRPr="0065724C">
        <w:rPr>
          <w:rFonts w:ascii="Arial" w:hAnsi="Arial" w:cs="Arial"/>
          <w:sz w:val="20"/>
          <w:szCs w:val="20"/>
          <w:lang w:val="en-US"/>
        </w:rPr>
        <w:t xml:space="preserve">vertically, </w:t>
      </w:r>
      <w:r w:rsidR="009D31C3">
        <w:rPr>
          <w:rFonts w:ascii="Arial" w:hAnsi="Arial" w:cs="Arial"/>
          <w:sz w:val="20"/>
          <w:szCs w:val="20"/>
          <w:lang w:val="en-US"/>
        </w:rPr>
        <w:t xml:space="preserve">while </w:t>
      </w:r>
      <w:r w:rsidR="00BE07BB" w:rsidRPr="0065724C">
        <w:rPr>
          <w:rFonts w:ascii="Arial" w:hAnsi="Arial" w:cs="Arial"/>
          <w:sz w:val="20"/>
          <w:szCs w:val="20"/>
          <w:lang w:val="en-US"/>
        </w:rPr>
        <w:t>so</w:t>
      </w:r>
      <w:r w:rsidR="009D31C3">
        <w:rPr>
          <w:rFonts w:ascii="Arial" w:hAnsi="Arial" w:cs="Arial"/>
          <w:sz w:val="20"/>
          <w:szCs w:val="20"/>
          <w:lang w:val="en-US"/>
        </w:rPr>
        <w:t xml:space="preserve">me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others </w:t>
      </w:r>
      <w:r w:rsidR="009D31C3">
        <w:rPr>
          <w:rFonts w:ascii="Arial" w:hAnsi="Arial" w:cs="Arial"/>
          <w:sz w:val="20"/>
          <w:szCs w:val="20"/>
          <w:lang w:val="en-US"/>
        </w:rPr>
        <w:t xml:space="preserve">cover the </w:t>
      </w:r>
      <w:r w:rsidR="000459B1">
        <w:rPr>
          <w:rFonts w:ascii="Arial" w:hAnsi="Arial" w:cs="Arial"/>
          <w:sz w:val="20"/>
          <w:szCs w:val="20"/>
          <w:lang w:val="en-US"/>
        </w:rPr>
        <w:t xml:space="preserve">spaces </w:t>
      </w:r>
      <w:r w:rsidR="001D38B7">
        <w:rPr>
          <w:rFonts w:ascii="Arial" w:hAnsi="Arial" w:cs="Arial"/>
          <w:sz w:val="20"/>
          <w:szCs w:val="20"/>
          <w:lang w:val="en-US"/>
        </w:rPr>
        <w:t>curving obliquely,</w:t>
      </w:r>
      <w:r w:rsidR="00BE07BB" w:rsidRPr="0065724C">
        <w:rPr>
          <w:rFonts w:ascii="Arial" w:hAnsi="Arial" w:cs="Arial"/>
          <w:sz w:val="20"/>
          <w:szCs w:val="20"/>
          <w:lang w:val="en-US"/>
        </w:rPr>
        <w:t xml:space="preserve"> and others </w:t>
      </w:r>
      <w:r w:rsidR="00656F4E" w:rsidRPr="0065724C">
        <w:rPr>
          <w:rFonts w:ascii="Arial" w:hAnsi="Arial" w:cs="Arial"/>
          <w:sz w:val="20"/>
          <w:szCs w:val="20"/>
          <w:lang w:val="en-US"/>
        </w:rPr>
        <w:t>extend</w:t>
      </w:r>
      <w:r w:rsidR="00BE07BB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CD4163">
        <w:rPr>
          <w:rFonts w:ascii="Arial" w:hAnsi="Arial" w:cs="Arial"/>
          <w:sz w:val="20"/>
          <w:szCs w:val="20"/>
          <w:lang w:val="en-US"/>
        </w:rPr>
        <w:t xml:space="preserve">as walkable </w:t>
      </w:r>
      <w:r w:rsidR="00BE07BB" w:rsidRPr="0065724C">
        <w:rPr>
          <w:rFonts w:ascii="Arial" w:hAnsi="Arial" w:cs="Arial"/>
          <w:sz w:val="20"/>
          <w:szCs w:val="20"/>
          <w:lang w:val="en-US"/>
        </w:rPr>
        <w:t xml:space="preserve">platforms </w:t>
      </w:r>
      <w:r w:rsidR="003049E5" w:rsidRPr="0065724C">
        <w:rPr>
          <w:rFonts w:ascii="Arial" w:hAnsi="Arial" w:cs="Arial"/>
          <w:sz w:val="20"/>
          <w:szCs w:val="20"/>
          <w:lang w:val="en-US"/>
        </w:rPr>
        <w:t xml:space="preserve">on the opposite ends to enjoy </w:t>
      </w:r>
      <w:r w:rsidR="009A09A1" w:rsidRPr="0065724C">
        <w:rPr>
          <w:rFonts w:ascii="Arial" w:hAnsi="Arial" w:cs="Arial"/>
          <w:sz w:val="20"/>
          <w:szCs w:val="20"/>
          <w:lang w:val="en-US"/>
        </w:rPr>
        <w:t>panoramic views to</w:t>
      </w:r>
      <w:r w:rsidR="003049E5" w:rsidRPr="0065724C">
        <w:rPr>
          <w:rFonts w:ascii="Arial" w:hAnsi="Arial" w:cs="Arial"/>
          <w:sz w:val="20"/>
          <w:szCs w:val="20"/>
          <w:lang w:val="en-US"/>
        </w:rPr>
        <w:t xml:space="preserve"> the city.</w:t>
      </w:r>
      <w:r w:rsidR="00460E25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65724C">
        <w:rPr>
          <w:rFonts w:ascii="Arial" w:hAnsi="Arial" w:cs="Arial"/>
          <w:sz w:val="20"/>
          <w:szCs w:val="20"/>
          <w:lang w:val="en-US"/>
        </w:rPr>
        <w:br/>
      </w:r>
      <w:r w:rsidR="00D0405D">
        <w:rPr>
          <w:rFonts w:ascii="Arial" w:hAnsi="Arial" w:cs="Arial"/>
          <w:b/>
          <w:sz w:val="20"/>
          <w:szCs w:val="20"/>
          <w:lang w:val="en-US"/>
        </w:rPr>
        <w:br/>
      </w:r>
      <w:r w:rsidR="00CD4163">
        <w:rPr>
          <w:rFonts w:ascii="Arial" w:hAnsi="Arial" w:cs="Arial"/>
          <w:b/>
          <w:sz w:val="20"/>
          <w:szCs w:val="20"/>
          <w:lang w:val="en-US"/>
        </w:rPr>
        <w:br/>
      </w:r>
      <w:r w:rsidR="00AE5592" w:rsidRPr="0065724C">
        <w:rPr>
          <w:rFonts w:ascii="Arial" w:hAnsi="Arial" w:cs="Arial"/>
          <w:b/>
          <w:sz w:val="20"/>
          <w:szCs w:val="20"/>
          <w:lang w:val="en-US"/>
        </w:rPr>
        <w:t>DESIGN AND CONTEXT</w:t>
      </w:r>
      <w:r w:rsidR="00AE5592" w:rsidRPr="0065724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472A0" w:rsidRPr="00CD4163" w:rsidRDefault="005B291D" w:rsidP="00231D1F">
      <w:pPr>
        <w:spacing w:line="264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B291D">
        <w:rPr>
          <w:rFonts w:ascii="Arial" w:hAnsi="Arial" w:cs="Arial"/>
          <w:b/>
          <w:sz w:val="10"/>
          <w:szCs w:val="10"/>
          <w:lang w:val="en-US"/>
        </w:rPr>
        <w:br/>
      </w:r>
      <w:r w:rsidR="004472A0" w:rsidRPr="0065724C">
        <w:rPr>
          <w:rFonts w:ascii="Arial" w:hAnsi="Arial" w:cs="Arial"/>
          <w:sz w:val="20"/>
          <w:szCs w:val="20"/>
          <w:lang w:val="en-US"/>
        </w:rPr>
        <w:t>If we look at the design, we find curve</w:t>
      </w:r>
      <w:r w:rsidR="00AE16E5">
        <w:rPr>
          <w:rFonts w:ascii="Arial" w:hAnsi="Arial" w:cs="Arial"/>
          <w:sz w:val="20"/>
          <w:szCs w:val="20"/>
          <w:lang w:val="en-US"/>
        </w:rPr>
        <w:t>s</w:t>
      </w:r>
      <w:r w:rsidR="004472A0" w:rsidRPr="0065724C">
        <w:rPr>
          <w:rFonts w:ascii="Arial" w:hAnsi="Arial" w:cs="Arial"/>
          <w:sz w:val="20"/>
          <w:szCs w:val="20"/>
          <w:lang w:val="en-US"/>
        </w:rPr>
        <w:t>, arc</w:t>
      </w:r>
      <w:r w:rsidR="00D554F2">
        <w:rPr>
          <w:rFonts w:ascii="Arial" w:hAnsi="Arial" w:cs="Arial"/>
          <w:sz w:val="20"/>
          <w:szCs w:val="20"/>
          <w:lang w:val="en-US"/>
        </w:rPr>
        <w:t>he</w:t>
      </w:r>
      <w:r w:rsidR="004472A0" w:rsidRPr="0065724C">
        <w:rPr>
          <w:rFonts w:ascii="Arial" w:hAnsi="Arial" w:cs="Arial"/>
          <w:sz w:val="20"/>
          <w:szCs w:val="20"/>
          <w:lang w:val="en-US"/>
        </w:rPr>
        <w:t xml:space="preserve">s, </w:t>
      </w:r>
      <w:r w:rsidR="00AE16E5">
        <w:rPr>
          <w:rFonts w:ascii="Arial" w:hAnsi="Arial" w:cs="Arial"/>
          <w:sz w:val="20"/>
          <w:szCs w:val="20"/>
          <w:lang w:val="en-US"/>
        </w:rPr>
        <w:t>oblique</w:t>
      </w:r>
      <w:r w:rsidR="004472A0" w:rsidRPr="0065724C">
        <w:rPr>
          <w:rFonts w:ascii="Arial" w:hAnsi="Arial" w:cs="Arial"/>
          <w:sz w:val="20"/>
          <w:szCs w:val="20"/>
          <w:lang w:val="en-US"/>
        </w:rPr>
        <w:t xml:space="preserve"> angles, rhythm and repetition, </w:t>
      </w:r>
      <w:r w:rsidR="00AE16E5">
        <w:rPr>
          <w:rFonts w:ascii="Arial" w:hAnsi="Arial" w:cs="Arial"/>
          <w:sz w:val="20"/>
          <w:szCs w:val="20"/>
          <w:lang w:val="en-US"/>
        </w:rPr>
        <w:t xml:space="preserve">flexibility, </w:t>
      </w:r>
      <w:r w:rsidR="004472A0" w:rsidRPr="0065724C">
        <w:rPr>
          <w:rFonts w:ascii="Arial" w:hAnsi="Arial" w:cs="Arial"/>
          <w:sz w:val="20"/>
          <w:szCs w:val="20"/>
          <w:lang w:val="en-US"/>
        </w:rPr>
        <w:t xml:space="preserve">and free and wavy forms in leaves, pointed vertical elements as structural supports, patterns generated by the solar panels coating, green </w:t>
      </w:r>
      <w:r w:rsidR="00AE16E5">
        <w:rPr>
          <w:rFonts w:ascii="Arial" w:hAnsi="Arial" w:cs="Arial"/>
          <w:sz w:val="20"/>
          <w:szCs w:val="20"/>
          <w:lang w:val="en-US"/>
        </w:rPr>
        <w:t>areas</w:t>
      </w:r>
      <w:r w:rsidR="004472A0" w:rsidRPr="0065724C">
        <w:rPr>
          <w:rFonts w:ascii="Arial" w:hAnsi="Arial" w:cs="Arial"/>
          <w:sz w:val="20"/>
          <w:szCs w:val="20"/>
          <w:lang w:val="en-US"/>
        </w:rPr>
        <w:t xml:space="preserve"> and water; all elem</w:t>
      </w:r>
      <w:r w:rsidR="009D31C3">
        <w:rPr>
          <w:rFonts w:ascii="Arial" w:hAnsi="Arial" w:cs="Arial"/>
          <w:sz w:val="20"/>
          <w:szCs w:val="20"/>
          <w:lang w:val="en-US"/>
        </w:rPr>
        <w:t xml:space="preserve">ents present in the </w:t>
      </w:r>
      <w:r w:rsidR="00AE16E5">
        <w:rPr>
          <w:rFonts w:ascii="Arial" w:hAnsi="Arial" w:cs="Arial"/>
          <w:sz w:val="20"/>
          <w:szCs w:val="20"/>
          <w:lang w:val="en-US"/>
        </w:rPr>
        <w:t xml:space="preserve">traditional </w:t>
      </w:r>
      <w:r w:rsidR="009D31C3">
        <w:rPr>
          <w:rFonts w:ascii="Arial" w:hAnsi="Arial" w:cs="Arial"/>
          <w:sz w:val="20"/>
          <w:szCs w:val="20"/>
          <w:lang w:val="en-US"/>
        </w:rPr>
        <w:t>Arabic arts,</w:t>
      </w:r>
      <w:r w:rsidR="004472A0" w:rsidRPr="0065724C">
        <w:rPr>
          <w:rFonts w:ascii="Arial" w:hAnsi="Arial" w:cs="Arial"/>
          <w:sz w:val="20"/>
          <w:szCs w:val="20"/>
          <w:lang w:val="en-US"/>
        </w:rPr>
        <w:t xml:space="preserve"> from calligraphy,</w:t>
      </w:r>
      <w:r w:rsidR="009D31C3">
        <w:rPr>
          <w:rFonts w:ascii="Arial" w:hAnsi="Arial" w:cs="Arial"/>
          <w:sz w:val="20"/>
          <w:szCs w:val="20"/>
          <w:lang w:val="en-US"/>
        </w:rPr>
        <w:t xml:space="preserve"> dance and music, to </w:t>
      </w:r>
      <w:r w:rsidR="00D554F2">
        <w:rPr>
          <w:rFonts w:ascii="Arial" w:hAnsi="Arial" w:cs="Arial"/>
          <w:sz w:val="20"/>
          <w:szCs w:val="20"/>
          <w:lang w:val="en-US"/>
        </w:rPr>
        <w:t>design and</w:t>
      </w:r>
      <w:r w:rsidR="009D31C3">
        <w:rPr>
          <w:rFonts w:ascii="Arial" w:hAnsi="Arial" w:cs="Arial"/>
          <w:sz w:val="20"/>
          <w:szCs w:val="20"/>
          <w:lang w:val="en-US"/>
        </w:rPr>
        <w:t xml:space="preserve"> architecture.</w:t>
      </w:r>
    </w:p>
    <w:p w:rsidR="00AE5592" w:rsidRPr="0065724C" w:rsidRDefault="00052C4B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leaves have</w:t>
      </w:r>
      <w:r w:rsidR="00E63160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AE5592" w:rsidRPr="0065724C">
        <w:rPr>
          <w:rFonts w:ascii="Arial" w:hAnsi="Arial" w:cs="Arial"/>
          <w:sz w:val="20"/>
          <w:szCs w:val="20"/>
          <w:lang w:val="en-US"/>
        </w:rPr>
        <w:t>height</w:t>
      </w:r>
      <w:r>
        <w:rPr>
          <w:rFonts w:ascii="Arial" w:hAnsi="Arial" w:cs="Arial"/>
          <w:sz w:val="20"/>
          <w:szCs w:val="20"/>
          <w:lang w:val="en-US"/>
        </w:rPr>
        <w:t>s similar to those of buildings in</w:t>
      </w:r>
      <w:r w:rsidR="00AE5592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1D38B7">
        <w:rPr>
          <w:rFonts w:ascii="Arial" w:hAnsi="Arial" w:cs="Arial"/>
          <w:sz w:val="20"/>
          <w:szCs w:val="20"/>
          <w:lang w:val="en-US"/>
        </w:rPr>
        <w:t>the</w:t>
      </w:r>
      <w:r w:rsidR="00D554F2">
        <w:rPr>
          <w:rFonts w:ascii="Arial" w:hAnsi="Arial" w:cs="Arial"/>
          <w:sz w:val="20"/>
          <w:szCs w:val="20"/>
          <w:lang w:val="en-US"/>
        </w:rPr>
        <w:t xml:space="preserve"> </w:t>
      </w:r>
      <w:r w:rsidR="00AE5592" w:rsidRPr="0065724C">
        <w:rPr>
          <w:rFonts w:ascii="Arial" w:hAnsi="Arial" w:cs="Arial"/>
          <w:sz w:val="20"/>
          <w:szCs w:val="20"/>
          <w:lang w:val="en-US"/>
        </w:rPr>
        <w:t>surrounding context</w:t>
      </w:r>
      <w:r w:rsidR="00BA696A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 xml:space="preserve">about </w:t>
      </w:r>
      <w:r w:rsidR="001D38B7" w:rsidRPr="001D38B7">
        <w:rPr>
          <w:rFonts w:ascii="Arial" w:hAnsi="Arial" w:cs="Arial"/>
          <w:sz w:val="20"/>
          <w:szCs w:val="20"/>
          <w:lang w:val="en-US"/>
        </w:rPr>
        <w:t>~</w:t>
      </w:r>
      <w:r w:rsidR="00E63160" w:rsidRPr="0065724C">
        <w:rPr>
          <w:rFonts w:ascii="Arial" w:hAnsi="Arial" w:cs="Arial"/>
          <w:sz w:val="20"/>
          <w:szCs w:val="20"/>
          <w:lang w:val="en-US"/>
        </w:rPr>
        <w:t>30 meters</w:t>
      </w:r>
      <w:r w:rsidR="00BA696A">
        <w:rPr>
          <w:rFonts w:ascii="Arial" w:hAnsi="Arial" w:cs="Arial"/>
          <w:sz w:val="20"/>
          <w:szCs w:val="20"/>
          <w:lang w:val="en-US"/>
        </w:rPr>
        <w:t>)</w:t>
      </w:r>
      <w:r w:rsidR="00E63160" w:rsidRPr="0065724C">
        <w:rPr>
          <w:rFonts w:ascii="Arial" w:hAnsi="Arial" w:cs="Arial"/>
          <w:sz w:val="20"/>
          <w:szCs w:val="20"/>
          <w:lang w:val="en-US"/>
        </w:rPr>
        <w:t>,</w:t>
      </w:r>
      <w:r w:rsidR="00AE5592" w:rsidRPr="0065724C">
        <w:rPr>
          <w:rFonts w:ascii="Arial" w:hAnsi="Arial" w:cs="Arial"/>
          <w:sz w:val="20"/>
          <w:szCs w:val="20"/>
          <w:lang w:val="en-US"/>
        </w:rPr>
        <w:t xml:space="preserve"> with the excep</w:t>
      </w:r>
      <w:r>
        <w:rPr>
          <w:rFonts w:ascii="Arial" w:hAnsi="Arial" w:cs="Arial"/>
          <w:sz w:val="20"/>
          <w:szCs w:val="20"/>
          <w:lang w:val="en-US"/>
        </w:rPr>
        <w:t>tion of two leaves that exceed such</w:t>
      </w:r>
      <w:r w:rsidR="00AE5592" w:rsidRPr="0065724C">
        <w:rPr>
          <w:rFonts w:ascii="Arial" w:hAnsi="Arial" w:cs="Arial"/>
          <w:sz w:val="20"/>
          <w:szCs w:val="20"/>
          <w:lang w:val="en-US"/>
        </w:rPr>
        <w:t xml:space="preserve"> height</w:t>
      </w:r>
      <w:r w:rsidR="00E63160" w:rsidRPr="0065724C">
        <w:rPr>
          <w:rFonts w:ascii="Arial" w:hAnsi="Arial" w:cs="Arial"/>
          <w:sz w:val="20"/>
          <w:szCs w:val="20"/>
          <w:lang w:val="en-US"/>
        </w:rPr>
        <w:t>,</w:t>
      </w:r>
      <w:r w:rsidR="001D38B7">
        <w:rPr>
          <w:rFonts w:ascii="Arial" w:hAnsi="Arial" w:cs="Arial"/>
          <w:sz w:val="20"/>
          <w:szCs w:val="20"/>
          <w:lang w:val="en-US"/>
        </w:rPr>
        <w:t xml:space="preserve"> reaching</w:t>
      </w:r>
      <w:r w:rsidR="00AE5592" w:rsidRPr="0065724C">
        <w:rPr>
          <w:rFonts w:ascii="Arial" w:hAnsi="Arial" w:cs="Arial"/>
          <w:sz w:val="20"/>
          <w:szCs w:val="20"/>
          <w:lang w:val="en-US"/>
        </w:rPr>
        <w:t xml:space="preserve"> 45 meters (the height of the wind tower). </w:t>
      </w:r>
    </w:p>
    <w:p w:rsidR="00CD4163" w:rsidRDefault="00460E25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The creativity of the </w:t>
      </w:r>
      <w:r w:rsidR="004472A0" w:rsidRPr="0065724C">
        <w:rPr>
          <w:rFonts w:ascii="Arial" w:hAnsi="Arial" w:cs="Arial"/>
          <w:sz w:val="20"/>
          <w:szCs w:val="20"/>
          <w:lang w:val="en-US"/>
        </w:rPr>
        <w:t>spaces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E71B14" w:rsidRPr="0065724C">
        <w:rPr>
          <w:rFonts w:ascii="Arial" w:hAnsi="Arial" w:cs="Arial"/>
          <w:sz w:val="20"/>
          <w:szCs w:val="20"/>
          <w:lang w:val="en-US"/>
        </w:rPr>
        <w:t xml:space="preserve">and </w:t>
      </w:r>
      <w:r w:rsidR="001D38B7">
        <w:rPr>
          <w:rFonts w:ascii="Arial" w:hAnsi="Arial" w:cs="Arial"/>
          <w:sz w:val="20"/>
          <w:szCs w:val="20"/>
          <w:lang w:val="en-US"/>
        </w:rPr>
        <w:t>the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variety of shapes and views will make </w:t>
      </w:r>
      <w:r w:rsidR="001D38B7">
        <w:rPr>
          <w:rFonts w:ascii="Arial" w:hAnsi="Arial" w:cs="Arial"/>
          <w:sz w:val="20"/>
          <w:szCs w:val="20"/>
          <w:lang w:val="en-US"/>
        </w:rPr>
        <w:t xml:space="preserve">this place 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one of the favorite places to visit, and at the same time, </w:t>
      </w:r>
      <w:r w:rsidR="00522325" w:rsidRPr="0065724C">
        <w:rPr>
          <w:rFonts w:ascii="Arial" w:hAnsi="Arial" w:cs="Arial"/>
          <w:sz w:val="20"/>
          <w:szCs w:val="20"/>
          <w:lang w:val="en-US"/>
        </w:rPr>
        <w:t>the great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power generator of Masdar City.</w:t>
      </w:r>
    </w:p>
    <w:p w:rsidR="00CD4163" w:rsidRDefault="00CD4163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231D1F" w:rsidRPr="0065724C">
        <w:rPr>
          <w:rFonts w:ascii="Arial" w:hAnsi="Arial" w:cs="Arial"/>
          <w:sz w:val="20"/>
          <w:szCs w:val="20"/>
          <w:lang w:val="en-US"/>
        </w:rPr>
        <w:br/>
      </w:r>
      <w:r w:rsidR="00B73A59" w:rsidRPr="0065724C">
        <w:rPr>
          <w:rFonts w:ascii="Arial" w:hAnsi="Arial" w:cs="Arial"/>
          <w:b/>
          <w:sz w:val="20"/>
          <w:szCs w:val="20"/>
          <w:lang w:val="en-US"/>
        </w:rPr>
        <w:t>STRUCTURAL CRITERIA</w:t>
      </w:r>
      <w:r w:rsidR="00ED464E" w:rsidRPr="0065724C">
        <w:rPr>
          <w:rFonts w:ascii="Arial" w:hAnsi="Arial" w:cs="Arial"/>
          <w:b/>
          <w:sz w:val="20"/>
          <w:szCs w:val="20"/>
          <w:lang w:val="en-US"/>
        </w:rPr>
        <w:t xml:space="preserve"> AND MATERIAL</w:t>
      </w:r>
      <w:r w:rsidR="000F03EA" w:rsidRPr="0065724C">
        <w:rPr>
          <w:rFonts w:ascii="Arial" w:hAnsi="Arial" w:cs="Arial"/>
          <w:b/>
          <w:sz w:val="20"/>
          <w:szCs w:val="20"/>
          <w:lang w:val="en-US"/>
        </w:rPr>
        <w:t>S</w:t>
      </w:r>
    </w:p>
    <w:p w:rsidR="00231D1F" w:rsidRPr="0065724C" w:rsidRDefault="005B291D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B291D">
        <w:rPr>
          <w:rFonts w:ascii="Arial" w:hAnsi="Arial" w:cs="Arial"/>
          <w:b/>
          <w:sz w:val="10"/>
          <w:szCs w:val="10"/>
          <w:lang w:val="en-US"/>
        </w:rPr>
        <w:br/>
      </w:r>
      <w:r w:rsidR="00052C4B">
        <w:rPr>
          <w:rFonts w:ascii="Arial" w:hAnsi="Arial" w:cs="Arial"/>
          <w:sz w:val="20"/>
          <w:szCs w:val="20"/>
          <w:lang w:val="en-US"/>
        </w:rPr>
        <w:t>In t</w:t>
      </w:r>
      <w:r w:rsidR="002F071F" w:rsidRPr="0065724C">
        <w:rPr>
          <w:rFonts w:ascii="Arial" w:hAnsi="Arial" w:cs="Arial"/>
          <w:sz w:val="20"/>
          <w:szCs w:val="20"/>
          <w:lang w:val="en-US"/>
        </w:rPr>
        <w:t>he structure</w:t>
      </w:r>
      <w:r w:rsidR="00052C4B">
        <w:rPr>
          <w:rFonts w:ascii="Arial" w:hAnsi="Arial" w:cs="Arial"/>
          <w:sz w:val="20"/>
          <w:szCs w:val="20"/>
          <w:lang w:val="en-US"/>
        </w:rPr>
        <w:t>, most leaves work via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 a counterweight system between </w:t>
      </w:r>
      <w:r w:rsidR="001D38B7">
        <w:rPr>
          <w:rFonts w:ascii="Arial" w:hAnsi="Arial" w:cs="Arial"/>
          <w:sz w:val="20"/>
          <w:szCs w:val="20"/>
          <w:lang w:val="en-US"/>
        </w:rPr>
        <w:t xml:space="preserve">every 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two </w:t>
      </w:r>
      <w:r w:rsidR="001D38B7">
        <w:rPr>
          <w:rFonts w:ascii="Arial" w:hAnsi="Arial" w:cs="Arial"/>
          <w:sz w:val="20"/>
          <w:szCs w:val="20"/>
          <w:lang w:val="en-US"/>
        </w:rPr>
        <w:t xml:space="preserve">adjacent 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leaves connected in the underground. </w:t>
      </w:r>
      <w:r w:rsidR="00052C4B">
        <w:rPr>
          <w:rFonts w:ascii="Arial" w:hAnsi="Arial" w:cs="Arial"/>
          <w:sz w:val="20"/>
          <w:szCs w:val="20"/>
          <w:lang w:val="en-US"/>
        </w:rPr>
        <w:t>Above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 the surface, </w:t>
      </w:r>
      <w:r w:rsidR="00052C4B">
        <w:rPr>
          <w:rFonts w:ascii="Arial" w:hAnsi="Arial" w:cs="Arial"/>
          <w:sz w:val="20"/>
          <w:szCs w:val="20"/>
          <w:lang w:val="en-US"/>
        </w:rPr>
        <w:t xml:space="preserve">most of </w:t>
      </w:r>
      <w:r w:rsidR="002F071F" w:rsidRPr="0065724C">
        <w:rPr>
          <w:rFonts w:ascii="Arial" w:hAnsi="Arial" w:cs="Arial"/>
          <w:sz w:val="20"/>
          <w:szCs w:val="20"/>
          <w:lang w:val="en-US"/>
        </w:rPr>
        <w:t>the leaves are also supported between other leaves, as vertical elements</w:t>
      </w:r>
      <w:r w:rsidR="00052C4B">
        <w:rPr>
          <w:rFonts w:ascii="Arial" w:hAnsi="Arial" w:cs="Arial"/>
          <w:sz w:val="20"/>
          <w:szCs w:val="20"/>
          <w:lang w:val="en-US"/>
        </w:rPr>
        <w:t xml:space="preserve"> and loads, or </w:t>
      </w:r>
      <w:r w:rsidR="002F071F" w:rsidRPr="0065724C">
        <w:rPr>
          <w:rFonts w:ascii="Arial" w:hAnsi="Arial" w:cs="Arial"/>
          <w:sz w:val="20"/>
          <w:szCs w:val="20"/>
          <w:lang w:val="en-US"/>
        </w:rPr>
        <w:t>in opposite direction</w:t>
      </w:r>
      <w:r w:rsidR="00052C4B">
        <w:rPr>
          <w:rFonts w:ascii="Arial" w:hAnsi="Arial" w:cs="Arial"/>
          <w:sz w:val="20"/>
          <w:szCs w:val="20"/>
          <w:lang w:val="en-US"/>
        </w:rPr>
        <w:t>s as aerial counterweights</w:t>
      </w:r>
      <w:r w:rsidR="002F071F" w:rsidRPr="0065724C">
        <w:rPr>
          <w:rFonts w:ascii="Arial" w:hAnsi="Arial" w:cs="Arial"/>
          <w:sz w:val="20"/>
          <w:szCs w:val="20"/>
          <w:lang w:val="en-US"/>
        </w:rPr>
        <w:t>. This concept allow</w:t>
      </w:r>
      <w:r w:rsidR="001D38B7">
        <w:rPr>
          <w:rFonts w:ascii="Arial" w:hAnsi="Arial" w:cs="Arial"/>
          <w:sz w:val="20"/>
          <w:szCs w:val="20"/>
          <w:lang w:val="en-US"/>
        </w:rPr>
        <w:t>s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 th</w:t>
      </w:r>
      <w:r w:rsidR="001D38B7">
        <w:rPr>
          <w:rFonts w:ascii="Arial" w:hAnsi="Arial" w:cs="Arial"/>
          <w:sz w:val="20"/>
          <w:szCs w:val="20"/>
          <w:lang w:val="en-US"/>
        </w:rPr>
        <w:t>e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 leaves structures </w:t>
      </w:r>
      <w:r w:rsidR="001D38B7">
        <w:rPr>
          <w:rFonts w:ascii="Arial" w:hAnsi="Arial" w:cs="Arial"/>
          <w:sz w:val="20"/>
          <w:szCs w:val="20"/>
          <w:lang w:val="en-US"/>
        </w:rPr>
        <w:t xml:space="preserve">to </w:t>
      </w:r>
      <w:r w:rsidR="002F071F" w:rsidRPr="0065724C">
        <w:rPr>
          <w:rFonts w:ascii="Arial" w:hAnsi="Arial" w:cs="Arial"/>
          <w:sz w:val="20"/>
          <w:szCs w:val="20"/>
          <w:lang w:val="en-US"/>
        </w:rPr>
        <w:t>have longer span</w:t>
      </w:r>
      <w:r w:rsidR="001D38B7">
        <w:rPr>
          <w:rFonts w:ascii="Arial" w:hAnsi="Arial" w:cs="Arial"/>
          <w:sz w:val="20"/>
          <w:szCs w:val="20"/>
          <w:lang w:val="en-US"/>
        </w:rPr>
        <w:t>s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 and</w:t>
      </w:r>
      <w:r w:rsidR="001D38B7">
        <w:rPr>
          <w:rFonts w:ascii="Arial" w:hAnsi="Arial" w:cs="Arial"/>
          <w:sz w:val="20"/>
          <w:szCs w:val="20"/>
          <w:lang w:val="en-US"/>
        </w:rPr>
        <w:t xml:space="preserve"> thus the </w:t>
      </w:r>
      <w:r w:rsidR="009042F0" w:rsidRPr="00D22C48">
        <w:rPr>
          <w:rFonts w:ascii="Arial" w:hAnsi="Arial" w:cs="Arial"/>
          <w:sz w:val="20"/>
          <w:szCs w:val="20"/>
          <w:lang w:val="en-US"/>
        </w:rPr>
        <w:t>project achieve</w:t>
      </w:r>
      <w:r w:rsidR="00DD5C9D" w:rsidRPr="00D22C48">
        <w:rPr>
          <w:rFonts w:ascii="Arial" w:hAnsi="Arial" w:cs="Arial"/>
          <w:sz w:val="20"/>
          <w:szCs w:val="20"/>
          <w:lang w:val="en-US"/>
        </w:rPr>
        <w:t>s</w:t>
      </w:r>
      <w:r w:rsidR="002F071F" w:rsidRPr="0065724C">
        <w:rPr>
          <w:rFonts w:ascii="Arial" w:hAnsi="Arial" w:cs="Arial"/>
          <w:sz w:val="20"/>
          <w:szCs w:val="20"/>
          <w:lang w:val="en-US"/>
        </w:rPr>
        <w:t xml:space="preserve"> something unprecedented.</w:t>
      </w:r>
    </w:p>
    <w:p w:rsidR="00612D1D" w:rsidRPr="0065724C" w:rsidRDefault="00A20D12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>The</w:t>
      </w:r>
      <w:r w:rsidR="00231D1F" w:rsidRPr="0065724C">
        <w:rPr>
          <w:rFonts w:ascii="Arial" w:hAnsi="Arial" w:cs="Arial"/>
          <w:sz w:val="20"/>
          <w:szCs w:val="20"/>
          <w:lang w:val="en-US"/>
        </w:rPr>
        <w:t xml:space="preserve"> leaves are formed by a reticulated struc</w:t>
      </w:r>
      <w:r w:rsidR="00D22C48">
        <w:rPr>
          <w:rFonts w:ascii="Arial" w:hAnsi="Arial" w:cs="Arial"/>
          <w:sz w:val="20"/>
          <w:szCs w:val="20"/>
          <w:lang w:val="en-US"/>
        </w:rPr>
        <w:t xml:space="preserve">ture of recycled steel, coated </w:t>
      </w:r>
      <w:r w:rsidR="001D38B7">
        <w:rPr>
          <w:rFonts w:ascii="Arial" w:hAnsi="Arial" w:cs="Arial"/>
          <w:sz w:val="20"/>
          <w:szCs w:val="20"/>
          <w:lang w:val="en-US"/>
        </w:rPr>
        <w:t>o</w:t>
      </w:r>
      <w:r w:rsidR="00231D1F" w:rsidRPr="0065724C">
        <w:rPr>
          <w:rFonts w:ascii="Arial" w:hAnsi="Arial" w:cs="Arial"/>
          <w:sz w:val="20"/>
          <w:szCs w:val="20"/>
          <w:lang w:val="en-US"/>
        </w:rPr>
        <w:t xml:space="preserve">n both sides by solar photovoltaic panels, which are anchored to the main structure by a light steel frame. </w:t>
      </w:r>
      <w:r w:rsidR="00052C4B">
        <w:rPr>
          <w:rFonts w:ascii="Arial" w:hAnsi="Arial" w:cs="Arial"/>
          <w:sz w:val="20"/>
          <w:szCs w:val="20"/>
          <w:lang w:val="en-US"/>
        </w:rPr>
        <w:t>As an exception, one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052C4B">
        <w:rPr>
          <w:rFonts w:ascii="Arial" w:hAnsi="Arial" w:cs="Arial"/>
          <w:sz w:val="20"/>
          <w:szCs w:val="20"/>
          <w:lang w:val="en-US"/>
        </w:rPr>
        <w:t>leaf</w:t>
      </w:r>
      <w:r w:rsidR="00D22C48">
        <w:rPr>
          <w:rFonts w:ascii="Arial" w:hAnsi="Arial" w:cs="Arial"/>
          <w:sz w:val="20"/>
          <w:szCs w:val="20"/>
          <w:lang w:val="en-US"/>
        </w:rPr>
        <w:t xml:space="preserve"> </w:t>
      </w:r>
      <w:r w:rsidR="00612D1D" w:rsidRPr="0065724C">
        <w:rPr>
          <w:rFonts w:ascii="Arial" w:hAnsi="Arial" w:cs="Arial"/>
          <w:sz w:val="20"/>
          <w:szCs w:val="20"/>
          <w:lang w:val="en-US"/>
        </w:rPr>
        <w:t>work</w:t>
      </w:r>
      <w:r w:rsidR="001D38B7">
        <w:rPr>
          <w:rFonts w:ascii="Arial" w:hAnsi="Arial" w:cs="Arial"/>
          <w:sz w:val="20"/>
          <w:szCs w:val="20"/>
          <w:lang w:val="en-US"/>
        </w:rPr>
        <w:t>s</w:t>
      </w:r>
      <w:r w:rsidR="00612D1D" w:rsidRPr="0065724C">
        <w:rPr>
          <w:rFonts w:ascii="Arial" w:hAnsi="Arial" w:cs="Arial"/>
          <w:sz w:val="20"/>
          <w:szCs w:val="20"/>
          <w:lang w:val="en-US"/>
        </w:rPr>
        <w:t xml:space="preserve"> as </w:t>
      </w:r>
      <w:r w:rsidRPr="0065724C">
        <w:rPr>
          <w:rFonts w:ascii="Arial" w:hAnsi="Arial" w:cs="Arial"/>
          <w:sz w:val="20"/>
          <w:szCs w:val="20"/>
          <w:lang w:val="en-US"/>
        </w:rPr>
        <w:t>a</w:t>
      </w:r>
      <w:r w:rsidR="00D22C48">
        <w:rPr>
          <w:rFonts w:ascii="Arial" w:hAnsi="Arial" w:cs="Arial"/>
          <w:sz w:val="20"/>
          <w:szCs w:val="20"/>
          <w:lang w:val="en-US"/>
        </w:rPr>
        <w:t xml:space="preserve"> cooling tower, </w:t>
      </w:r>
      <w:r w:rsidR="00052C4B">
        <w:rPr>
          <w:rFonts w:ascii="Arial" w:hAnsi="Arial" w:cs="Arial"/>
          <w:sz w:val="20"/>
          <w:szCs w:val="20"/>
          <w:lang w:val="en-US"/>
        </w:rPr>
        <w:t>and is</w:t>
      </w:r>
      <w:r w:rsidR="001D38B7">
        <w:rPr>
          <w:rFonts w:ascii="Arial" w:hAnsi="Arial" w:cs="Arial"/>
          <w:sz w:val="20"/>
          <w:szCs w:val="20"/>
          <w:lang w:val="en-US"/>
        </w:rPr>
        <w:t xml:space="preserve"> </w:t>
      </w:r>
      <w:r w:rsidR="001D38B7" w:rsidRPr="0065724C">
        <w:rPr>
          <w:rFonts w:ascii="Arial" w:hAnsi="Arial" w:cs="Arial"/>
          <w:sz w:val="20"/>
          <w:szCs w:val="20"/>
          <w:lang w:val="en-US"/>
        </w:rPr>
        <w:t xml:space="preserve">designed in low carbon reinforced concrete, </w:t>
      </w:r>
      <w:r w:rsidR="00AE16E5">
        <w:rPr>
          <w:rFonts w:ascii="Arial" w:hAnsi="Arial" w:cs="Arial"/>
          <w:sz w:val="20"/>
          <w:szCs w:val="20"/>
          <w:lang w:val="en-US"/>
        </w:rPr>
        <w:t xml:space="preserve">also </w:t>
      </w:r>
      <w:r w:rsidR="001D38B7" w:rsidRPr="0065724C">
        <w:rPr>
          <w:rFonts w:ascii="Arial" w:hAnsi="Arial" w:cs="Arial"/>
          <w:sz w:val="20"/>
          <w:szCs w:val="20"/>
          <w:lang w:val="en-US"/>
        </w:rPr>
        <w:t>coated by solar photovoltaic panels</w:t>
      </w:r>
      <w:r w:rsidR="001D38B7">
        <w:rPr>
          <w:rFonts w:ascii="Arial" w:hAnsi="Arial" w:cs="Arial"/>
          <w:sz w:val="20"/>
          <w:szCs w:val="20"/>
          <w:lang w:val="en-US"/>
        </w:rPr>
        <w:t>.</w:t>
      </w:r>
    </w:p>
    <w:p w:rsidR="00D0405D" w:rsidRDefault="00231D1F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The main steel structure </w:t>
      </w:r>
      <w:r w:rsidR="00612D1D" w:rsidRPr="0065724C">
        <w:rPr>
          <w:rFonts w:ascii="Arial" w:hAnsi="Arial" w:cs="Arial"/>
          <w:sz w:val="20"/>
          <w:szCs w:val="20"/>
          <w:lang w:val="en-US"/>
        </w:rPr>
        <w:t xml:space="preserve">of leaves </w:t>
      </w:r>
      <w:r w:rsidRPr="0065724C">
        <w:rPr>
          <w:rFonts w:ascii="Arial" w:hAnsi="Arial" w:cs="Arial"/>
          <w:sz w:val="20"/>
          <w:szCs w:val="20"/>
          <w:lang w:val="en-US"/>
        </w:rPr>
        <w:t>continue</w:t>
      </w:r>
      <w:r w:rsidR="001D38B7">
        <w:rPr>
          <w:rFonts w:ascii="Arial" w:hAnsi="Arial" w:cs="Arial"/>
          <w:sz w:val="20"/>
          <w:szCs w:val="20"/>
          <w:lang w:val="en-US"/>
        </w:rPr>
        <w:t xml:space="preserve">s to the underground and </w:t>
      </w:r>
      <w:r w:rsidRPr="0065724C">
        <w:rPr>
          <w:rFonts w:ascii="Arial" w:hAnsi="Arial" w:cs="Arial"/>
          <w:sz w:val="20"/>
          <w:szCs w:val="20"/>
          <w:lang w:val="en-US"/>
        </w:rPr>
        <w:t>is integrated to a heavy base in low carbon reinforced concrete, forming the foundations and the counterweight</w:t>
      </w:r>
      <w:r w:rsidR="00052C4B">
        <w:rPr>
          <w:rFonts w:ascii="Arial" w:hAnsi="Arial" w:cs="Arial"/>
          <w:sz w:val="20"/>
          <w:szCs w:val="20"/>
          <w:lang w:val="en-US"/>
        </w:rPr>
        <w:t>s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structure</w:t>
      </w:r>
      <w:r w:rsidR="00052C4B">
        <w:rPr>
          <w:rFonts w:ascii="Arial" w:hAnsi="Arial" w:cs="Arial"/>
          <w:sz w:val="20"/>
          <w:szCs w:val="20"/>
          <w:lang w:val="en-US"/>
        </w:rPr>
        <w:t>s,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as well as the</w:t>
      </w:r>
      <w:r w:rsidR="00052C4B">
        <w:rPr>
          <w:rFonts w:ascii="Arial" w:hAnsi="Arial" w:cs="Arial"/>
          <w:sz w:val="20"/>
          <w:szCs w:val="20"/>
          <w:lang w:val="en-US"/>
        </w:rPr>
        <w:t xml:space="preserve"> underground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technic floor</w:t>
      </w:r>
      <w:r w:rsidR="00052C4B">
        <w:rPr>
          <w:rFonts w:ascii="Arial" w:hAnsi="Arial" w:cs="Arial"/>
          <w:sz w:val="20"/>
          <w:szCs w:val="20"/>
          <w:lang w:val="en-US"/>
        </w:rPr>
        <w:t>s</w:t>
      </w:r>
      <w:r w:rsidRPr="0065724C">
        <w:rPr>
          <w:rFonts w:ascii="Arial" w:hAnsi="Arial" w:cs="Arial"/>
          <w:sz w:val="20"/>
          <w:szCs w:val="20"/>
          <w:lang w:val="en-US"/>
        </w:rPr>
        <w:t>.</w:t>
      </w:r>
    </w:p>
    <w:p w:rsidR="00D0405D" w:rsidRDefault="00D0405D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0405D" w:rsidRDefault="00D0405D" w:rsidP="00231D1F">
      <w:pPr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41A32" w:rsidRDefault="008A1331" w:rsidP="00CC4247">
      <w:pPr>
        <w:spacing w:line="264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B411FA">
        <w:rPr>
          <w:rFonts w:ascii="Arial" w:hAnsi="Arial" w:cs="Arial"/>
          <w:sz w:val="20"/>
          <w:szCs w:val="20"/>
          <w:lang w:val="en-US"/>
        </w:rPr>
        <w:br/>
      </w:r>
    </w:p>
    <w:p w:rsidR="00052C4B" w:rsidRDefault="00052C4B" w:rsidP="00CC4247">
      <w:pPr>
        <w:spacing w:line="264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B291D" w:rsidRPr="005B291D" w:rsidRDefault="008D4318" w:rsidP="00CC4247">
      <w:pPr>
        <w:spacing w:line="264" w:lineRule="auto"/>
        <w:rPr>
          <w:rFonts w:ascii="Arial" w:hAnsi="Arial" w:cs="Arial"/>
          <w:b/>
          <w:sz w:val="14"/>
          <w:szCs w:val="14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br/>
      </w:r>
      <w:r w:rsidR="00F34F16" w:rsidRPr="005B291D">
        <w:rPr>
          <w:rFonts w:ascii="Arial" w:hAnsi="Arial" w:cs="Arial"/>
          <w:b/>
          <w:sz w:val="20"/>
          <w:szCs w:val="20"/>
          <w:lang w:val="en-US"/>
        </w:rPr>
        <w:t>DIMENSIONS</w:t>
      </w:r>
      <w:r w:rsidR="00E67742" w:rsidRPr="005B291D">
        <w:rPr>
          <w:rFonts w:ascii="Arial" w:hAnsi="Arial" w:cs="Arial"/>
          <w:b/>
          <w:sz w:val="20"/>
          <w:szCs w:val="20"/>
          <w:lang w:val="en-US"/>
        </w:rPr>
        <w:t>, ENERGY</w:t>
      </w:r>
      <w:r w:rsidR="00F34F16" w:rsidRPr="005B291D">
        <w:rPr>
          <w:rFonts w:ascii="Arial" w:hAnsi="Arial" w:cs="Arial"/>
          <w:b/>
          <w:sz w:val="20"/>
          <w:szCs w:val="20"/>
          <w:lang w:val="en-US"/>
        </w:rPr>
        <w:t xml:space="preserve"> AND COST ESTIMATE</w:t>
      </w:r>
      <w:r w:rsidR="00E67742" w:rsidRPr="005B291D">
        <w:rPr>
          <w:rFonts w:ascii="Arial" w:hAnsi="Arial" w:cs="Arial"/>
          <w:b/>
          <w:sz w:val="20"/>
          <w:szCs w:val="20"/>
          <w:lang w:val="en-US"/>
        </w:rPr>
        <w:t>S</w:t>
      </w:r>
      <w:r w:rsidR="005B291D">
        <w:rPr>
          <w:rFonts w:ascii="Arial" w:hAnsi="Arial" w:cs="Arial"/>
          <w:b/>
          <w:sz w:val="20"/>
          <w:szCs w:val="20"/>
          <w:lang w:val="en-US"/>
        </w:rPr>
        <w:br/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992"/>
        <w:gridCol w:w="992"/>
        <w:gridCol w:w="992"/>
      </w:tblGrid>
      <w:tr w:rsidR="007035F8" w:rsidRPr="00AE16E5" w:rsidTr="0039138A">
        <w:tc>
          <w:tcPr>
            <w:tcW w:w="2547" w:type="dxa"/>
          </w:tcPr>
          <w:p w:rsidR="00010DE9" w:rsidRPr="00E67742" w:rsidRDefault="00010DE9" w:rsidP="00D0405D">
            <w:pPr>
              <w:spacing w:line="276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67742">
              <w:rPr>
                <w:rFonts w:ascii="Arial" w:hAnsi="Arial" w:cs="Arial"/>
                <w:sz w:val="15"/>
                <w:szCs w:val="15"/>
                <w:lang w:val="en-US"/>
              </w:rPr>
              <w:t>Items</w:t>
            </w:r>
          </w:p>
        </w:tc>
        <w:tc>
          <w:tcPr>
            <w:tcW w:w="992" w:type="dxa"/>
            <w:vAlign w:val="bottom"/>
          </w:tcPr>
          <w:p w:rsidR="00010DE9" w:rsidRPr="00D0405D" w:rsidRDefault="00010DE9" w:rsidP="00541A3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D0405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Surface area</w:t>
            </w:r>
            <w:r w:rsidR="00541A3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  <w:r w:rsidRPr="00D0405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(m²)</w:t>
            </w:r>
          </w:p>
        </w:tc>
        <w:tc>
          <w:tcPr>
            <w:tcW w:w="992" w:type="dxa"/>
            <w:vAlign w:val="bottom"/>
          </w:tcPr>
          <w:p w:rsidR="00010DE9" w:rsidRPr="00D0405D" w:rsidRDefault="00010DE9" w:rsidP="00541A32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D0405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Efficiency (%)</w:t>
            </w:r>
            <w:r w:rsidR="00541A3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</w:p>
        </w:tc>
        <w:tc>
          <w:tcPr>
            <w:tcW w:w="993" w:type="dxa"/>
            <w:vAlign w:val="bottom"/>
          </w:tcPr>
          <w:p w:rsidR="00010DE9" w:rsidRPr="00D0405D" w:rsidRDefault="00541A32" w:rsidP="00541A32">
            <w:pPr>
              <w:spacing w:line="276" w:lineRule="auto"/>
              <w:ind w:right="-10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Nominal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  <w:r w:rsidR="00010DE9" w:rsidRPr="00D0405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Power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  <w:r w:rsidR="00010DE9" w:rsidRPr="00D0405D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(MW)</w:t>
            </w:r>
          </w:p>
        </w:tc>
        <w:tc>
          <w:tcPr>
            <w:tcW w:w="992" w:type="dxa"/>
            <w:vAlign w:val="bottom"/>
          </w:tcPr>
          <w:p w:rsidR="00010DE9" w:rsidRPr="000D7413" w:rsidRDefault="00010DE9" w:rsidP="00541A32">
            <w:pPr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0D7413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Energy</w:t>
            </w:r>
            <w:r w:rsidR="00541A3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 w:rsidR="00541A3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  <w:t xml:space="preserve">per day </w:t>
            </w:r>
            <w:r w:rsidR="001D38B7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(MWh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541A32">
            <w:pPr>
              <w:spacing w:line="276" w:lineRule="auto"/>
              <w:ind w:right="-114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Energy</w:t>
            </w:r>
            <w:r w:rsidR="00541A3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per year (MW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h</w:t>
            </w: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</w:tcPr>
          <w:p w:rsidR="00010DE9" w:rsidRPr="003E7170" w:rsidRDefault="009F5049" w:rsidP="00541A32">
            <w:pPr>
              <w:spacing w:line="276" w:lineRule="auto"/>
              <w:ind w:right="-114" w:hanging="108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 w:rsidR="00010DE9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W</w:t>
            </w:r>
            <w:r w:rsidR="007035F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ater</w:t>
            </w:r>
            <w:r w:rsidR="000C70F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 w:rsidR="00541A3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  <w:r w:rsidR="000C70F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per year</w:t>
            </w:r>
            <w:r w:rsidR="00541A3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br/>
            </w:r>
            <w:r w:rsidR="00010DE9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(</w:t>
            </w:r>
            <w:r w:rsidR="00206376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M</w:t>
            </w:r>
            <w:r w:rsidR="007035F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L</w:t>
            </w:r>
            <w:r w:rsidR="00010DE9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7035F8" w:rsidRPr="000C70F2" w:rsidTr="0039138A">
        <w:tc>
          <w:tcPr>
            <w:tcW w:w="2547" w:type="dxa"/>
            <w:vAlign w:val="bottom"/>
          </w:tcPr>
          <w:p w:rsidR="00010DE9" w:rsidRPr="00505B42" w:rsidRDefault="00010DE9" w:rsidP="00D0405D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505B4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Solar PV panels (direct sunlight)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14</w:t>
            </w: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993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3.</w:t>
            </w:r>
            <w:r w:rsidR="005C0F3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36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19.</w:t>
            </w:r>
            <w:r w:rsidR="005C0F3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*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7</w:t>
            </w: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167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 w:rsidRPr="00010DE9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*</w:t>
            </w:r>
          </w:p>
        </w:tc>
        <w:tc>
          <w:tcPr>
            <w:tcW w:w="992" w:type="dxa"/>
          </w:tcPr>
          <w:p w:rsidR="00010DE9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</w:tr>
      <w:tr w:rsidR="007035F8" w:rsidTr="0039138A">
        <w:tc>
          <w:tcPr>
            <w:tcW w:w="2547" w:type="dxa"/>
            <w:vAlign w:val="bottom"/>
          </w:tcPr>
          <w:p w:rsidR="00010DE9" w:rsidRPr="00210FF7" w:rsidRDefault="00010DE9" w:rsidP="00D0405D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</w:pPr>
            <w:r w:rsidRPr="00210FF7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>Solar PV panels (partial sunlight)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14</w:t>
            </w: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993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1.</w:t>
            </w:r>
            <w:r w:rsidR="005C0F3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68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9.</w:t>
            </w:r>
            <w:r w:rsidR="005C0F3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81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*</w:t>
            </w:r>
          </w:p>
        </w:tc>
        <w:tc>
          <w:tcPr>
            <w:tcW w:w="992" w:type="dxa"/>
            <w:vAlign w:val="bottom"/>
          </w:tcPr>
          <w:p w:rsidR="00010DE9" w:rsidRPr="003E7170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3</w:t>
            </w:r>
            <w:r w:rsidRPr="003E7170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583</w:t>
            </w: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992" w:type="dxa"/>
          </w:tcPr>
          <w:p w:rsidR="00010DE9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</w:tr>
      <w:tr w:rsidR="007035F8" w:rsidTr="0039138A">
        <w:tc>
          <w:tcPr>
            <w:tcW w:w="2547" w:type="dxa"/>
            <w:vAlign w:val="bottom"/>
          </w:tcPr>
          <w:p w:rsidR="00010DE9" w:rsidRPr="00210FF7" w:rsidRDefault="00010DE9" w:rsidP="00D0405D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</w:pPr>
            <w:r w:rsidRPr="00210FF7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 xml:space="preserve">Walkable solar PV floor </w:t>
            </w:r>
          </w:p>
        </w:tc>
        <w:tc>
          <w:tcPr>
            <w:tcW w:w="992" w:type="dxa"/>
            <w:vAlign w:val="bottom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 w:rsidRPr="00505B42">
              <w:rPr>
                <w:rFonts w:ascii="Arial" w:hAnsi="Arial" w:cs="Arial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992" w:type="dxa"/>
            <w:vAlign w:val="bottom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5B42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93" w:type="dxa"/>
            <w:vAlign w:val="bottom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</w:t>
            </w:r>
            <w:r w:rsidR="005C0F30"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92" w:type="dxa"/>
            <w:vAlign w:val="bottom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</w:t>
            </w:r>
            <w:r w:rsidR="005C0F30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*</w:t>
            </w:r>
          </w:p>
        </w:tc>
        <w:tc>
          <w:tcPr>
            <w:tcW w:w="992" w:type="dxa"/>
            <w:vAlign w:val="bottom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05B42">
              <w:rPr>
                <w:rFonts w:ascii="Arial" w:hAnsi="Arial" w:cs="Arial"/>
                <w:color w:val="000000"/>
                <w:sz w:val="15"/>
                <w:szCs w:val="15"/>
              </w:rPr>
              <w:t>768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*</w:t>
            </w:r>
          </w:p>
        </w:tc>
        <w:tc>
          <w:tcPr>
            <w:tcW w:w="992" w:type="dxa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</w:tr>
      <w:tr w:rsidR="007035F8" w:rsidTr="0039138A">
        <w:tc>
          <w:tcPr>
            <w:tcW w:w="2547" w:type="dxa"/>
            <w:vAlign w:val="bottom"/>
          </w:tcPr>
          <w:p w:rsidR="00010DE9" w:rsidRPr="00210FF7" w:rsidRDefault="00010DE9" w:rsidP="00010DE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Solar Photovoltaic Systems</w:t>
            </w:r>
          </w:p>
        </w:tc>
        <w:tc>
          <w:tcPr>
            <w:tcW w:w="992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30</w:t>
            </w:r>
            <w:r w:rsidRPr="000F57D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545454"/>
                <w:sz w:val="15"/>
                <w:szCs w:val="15"/>
                <w:lang w:val="en-US"/>
              </w:rPr>
            </w:pPr>
            <w:r w:rsidRPr="000F57D4">
              <w:rPr>
                <w:rFonts w:ascii="Arial" w:hAnsi="Arial" w:cs="Arial"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5.</w:t>
            </w:r>
            <w:r w:rsidR="005C0F3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40</w:t>
            </w:r>
          </w:p>
        </w:tc>
        <w:tc>
          <w:tcPr>
            <w:tcW w:w="992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31.</w:t>
            </w:r>
            <w:r w:rsidR="005C0F3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53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*</w:t>
            </w:r>
          </w:p>
        </w:tc>
        <w:tc>
          <w:tcPr>
            <w:tcW w:w="992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11</w:t>
            </w:r>
            <w:r w:rsidRPr="000F57D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518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*</w:t>
            </w:r>
          </w:p>
        </w:tc>
        <w:tc>
          <w:tcPr>
            <w:tcW w:w="992" w:type="dxa"/>
          </w:tcPr>
          <w:p w:rsidR="00010DE9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</w:tr>
      <w:tr w:rsidR="007035F8" w:rsidRPr="00C21600" w:rsidTr="005C0F30">
        <w:trPr>
          <w:trHeight w:val="60"/>
        </w:trPr>
        <w:tc>
          <w:tcPr>
            <w:tcW w:w="2547" w:type="dxa"/>
            <w:vAlign w:val="bottom"/>
          </w:tcPr>
          <w:p w:rsidR="00010DE9" w:rsidRPr="00210FF7" w:rsidRDefault="00010DE9" w:rsidP="00120065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</w:pPr>
            <w:r w:rsidRPr="00210FF7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 xml:space="preserve">Geothermal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System</w:t>
            </w:r>
            <w:r w:rsidR="00B10A2D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="001200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Potential</w:t>
            </w:r>
          </w:p>
        </w:tc>
        <w:tc>
          <w:tcPr>
            <w:tcW w:w="992" w:type="dxa"/>
            <w:vAlign w:val="bottom"/>
          </w:tcPr>
          <w:p w:rsidR="00010DE9" w:rsidRPr="000F57D4" w:rsidRDefault="001667E6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0F57D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010DE9" w:rsidRPr="000F57D4" w:rsidRDefault="002561E5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D0D0D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5"/>
                <w:szCs w:val="15"/>
                <w:lang w:val="en-US"/>
              </w:rPr>
              <w:t>3.04</w:t>
            </w:r>
          </w:p>
        </w:tc>
        <w:tc>
          <w:tcPr>
            <w:tcW w:w="992" w:type="dxa"/>
            <w:vAlign w:val="bottom"/>
          </w:tcPr>
          <w:p w:rsidR="00010DE9" w:rsidRPr="000F57D4" w:rsidRDefault="002561E5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D0D0D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5"/>
                <w:szCs w:val="15"/>
                <w:lang w:val="en-US"/>
              </w:rPr>
              <w:t>17.79</w:t>
            </w:r>
          </w:p>
        </w:tc>
        <w:tc>
          <w:tcPr>
            <w:tcW w:w="992" w:type="dxa"/>
            <w:vAlign w:val="bottom"/>
          </w:tcPr>
          <w:p w:rsidR="00010DE9" w:rsidRPr="000F57D4" w:rsidRDefault="002561E5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6</w:t>
            </w:r>
            <w:r w:rsidR="00010DE9" w:rsidRPr="000F57D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500</w:t>
            </w:r>
          </w:p>
        </w:tc>
        <w:tc>
          <w:tcPr>
            <w:tcW w:w="992" w:type="dxa"/>
          </w:tcPr>
          <w:p w:rsidR="00010DE9" w:rsidRDefault="00B10A2D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6.2</w:t>
            </w:r>
          </w:p>
        </w:tc>
      </w:tr>
      <w:tr w:rsidR="007035F8" w:rsidRPr="00C21600" w:rsidTr="0039138A">
        <w:tc>
          <w:tcPr>
            <w:tcW w:w="2547" w:type="dxa"/>
            <w:vAlign w:val="bottom"/>
          </w:tcPr>
          <w:p w:rsidR="00010DE9" w:rsidRPr="00210FF7" w:rsidRDefault="00010DE9" w:rsidP="0012006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</w:pPr>
            <w:r w:rsidRPr="00210FF7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 xml:space="preserve">Total </w:t>
            </w:r>
            <w:r w:rsidR="006D0854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Energy</w:t>
            </w:r>
            <w:r w:rsidR="00120065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 xml:space="preserve"> Potential</w:t>
            </w:r>
          </w:p>
        </w:tc>
        <w:tc>
          <w:tcPr>
            <w:tcW w:w="992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0F57D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0F57D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0F57D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010DE9" w:rsidRPr="000F57D4" w:rsidRDefault="002561E5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8</w:t>
            </w:r>
            <w:r w:rsidR="00010DE9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44</w:t>
            </w:r>
          </w:p>
        </w:tc>
        <w:tc>
          <w:tcPr>
            <w:tcW w:w="992" w:type="dxa"/>
            <w:vAlign w:val="bottom"/>
          </w:tcPr>
          <w:p w:rsidR="00010DE9" w:rsidRPr="00326674" w:rsidRDefault="002561E5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en-US"/>
              </w:rPr>
              <w:t>49.33</w:t>
            </w:r>
          </w:p>
        </w:tc>
        <w:tc>
          <w:tcPr>
            <w:tcW w:w="992" w:type="dxa"/>
            <w:vAlign w:val="bottom"/>
          </w:tcPr>
          <w:p w:rsidR="00010DE9" w:rsidRPr="00326674" w:rsidRDefault="002561E5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18</w:t>
            </w:r>
            <w:r w:rsidR="00010DE9" w:rsidRPr="00326674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018</w:t>
            </w:r>
          </w:p>
        </w:tc>
        <w:tc>
          <w:tcPr>
            <w:tcW w:w="992" w:type="dxa"/>
          </w:tcPr>
          <w:p w:rsidR="00010DE9" w:rsidRPr="00326674" w:rsidRDefault="00B10A2D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6.2</w:t>
            </w:r>
          </w:p>
        </w:tc>
      </w:tr>
      <w:tr w:rsidR="007035F8" w:rsidRPr="00C21600" w:rsidTr="0039138A">
        <w:tc>
          <w:tcPr>
            <w:tcW w:w="2547" w:type="dxa"/>
          </w:tcPr>
          <w:p w:rsidR="00010DE9" w:rsidRPr="00210FF7" w:rsidRDefault="00010DE9" w:rsidP="00D0405D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</w:p>
        </w:tc>
      </w:tr>
      <w:tr w:rsidR="007035F8" w:rsidRPr="00C21600" w:rsidTr="0039138A">
        <w:tc>
          <w:tcPr>
            <w:tcW w:w="2547" w:type="dxa"/>
            <w:vAlign w:val="bottom"/>
          </w:tcPr>
          <w:p w:rsidR="00010DE9" w:rsidRPr="00210FF7" w:rsidRDefault="00010DE9" w:rsidP="00D0405D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</w:pPr>
            <w:r w:rsidRPr="00210FF7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>Ground level (pavements, green areas</w:t>
            </w:r>
            <w:r w:rsidR="00541A32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 xml:space="preserve"> and pool</w:t>
            </w:r>
            <w:r w:rsidRPr="00210FF7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25000</w:t>
            </w:r>
          </w:p>
        </w:tc>
        <w:tc>
          <w:tcPr>
            <w:tcW w:w="992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326674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</w:tcPr>
          <w:p w:rsidR="00010DE9" w:rsidRPr="00326674" w:rsidRDefault="007035F8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br/>
            </w: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</w:tr>
      <w:tr w:rsidR="007035F8" w:rsidRPr="00B10A2D" w:rsidTr="00DD5C9D">
        <w:trPr>
          <w:trHeight w:val="188"/>
        </w:trPr>
        <w:tc>
          <w:tcPr>
            <w:tcW w:w="2547" w:type="dxa"/>
            <w:vAlign w:val="bottom"/>
          </w:tcPr>
          <w:p w:rsidR="00DD5C9D" w:rsidRPr="00210FF7" w:rsidRDefault="00DD5C9D" w:rsidP="00010DE9">
            <w:pPr>
              <w:spacing w:line="276" w:lineRule="auto"/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>U</w:t>
            </w:r>
            <w:r w:rsidR="00010DE9" w:rsidRPr="00210FF7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 xml:space="preserve">nderground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>levels (technic floors)</w:t>
            </w:r>
            <w:r w:rsidR="00010DE9" w:rsidRPr="00210FF7">
              <w:rPr>
                <w:rFonts w:ascii="Arial" w:hAnsi="Arial" w:cs="Arial"/>
                <w:color w:val="000000" w:themeColor="text1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5000</w:t>
            </w:r>
          </w:p>
        </w:tc>
        <w:tc>
          <w:tcPr>
            <w:tcW w:w="992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505B42" w:rsidRDefault="00010DE9" w:rsidP="00DD5C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</w:tcPr>
          <w:p w:rsidR="00010DE9" w:rsidRPr="007035F8" w:rsidRDefault="007035F8" w:rsidP="00DD5C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</w:tr>
      <w:tr w:rsidR="007035F8" w:rsidRPr="00DD5C9D" w:rsidTr="0039138A">
        <w:tc>
          <w:tcPr>
            <w:tcW w:w="2547" w:type="dxa"/>
            <w:vAlign w:val="bottom"/>
          </w:tcPr>
          <w:p w:rsidR="00010DE9" w:rsidRPr="007035F8" w:rsidRDefault="00010DE9" w:rsidP="00D040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Total Surface area</w:t>
            </w:r>
          </w:p>
        </w:tc>
        <w:tc>
          <w:tcPr>
            <w:tcW w:w="992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60000</w:t>
            </w:r>
          </w:p>
        </w:tc>
        <w:tc>
          <w:tcPr>
            <w:tcW w:w="992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7035F8" w:rsidRDefault="00010DE9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010DE9" w:rsidRPr="00505B42" w:rsidRDefault="00010DE9" w:rsidP="00D040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7035F8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  <w:tc>
          <w:tcPr>
            <w:tcW w:w="992" w:type="dxa"/>
          </w:tcPr>
          <w:p w:rsidR="00010DE9" w:rsidRPr="007035F8" w:rsidRDefault="007035F8" w:rsidP="00D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</w:pPr>
            <w:r w:rsidRPr="00326674">
              <w:rPr>
                <w:rFonts w:ascii="Arial" w:hAnsi="Arial" w:cs="Arial"/>
                <w:b/>
                <w:bCs/>
                <w:color w:val="545454"/>
                <w:sz w:val="15"/>
                <w:szCs w:val="15"/>
                <w:lang w:val="en-US"/>
              </w:rPr>
              <w:t>-</w:t>
            </w:r>
          </w:p>
        </w:tc>
      </w:tr>
    </w:tbl>
    <w:p w:rsidR="00D0405D" w:rsidRPr="009D63DA" w:rsidRDefault="000D7413" w:rsidP="00D0405D">
      <w:pPr>
        <w:jc w:val="right"/>
        <w:rPr>
          <w:sz w:val="15"/>
          <w:szCs w:val="15"/>
          <w:lang w:val="en-US"/>
        </w:rPr>
      </w:pPr>
      <w:r w:rsidRPr="009D63DA">
        <w:rPr>
          <w:rFonts w:ascii="Arial" w:hAnsi="Arial" w:cs="Arial"/>
          <w:color w:val="000000"/>
          <w:sz w:val="15"/>
          <w:szCs w:val="15"/>
          <w:lang w:val="en-US"/>
        </w:rPr>
        <w:t>*</w:t>
      </w:r>
      <w:r w:rsidR="008E79A3" w:rsidRPr="009D63DA">
        <w:rPr>
          <w:rFonts w:ascii="Arial" w:hAnsi="Arial" w:cs="Arial"/>
          <w:color w:val="000000"/>
          <w:sz w:val="15"/>
          <w:szCs w:val="15"/>
          <w:lang w:val="en-US"/>
        </w:rPr>
        <w:t xml:space="preserve"> </w:t>
      </w:r>
      <w:r w:rsidR="008E79A3" w:rsidRPr="009D63DA">
        <w:rPr>
          <w:sz w:val="15"/>
          <w:szCs w:val="15"/>
          <w:lang w:val="en-US"/>
        </w:rPr>
        <w:t>P</w:t>
      </w:r>
      <w:r w:rsidRPr="009D63DA">
        <w:rPr>
          <w:sz w:val="15"/>
          <w:szCs w:val="15"/>
          <w:lang w:val="en-US"/>
        </w:rPr>
        <w:t>eak Sun Hours per day</w:t>
      </w:r>
      <w:r w:rsidR="008E79A3" w:rsidRPr="009D63DA">
        <w:rPr>
          <w:sz w:val="15"/>
          <w:szCs w:val="15"/>
          <w:lang w:val="en-US"/>
        </w:rPr>
        <w:t xml:space="preserve"> factor= </w:t>
      </w:r>
      <w:r w:rsidRPr="009D63DA">
        <w:rPr>
          <w:sz w:val="15"/>
          <w:szCs w:val="15"/>
          <w:lang w:val="en-US"/>
        </w:rPr>
        <w:t>5.84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1D38AA" w:rsidRPr="007035F8" w:rsidTr="0039138A">
        <w:tc>
          <w:tcPr>
            <w:tcW w:w="2547" w:type="dxa"/>
            <w:vAlign w:val="bottom"/>
          </w:tcPr>
          <w:p w:rsidR="001D38AA" w:rsidRPr="00505B42" w:rsidRDefault="001D38AA" w:rsidP="0039138A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505B42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Cost estimate to build the project</w:t>
            </w:r>
          </w:p>
        </w:tc>
        <w:tc>
          <w:tcPr>
            <w:tcW w:w="5953" w:type="dxa"/>
            <w:vAlign w:val="bottom"/>
          </w:tcPr>
          <w:p w:rsidR="001D38AA" w:rsidRPr="00505B42" w:rsidRDefault="00BA696A" w:rsidP="00D040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$75</w:t>
            </w:r>
            <w:r w:rsidR="0039138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M</w:t>
            </w:r>
            <w:r w:rsidR="001D38AA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USD</w:t>
            </w:r>
          </w:p>
        </w:tc>
      </w:tr>
      <w:tr w:rsidR="001D38AA" w:rsidRPr="0020001F" w:rsidTr="0039138A">
        <w:tc>
          <w:tcPr>
            <w:tcW w:w="2547" w:type="dxa"/>
            <w:vAlign w:val="bottom"/>
          </w:tcPr>
          <w:p w:rsidR="001D38AA" w:rsidRPr="003E7170" w:rsidRDefault="001D38AA" w:rsidP="00D0405D">
            <w:pPr>
              <w:spacing w:line="276" w:lineRule="auto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Ca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lculation based in solar energy</w:t>
            </w:r>
          </w:p>
        </w:tc>
        <w:tc>
          <w:tcPr>
            <w:tcW w:w="5953" w:type="dxa"/>
            <w:vAlign w:val="bottom"/>
          </w:tcPr>
          <w:p w:rsidR="001D38AA" w:rsidRPr="003E7170" w:rsidRDefault="00BA696A" w:rsidP="00D0405D">
            <w:pPr>
              <w:spacing w:line="276" w:lineRule="auto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$75</w:t>
            </w:r>
            <w:r w:rsidR="003913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M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USD / 5</w:t>
            </w:r>
            <w:r w:rsidR="00210FF7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.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4 </w:t>
            </w:r>
            <w:r w:rsidR="00B50ABC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MW</w:t>
            </w:r>
            <w:r w:rsidR="001D38AA"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=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14</w:t>
            </w:r>
            <w:r w:rsidR="001D38AA"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USD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per watt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of</w:t>
            </w:r>
            <w:r w:rsidR="001D38AA"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installed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capacity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.</w:t>
            </w:r>
          </w:p>
        </w:tc>
      </w:tr>
      <w:tr w:rsidR="001D38AA" w:rsidRPr="0020001F" w:rsidTr="0039138A">
        <w:tc>
          <w:tcPr>
            <w:tcW w:w="2547" w:type="dxa"/>
            <w:vAlign w:val="bottom"/>
          </w:tcPr>
          <w:p w:rsidR="001D38AA" w:rsidRPr="003E7170" w:rsidRDefault="001D38AA" w:rsidP="00D0405D">
            <w:pPr>
              <w:spacing w:line="276" w:lineRule="auto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Ca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lculation based in total energy</w:t>
            </w:r>
          </w:p>
        </w:tc>
        <w:tc>
          <w:tcPr>
            <w:tcW w:w="5953" w:type="dxa"/>
            <w:vAlign w:val="bottom"/>
          </w:tcPr>
          <w:p w:rsidR="001D38AA" w:rsidRDefault="00BA696A" w:rsidP="007B6ADA">
            <w:pPr>
              <w:spacing w:line="276" w:lineRule="auto"/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$75</w:t>
            </w:r>
            <w:r w:rsidR="0039138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M</w:t>
            </w:r>
            <w:r w:rsidR="002561E5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USD / 8</w:t>
            </w:r>
            <w:r w:rsidR="001667E6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.4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B50ABC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MW</w:t>
            </w:r>
            <w:r w:rsidR="001D38AA"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2561E5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= 9</w:t>
            </w:r>
            <w:r w:rsidR="001D38AA"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USD</w:t>
            </w:r>
            <w:r w:rsidR="001D38AA"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per 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watt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of</w:t>
            </w:r>
            <w:r w:rsidR="001D38AA" w:rsidRPr="003E7170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installed</w:t>
            </w:r>
            <w:r w:rsidR="001D38AA"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 xml:space="preserve"> capacity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  <w:lang w:val="en-US"/>
              </w:rPr>
              <w:t>.</w:t>
            </w:r>
          </w:p>
        </w:tc>
      </w:tr>
    </w:tbl>
    <w:p w:rsidR="00CD4163" w:rsidRDefault="00CD4163" w:rsidP="000C70F2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0C70F2" w:rsidRDefault="0065724C" w:rsidP="000C70F2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The estimate</w:t>
      </w:r>
      <w:r w:rsidR="001D38B7">
        <w:rPr>
          <w:rFonts w:ascii="Arial" w:hAnsi="Arial" w:cs="Arial"/>
          <w:color w:val="000000" w:themeColor="text1"/>
          <w:sz w:val="20"/>
          <w:szCs w:val="20"/>
          <w:lang w:val="en-US"/>
        </w:rPr>
        <w:t>s total</w:t>
      </w:r>
      <w:r w:rsidR="00F93961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cost to build the project is $</w:t>
      </w:r>
      <w:r w:rsidR="00D0405D">
        <w:rPr>
          <w:rFonts w:ascii="Arial" w:hAnsi="Arial" w:cs="Arial"/>
          <w:color w:val="000000" w:themeColor="text1"/>
          <w:sz w:val="20"/>
          <w:szCs w:val="20"/>
          <w:lang w:val="en-US"/>
        </w:rPr>
        <w:t>75</w:t>
      </w:r>
      <w:r w:rsidR="001D38B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0405D">
        <w:rPr>
          <w:rFonts w:ascii="Arial" w:hAnsi="Arial" w:cs="Arial"/>
          <w:color w:val="000000" w:themeColor="text1"/>
          <w:sz w:val="20"/>
          <w:szCs w:val="20"/>
          <w:lang w:val="en-US"/>
        </w:rPr>
        <w:t>M</w:t>
      </w:r>
      <w:r w:rsidR="00F93961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USD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32667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D38B7">
        <w:rPr>
          <w:rFonts w:ascii="Arial" w:hAnsi="Arial" w:cs="Arial"/>
          <w:color w:val="000000" w:themeColor="text1"/>
          <w:sz w:val="20"/>
          <w:szCs w:val="20"/>
          <w:lang w:val="en-US"/>
        </w:rPr>
        <w:t>yielding</w:t>
      </w:r>
      <w:r w:rsidR="0032667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</w:t>
      </w:r>
      <w:r w:rsidR="006D085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 </w:t>
      </w:r>
      <w:r w:rsidR="0032667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518 MWh Solar Energy per year, </w:t>
      </w:r>
      <w:r w:rsidR="006D0854">
        <w:rPr>
          <w:rFonts w:ascii="Arial" w:hAnsi="Arial" w:cs="Arial"/>
          <w:color w:val="000000" w:themeColor="text1"/>
          <w:sz w:val="20"/>
          <w:szCs w:val="20"/>
          <w:lang w:val="en-US"/>
        </w:rPr>
        <w:t>with</w:t>
      </w:r>
      <w:r w:rsidR="00010DE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Nominal Power of</w:t>
      </w:r>
      <w:r w:rsidR="0032667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BB2608">
        <w:rPr>
          <w:rFonts w:ascii="Arial" w:hAnsi="Arial" w:cs="Arial"/>
          <w:color w:val="000000" w:themeColor="text1"/>
          <w:sz w:val="20"/>
          <w:szCs w:val="20"/>
          <w:lang w:val="en-US"/>
        </w:rPr>
        <w:t>5.4</w:t>
      </w:r>
      <w:r w:rsidR="001D38B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0405D">
        <w:rPr>
          <w:rFonts w:ascii="Arial" w:hAnsi="Arial" w:cs="Arial"/>
          <w:color w:val="000000" w:themeColor="text1"/>
          <w:sz w:val="20"/>
          <w:szCs w:val="20"/>
          <w:lang w:val="en-US"/>
        </w:rPr>
        <w:t>MW, which correspond</w:t>
      </w:r>
      <w:r w:rsidR="001D38B7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D0405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14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USD 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per watt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installed capacity.</w:t>
      </w:r>
    </w:p>
    <w:p w:rsidR="00541A32" w:rsidRDefault="00BB2608" w:rsidP="00231D1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="006D085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D38B7">
        <w:rPr>
          <w:rFonts w:ascii="Arial" w:hAnsi="Arial" w:cs="Arial"/>
          <w:color w:val="000000" w:themeColor="text1"/>
          <w:sz w:val="20"/>
          <w:szCs w:val="20"/>
          <w:lang w:val="en-US"/>
        </w:rPr>
        <w:t>potential for t</w:t>
      </w:r>
      <w:r w:rsidR="006D0854">
        <w:rPr>
          <w:rFonts w:ascii="Arial" w:hAnsi="Arial" w:cs="Arial"/>
          <w:color w:val="000000" w:themeColor="text1"/>
          <w:sz w:val="20"/>
          <w:szCs w:val="20"/>
          <w:lang w:val="en-US"/>
        </w:rPr>
        <w:t>otal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D0854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nergy </w:t>
      </w:r>
      <w:r w:rsidR="00326674">
        <w:rPr>
          <w:rFonts w:ascii="Arial" w:hAnsi="Arial" w:cs="Arial"/>
          <w:color w:val="000000" w:themeColor="text1"/>
          <w:sz w:val="20"/>
          <w:szCs w:val="20"/>
          <w:lang w:val="en-US"/>
        </w:rPr>
        <w:t>produced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including </w:t>
      </w:r>
      <w:r w:rsidR="00326674">
        <w:rPr>
          <w:rFonts w:ascii="Arial" w:hAnsi="Arial" w:cs="Arial"/>
          <w:color w:val="000000" w:themeColor="text1"/>
          <w:sz w:val="20"/>
          <w:szCs w:val="20"/>
          <w:lang w:val="en-US"/>
        </w:rPr>
        <w:t>G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eothermal </w:t>
      </w:r>
      <w:r w:rsidR="00326674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nergy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0A616B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</w:t>
      </w:r>
      <w:r w:rsidR="002561E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18 01</w:t>
      </w:r>
      <w:r w:rsidR="0032667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8 </w:t>
      </w:r>
      <w:r w:rsidR="00AE6DB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MW</w:t>
      </w:r>
      <w:r w:rsidR="0032667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h </w:t>
      </w:r>
      <w:r w:rsidR="001D38B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per year, </w:t>
      </w:r>
      <w:r w:rsidR="001D38B7" w:rsidRPr="00DD5C9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processing</w:t>
      </w:r>
      <w:r w:rsidR="009042F0" w:rsidRPr="00DD5C9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B10A2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6.2</w:t>
      </w:r>
      <w:r w:rsidR="0032667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M liters of water</w:t>
      </w:r>
      <w:r w:rsidR="00010DE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1D38B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in the period. This total is consistent with a Hybrid Nominal Power </w:t>
      </w:r>
      <w:r w:rsidR="006D085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of </w:t>
      </w:r>
      <w:r w:rsidR="002561E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8</w:t>
      </w:r>
      <w:r w:rsidR="007B6AD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.4</w:t>
      </w:r>
      <w:r w:rsidR="001D38B7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010DE9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MW</w:t>
      </w:r>
      <w:r w:rsidR="0032667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, 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>which correspond</w:t>
      </w:r>
      <w:r w:rsidR="001D38B7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0F57D4" w:rsidRPr="00B5601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</w:t>
      </w:r>
      <w:r w:rsidR="002561E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9</w:t>
      </w:r>
      <w:r w:rsidR="000F57D4" w:rsidRPr="00B5601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USD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per watt</w:t>
      </w:r>
      <w:r w:rsidR="000A616B" w:rsidRPr="00B5601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installed capacity.</w:t>
      </w:r>
    </w:p>
    <w:p w:rsidR="005B291D" w:rsidRDefault="00BB2608" w:rsidP="00231D1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  <w:r w:rsidR="004472A0" w:rsidRPr="0065724C">
        <w:rPr>
          <w:rFonts w:ascii="Arial" w:hAnsi="Arial" w:cs="Arial"/>
          <w:b/>
          <w:sz w:val="20"/>
          <w:szCs w:val="20"/>
          <w:lang w:val="en-US"/>
        </w:rPr>
        <w:t>ENVIRONMENTAL ASSESMENT</w:t>
      </w:r>
    </w:p>
    <w:p w:rsidR="00E018BE" w:rsidRPr="0065724C" w:rsidRDefault="005B291D" w:rsidP="00231D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B291D">
        <w:rPr>
          <w:rFonts w:ascii="Arial" w:hAnsi="Arial" w:cs="Arial"/>
          <w:b/>
          <w:sz w:val="10"/>
          <w:szCs w:val="10"/>
          <w:lang w:val="en-US"/>
        </w:rPr>
        <w:br/>
      </w:r>
      <w:r w:rsidR="006D7342" w:rsidRPr="0065724C">
        <w:rPr>
          <w:rFonts w:ascii="Arial" w:hAnsi="Arial" w:cs="Arial"/>
          <w:sz w:val="20"/>
          <w:szCs w:val="20"/>
          <w:lang w:val="en-US"/>
        </w:rPr>
        <w:t>The project has been designed</w:t>
      </w:r>
      <w:r w:rsidR="00DB4015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9042F0">
        <w:rPr>
          <w:rFonts w:ascii="Arial" w:hAnsi="Arial" w:cs="Arial"/>
          <w:sz w:val="20"/>
          <w:szCs w:val="20"/>
          <w:lang w:val="en-US"/>
        </w:rPr>
        <w:t>taking special care of</w:t>
      </w:r>
      <w:r w:rsidR="002E37C1" w:rsidRPr="0065724C">
        <w:rPr>
          <w:rFonts w:ascii="Arial" w:hAnsi="Arial" w:cs="Arial"/>
          <w:sz w:val="20"/>
          <w:szCs w:val="20"/>
          <w:lang w:val="en-US"/>
        </w:rPr>
        <w:t xml:space="preserve"> the environment</w:t>
      </w:r>
      <w:r w:rsidR="009042F0">
        <w:rPr>
          <w:rFonts w:ascii="Arial" w:hAnsi="Arial" w:cs="Arial"/>
          <w:sz w:val="20"/>
          <w:szCs w:val="20"/>
          <w:lang w:val="en-US"/>
        </w:rPr>
        <w:t>,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 and</w:t>
      </w:r>
      <w:r w:rsidR="009042F0">
        <w:rPr>
          <w:rFonts w:ascii="Arial" w:hAnsi="Arial" w:cs="Arial"/>
          <w:sz w:val="20"/>
          <w:szCs w:val="20"/>
          <w:lang w:val="en-US"/>
        </w:rPr>
        <w:t xml:space="preserve"> aiming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 to o</w:t>
      </w:r>
      <w:r w:rsidR="002E6472" w:rsidRPr="0065724C">
        <w:rPr>
          <w:rFonts w:ascii="Arial" w:hAnsi="Arial" w:cs="Arial"/>
          <w:sz w:val="20"/>
          <w:szCs w:val="20"/>
          <w:lang w:val="en-US"/>
        </w:rPr>
        <w:t>p</w:t>
      </w:r>
      <w:r w:rsidR="00231D1F" w:rsidRPr="0065724C">
        <w:rPr>
          <w:rFonts w:ascii="Arial" w:hAnsi="Arial" w:cs="Arial"/>
          <w:sz w:val="20"/>
          <w:szCs w:val="20"/>
          <w:lang w:val="en-US"/>
        </w:rPr>
        <w:t>timize</w:t>
      </w:r>
      <w:r w:rsidR="00D675DC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9042F0">
        <w:rPr>
          <w:rFonts w:ascii="Arial" w:hAnsi="Arial" w:cs="Arial"/>
          <w:sz w:val="20"/>
          <w:szCs w:val="20"/>
          <w:lang w:val="en-US"/>
        </w:rPr>
        <w:t xml:space="preserve">the </w:t>
      </w:r>
      <w:r w:rsidR="00D675DC" w:rsidRPr="0065724C">
        <w:rPr>
          <w:rFonts w:ascii="Arial" w:hAnsi="Arial" w:cs="Arial"/>
          <w:sz w:val="20"/>
          <w:szCs w:val="20"/>
          <w:lang w:val="en-US"/>
        </w:rPr>
        <w:t xml:space="preserve">energy of the </w:t>
      </w:r>
      <w:r w:rsidR="009042F0">
        <w:rPr>
          <w:rFonts w:ascii="Arial" w:hAnsi="Arial" w:cs="Arial"/>
          <w:sz w:val="20"/>
          <w:szCs w:val="20"/>
          <w:lang w:val="en-US"/>
        </w:rPr>
        <w:t>locality:</w:t>
      </w:r>
    </w:p>
    <w:p w:rsidR="000555FB" w:rsidRPr="0065724C" w:rsidRDefault="00E018BE" w:rsidP="00737041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The materials used </w:t>
      </w:r>
      <w:r w:rsidR="00ED464E" w:rsidRPr="0065724C">
        <w:rPr>
          <w:rFonts w:ascii="Arial" w:hAnsi="Arial" w:cs="Arial"/>
          <w:sz w:val="20"/>
          <w:szCs w:val="20"/>
          <w:lang w:val="en-US"/>
        </w:rPr>
        <w:t>in the structure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ED464E" w:rsidRPr="0065724C">
        <w:rPr>
          <w:rFonts w:ascii="Arial" w:hAnsi="Arial" w:cs="Arial"/>
          <w:sz w:val="20"/>
          <w:szCs w:val="20"/>
          <w:lang w:val="en-US"/>
        </w:rPr>
        <w:t>are made from recycled steel and low carbon reinforced concrete.</w:t>
      </w:r>
      <w:r w:rsidR="00737041" w:rsidRPr="0065724C">
        <w:rPr>
          <w:rFonts w:ascii="Arial" w:hAnsi="Arial" w:cs="Arial"/>
          <w:sz w:val="20"/>
          <w:szCs w:val="20"/>
          <w:lang w:val="en-US"/>
        </w:rPr>
        <w:br/>
      </w:r>
    </w:p>
    <w:p w:rsidR="00E018BE" w:rsidRPr="0065724C" w:rsidRDefault="002E37C1" w:rsidP="009042F0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>The l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eaves </w:t>
      </w:r>
      <w:r w:rsidR="002E6472" w:rsidRPr="0065724C">
        <w:rPr>
          <w:rFonts w:ascii="Arial" w:hAnsi="Arial" w:cs="Arial"/>
          <w:sz w:val="20"/>
          <w:szCs w:val="20"/>
          <w:lang w:val="en-US"/>
        </w:rPr>
        <w:t>are strategica</w:t>
      </w:r>
      <w:r w:rsidR="009042F0">
        <w:rPr>
          <w:rFonts w:ascii="Arial" w:hAnsi="Arial" w:cs="Arial"/>
          <w:sz w:val="20"/>
          <w:szCs w:val="20"/>
          <w:lang w:val="en-US"/>
        </w:rPr>
        <w:t>l</w:t>
      </w:r>
      <w:r w:rsidR="002E6472" w:rsidRPr="0065724C">
        <w:rPr>
          <w:rFonts w:ascii="Arial" w:hAnsi="Arial" w:cs="Arial"/>
          <w:sz w:val="20"/>
          <w:szCs w:val="20"/>
          <w:lang w:val="en-US"/>
        </w:rPr>
        <w:t>l</w:t>
      </w:r>
      <w:r w:rsidR="009042F0">
        <w:rPr>
          <w:rFonts w:ascii="Arial" w:hAnsi="Arial" w:cs="Arial"/>
          <w:sz w:val="20"/>
          <w:szCs w:val="20"/>
          <w:lang w:val="en-US"/>
        </w:rPr>
        <w:t>y</w:t>
      </w:r>
      <w:r w:rsidR="002E6472" w:rsidRPr="0065724C">
        <w:rPr>
          <w:rFonts w:ascii="Arial" w:hAnsi="Arial" w:cs="Arial"/>
          <w:sz w:val="20"/>
          <w:szCs w:val="20"/>
          <w:lang w:val="en-US"/>
        </w:rPr>
        <w:t xml:space="preserve"> located </w:t>
      </w:r>
      <w:r w:rsidR="009042F0">
        <w:rPr>
          <w:rFonts w:ascii="Arial" w:hAnsi="Arial" w:cs="Arial"/>
          <w:sz w:val="20"/>
          <w:szCs w:val="20"/>
          <w:lang w:val="en-US"/>
        </w:rPr>
        <w:t xml:space="preserve">and oriented </w:t>
      </w:r>
      <w:r w:rsidR="00E018BE" w:rsidRPr="0065724C">
        <w:rPr>
          <w:rFonts w:ascii="Arial" w:hAnsi="Arial" w:cs="Arial"/>
          <w:sz w:val="20"/>
          <w:szCs w:val="20"/>
          <w:lang w:val="en-US"/>
        </w:rPr>
        <w:t>to catch energy throughout the day, and at the same time</w:t>
      </w:r>
      <w:r w:rsidR="009042F0">
        <w:rPr>
          <w:rFonts w:ascii="Arial" w:hAnsi="Arial" w:cs="Arial"/>
          <w:sz w:val="20"/>
          <w:szCs w:val="20"/>
          <w:lang w:val="en-US"/>
        </w:rPr>
        <w:t xml:space="preserve"> to serve</w:t>
      </w:r>
      <w:r w:rsidR="002E6472" w:rsidRPr="0065724C">
        <w:rPr>
          <w:rFonts w:ascii="Arial" w:hAnsi="Arial" w:cs="Arial"/>
          <w:sz w:val="20"/>
          <w:szCs w:val="20"/>
          <w:lang w:val="en-US"/>
        </w:rPr>
        <w:t xml:space="preserve"> as roofs, 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to </w:t>
      </w:r>
      <w:r w:rsidRPr="0065724C">
        <w:rPr>
          <w:rFonts w:ascii="Arial" w:hAnsi="Arial" w:cs="Arial"/>
          <w:sz w:val="20"/>
          <w:szCs w:val="20"/>
          <w:lang w:val="en-US"/>
        </w:rPr>
        <w:t>protect people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 primarily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from the sun</w:t>
      </w:r>
      <w:r w:rsidR="00BB2608">
        <w:rPr>
          <w:rFonts w:ascii="Arial" w:hAnsi="Arial" w:cs="Arial"/>
          <w:sz w:val="20"/>
          <w:szCs w:val="20"/>
          <w:lang w:val="en-US"/>
        </w:rPr>
        <w:t>.</w:t>
      </w:r>
    </w:p>
    <w:p w:rsidR="00737041" w:rsidRPr="0065724C" w:rsidRDefault="00737041" w:rsidP="009042F0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:rsidR="00737041" w:rsidRPr="0065724C" w:rsidRDefault="002E6472" w:rsidP="009042F0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>The leaves are strategica</w:t>
      </w:r>
      <w:r w:rsidR="009042F0">
        <w:rPr>
          <w:rFonts w:ascii="Arial" w:hAnsi="Arial" w:cs="Arial"/>
          <w:sz w:val="20"/>
          <w:szCs w:val="20"/>
          <w:lang w:val="en-US"/>
        </w:rPr>
        <w:t>l</w:t>
      </w:r>
      <w:r w:rsidRPr="0065724C">
        <w:rPr>
          <w:rFonts w:ascii="Arial" w:hAnsi="Arial" w:cs="Arial"/>
          <w:sz w:val="20"/>
          <w:szCs w:val="20"/>
          <w:lang w:val="en-US"/>
        </w:rPr>
        <w:t>l</w:t>
      </w:r>
      <w:r w:rsidR="009042F0">
        <w:rPr>
          <w:rFonts w:ascii="Arial" w:hAnsi="Arial" w:cs="Arial"/>
          <w:sz w:val="20"/>
          <w:szCs w:val="20"/>
          <w:lang w:val="en-US"/>
        </w:rPr>
        <w:t>y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located </w:t>
      </w:r>
      <w:r w:rsidR="009042F0">
        <w:rPr>
          <w:rFonts w:ascii="Arial" w:hAnsi="Arial" w:cs="Arial"/>
          <w:sz w:val="20"/>
          <w:szCs w:val="20"/>
          <w:lang w:val="en-US"/>
        </w:rPr>
        <w:t xml:space="preserve">and oriented 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to </w:t>
      </w:r>
      <w:r w:rsidR="002561E5">
        <w:rPr>
          <w:rFonts w:ascii="Arial" w:hAnsi="Arial" w:cs="Arial"/>
          <w:sz w:val="20"/>
          <w:szCs w:val="20"/>
          <w:lang w:val="en-US"/>
        </w:rPr>
        <w:t>allow airflow. I</w:t>
      </w:r>
      <w:r w:rsidR="009042F0">
        <w:rPr>
          <w:rFonts w:ascii="Arial" w:hAnsi="Arial" w:cs="Arial"/>
          <w:sz w:val="20"/>
          <w:szCs w:val="20"/>
          <w:lang w:val="en-US"/>
        </w:rPr>
        <w:t xml:space="preserve">n 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this </w:t>
      </w:r>
      <w:r w:rsidR="002561E5" w:rsidRPr="0065724C">
        <w:rPr>
          <w:rFonts w:ascii="Arial" w:hAnsi="Arial" w:cs="Arial"/>
          <w:sz w:val="20"/>
          <w:szCs w:val="20"/>
          <w:lang w:val="en-US"/>
        </w:rPr>
        <w:t>way,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 the project make</w:t>
      </w:r>
      <w:r w:rsidR="009042F0">
        <w:rPr>
          <w:rFonts w:ascii="Arial" w:hAnsi="Arial" w:cs="Arial"/>
          <w:sz w:val="20"/>
          <w:szCs w:val="20"/>
          <w:lang w:val="en-US"/>
        </w:rPr>
        <w:t>s</w:t>
      </w:r>
      <w:r w:rsidR="00E018BE" w:rsidRPr="0065724C">
        <w:rPr>
          <w:rFonts w:ascii="Arial" w:hAnsi="Arial" w:cs="Arial"/>
          <w:sz w:val="20"/>
          <w:szCs w:val="20"/>
          <w:lang w:val="en-US"/>
        </w:rPr>
        <w:t xml:space="preserve"> the most of the wind to</w:t>
      </w:r>
      <w:r w:rsidR="00737041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BB2608">
        <w:rPr>
          <w:rFonts w:ascii="Arial" w:hAnsi="Arial" w:cs="Arial"/>
          <w:sz w:val="20"/>
          <w:szCs w:val="20"/>
          <w:lang w:val="en-US"/>
        </w:rPr>
        <w:t>ensure</w:t>
      </w:r>
      <w:r w:rsidR="00737041" w:rsidRPr="0065724C">
        <w:rPr>
          <w:rFonts w:ascii="Arial" w:hAnsi="Arial" w:cs="Arial"/>
          <w:sz w:val="20"/>
          <w:szCs w:val="20"/>
          <w:lang w:val="en-US"/>
        </w:rPr>
        <w:t xml:space="preserve"> </w:t>
      </w:r>
      <w:r w:rsidR="009042F0">
        <w:rPr>
          <w:rFonts w:ascii="Arial" w:hAnsi="Arial" w:cs="Arial"/>
          <w:sz w:val="20"/>
          <w:szCs w:val="20"/>
          <w:lang w:val="en-US"/>
        </w:rPr>
        <w:t>a naturally</w:t>
      </w:r>
      <w:r w:rsidR="00737041" w:rsidRPr="0065724C">
        <w:rPr>
          <w:rFonts w:ascii="Arial" w:hAnsi="Arial" w:cs="Arial"/>
          <w:sz w:val="20"/>
          <w:szCs w:val="20"/>
          <w:lang w:val="en-US"/>
        </w:rPr>
        <w:t xml:space="preserve"> ventilate</w:t>
      </w:r>
      <w:r w:rsidR="00BB2608">
        <w:rPr>
          <w:rFonts w:ascii="Arial" w:hAnsi="Arial" w:cs="Arial"/>
          <w:sz w:val="20"/>
          <w:szCs w:val="20"/>
          <w:lang w:val="en-US"/>
        </w:rPr>
        <w:t>d</w:t>
      </w:r>
      <w:r w:rsidR="00737041" w:rsidRPr="0065724C">
        <w:rPr>
          <w:rFonts w:ascii="Arial" w:hAnsi="Arial" w:cs="Arial"/>
          <w:sz w:val="20"/>
          <w:szCs w:val="20"/>
          <w:lang w:val="en-US"/>
        </w:rPr>
        <w:t xml:space="preserve"> environment.</w:t>
      </w:r>
    </w:p>
    <w:p w:rsidR="00737041" w:rsidRPr="0065724C" w:rsidRDefault="00737041" w:rsidP="009042F0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:rsidR="00737041" w:rsidRPr="0065724C" w:rsidRDefault="00E018BE" w:rsidP="009042F0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>The</w:t>
      </w:r>
      <w:r w:rsidR="002E37C1" w:rsidRPr="0065724C">
        <w:rPr>
          <w:rFonts w:ascii="Arial" w:hAnsi="Arial" w:cs="Arial"/>
          <w:sz w:val="20"/>
          <w:szCs w:val="20"/>
          <w:lang w:val="en-US"/>
        </w:rPr>
        <w:t xml:space="preserve"> native plants will create a connection </w:t>
      </w:r>
      <w:r w:rsidR="00D675DC" w:rsidRPr="0065724C">
        <w:rPr>
          <w:rFonts w:ascii="Arial" w:hAnsi="Arial" w:cs="Arial"/>
          <w:sz w:val="20"/>
          <w:szCs w:val="20"/>
          <w:lang w:val="en-US"/>
        </w:rPr>
        <w:t xml:space="preserve">with </w:t>
      </w:r>
      <w:r w:rsidR="009042F0">
        <w:rPr>
          <w:rFonts w:ascii="Arial" w:hAnsi="Arial" w:cs="Arial"/>
          <w:sz w:val="20"/>
          <w:szCs w:val="20"/>
          <w:lang w:val="en-US"/>
        </w:rPr>
        <w:t xml:space="preserve">the </w:t>
      </w:r>
      <w:r w:rsidR="00D675DC" w:rsidRPr="0065724C">
        <w:rPr>
          <w:rFonts w:ascii="Arial" w:hAnsi="Arial" w:cs="Arial"/>
          <w:sz w:val="20"/>
          <w:szCs w:val="20"/>
          <w:lang w:val="en-US"/>
        </w:rPr>
        <w:t>surrounding areas</w:t>
      </w:r>
      <w:r w:rsidR="002E6472" w:rsidRPr="0065724C">
        <w:rPr>
          <w:rFonts w:ascii="Arial" w:hAnsi="Arial" w:cs="Arial"/>
          <w:sz w:val="20"/>
          <w:szCs w:val="20"/>
          <w:lang w:val="en-US"/>
        </w:rPr>
        <w:t>, providing</w:t>
      </w:r>
      <w:r w:rsidR="002E37C1" w:rsidRPr="0065724C">
        <w:rPr>
          <w:rFonts w:ascii="Arial" w:hAnsi="Arial" w:cs="Arial"/>
          <w:sz w:val="20"/>
          <w:szCs w:val="20"/>
          <w:lang w:val="en-US"/>
        </w:rPr>
        <w:t xml:space="preserve"> additional shade</w:t>
      </w:r>
      <w:r w:rsidR="009042F0">
        <w:rPr>
          <w:rFonts w:ascii="Arial" w:hAnsi="Arial" w:cs="Arial"/>
          <w:sz w:val="20"/>
          <w:szCs w:val="20"/>
          <w:lang w:val="en-US"/>
        </w:rPr>
        <w:t>s</w:t>
      </w:r>
      <w:r w:rsidR="001B483B" w:rsidRPr="0065724C">
        <w:rPr>
          <w:rFonts w:ascii="Arial" w:hAnsi="Arial" w:cs="Arial"/>
          <w:sz w:val="20"/>
          <w:szCs w:val="20"/>
          <w:lang w:val="en-US"/>
        </w:rPr>
        <w:t xml:space="preserve">, and </w:t>
      </w:r>
      <w:r w:rsidR="002E37C1" w:rsidRPr="0065724C">
        <w:rPr>
          <w:rFonts w:ascii="Arial" w:hAnsi="Arial" w:cs="Arial"/>
          <w:sz w:val="20"/>
          <w:szCs w:val="20"/>
          <w:lang w:val="en-US"/>
        </w:rPr>
        <w:t>creating a comfortable microclimate.</w:t>
      </w:r>
    </w:p>
    <w:p w:rsidR="00737041" w:rsidRPr="0065724C" w:rsidRDefault="00737041" w:rsidP="009042F0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:rsidR="00737041" w:rsidRPr="0065724C" w:rsidRDefault="00737041" w:rsidP="009042F0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>The energy production</w:t>
      </w:r>
      <w:r w:rsidR="00BB2608">
        <w:rPr>
          <w:rFonts w:ascii="Arial" w:hAnsi="Arial" w:cs="Arial"/>
          <w:sz w:val="20"/>
          <w:szCs w:val="20"/>
          <w:lang w:val="en-US"/>
        </w:rPr>
        <w:t xml:space="preserve"> systems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, transformation and storages are located in the underground, making it a safe installation </w:t>
      </w:r>
      <w:r w:rsidR="009042F0">
        <w:rPr>
          <w:rFonts w:ascii="Arial" w:hAnsi="Arial" w:cs="Arial"/>
          <w:sz w:val="20"/>
          <w:szCs w:val="20"/>
          <w:lang w:val="en-US"/>
        </w:rPr>
        <w:t>for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the public.</w:t>
      </w:r>
    </w:p>
    <w:p w:rsidR="00737041" w:rsidRPr="0065724C" w:rsidRDefault="00737041" w:rsidP="009042F0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:rsidR="00737041" w:rsidRPr="0065724C" w:rsidRDefault="00737041" w:rsidP="009042F0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The project </w:t>
      </w:r>
      <w:r w:rsidR="00BB2608">
        <w:rPr>
          <w:rFonts w:ascii="Arial" w:hAnsi="Arial" w:cs="Arial"/>
          <w:sz w:val="20"/>
          <w:szCs w:val="20"/>
          <w:lang w:val="en-US"/>
        </w:rPr>
        <w:t xml:space="preserve">applies and </w:t>
      </w:r>
      <w:r w:rsidR="009042F0">
        <w:rPr>
          <w:rFonts w:ascii="Arial" w:hAnsi="Arial" w:cs="Arial"/>
          <w:sz w:val="20"/>
          <w:szCs w:val="20"/>
          <w:lang w:val="en-US"/>
        </w:rPr>
        <w:t>integrates proven technologies</w:t>
      </w:r>
      <w:r w:rsidRPr="0065724C">
        <w:rPr>
          <w:rFonts w:ascii="Arial" w:hAnsi="Arial" w:cs="Arial"/>
          <w:sz w:val="20"/>
          <w:szCs w:val="20"/>
          <w:lang w:val="en-US"/>
        </w:rPr>
        <w:t>.</w:t>
      </w:r>
    </w:p>
    <w:p w:rsidR="00737041" w:rsidRPr="0065724C" w:rsidRDefault="00737041" w:rsidP="009042F0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:rsidR="009042F0" w:rsidRDefault="00737041" w:rsidP="009042F0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65724C">
        <w:rPr>
          <w:rFonts w:ascii="Arial" w:hAnsi="Arial" w:cs="Arial"/>
          <w:sz w:val="20"/>
          <w:szCs w:val="20"/>
          <w:lang w:val="en-US"/>
        </w:rPr>
        <w:t xml:space="preserve">The project is designed </w:t>
      </w:r>
      <w:r w:rsidR="009042F0">
        <w:rPr>
          <w:rFonts w:ascii="Arial" w:hAnsi="Arial" w:cs="Arial"/>
          <w:sz w:val="20"/>
          <w:szCs w:val="20"/>
          <w:lang w:val="en-US"/>
        </w:rPr>
        <w:t>following a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 modular </w:t>
      </w:r>
      <w:r w:rsidR="00BB2608">
        <w:rPr>
          <w:rFonts w:ascii="Arial" w:hAnsi="Arial" w:cs="Arial"/>
          <w:sz w:val="20"/>
          <w:szCs w:val="20"/>
          <w:lang w:val="en-US"/>
        </w:rPr>
        <w:t>concept, where in the long term</w:t>
      </w:r>
      <w:r w:rsidR="00BB2608" w:rsidRPr="0065724C">
        <w:rPr>
          <w:rFonts w:ascii="Arial" w:hAnsi="Arial" w:cs="Arial"/>
          <w:sz w:val="20"/>
          <w:szCs w:val="20"/>
          <w:lang w:val="en-US"/>
        </w:rPr>
        <w:t xml:space="preserve"> (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+50 years) the materials are replaceable, from solar </w:t>
      </w:r>
      <w:r w:rsidR="009042F0">
        <w:rPr>
          <w:rFonts w:ascii="Arial" w:hAnsi="Arial" w:cs="Arial"/>
          <w:sz w:val="20"/>
          <w:szCs w:val="20"/>
          <w:lang w:val="en-US"/>
        </w:rPr>
        <w:t xml:space="preserve">the 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photovoltaic panels and systems, to the entire structure </w:t>
      </w:r>
      <w:r w:rsidR="009042F0">
        <w:rPr>
          <w:rFonts w:ascii="Arial" w:hAnsi="Arial" w:cs="Arial"/>
          <w:sz w:val="20"/>
          <w:szCs w:val="20"/>
          <w:lang w:val="en-US"/>
        </w:rPr>
        <w:t xml:space="preserve">formed </w:t>
      </w:r>
      <w:r w:rsidRPr="0065724C">
        <w:rPr>
          <w:rFonts w:ascii="Arial" w:hAnsi="Arial" w:cs="Arial"/>
          <w:sz w:val="20"/>
          <w:szCs w:val="20"/>
          <w:lang w:val="en-US"/>
        </w:rPr>
        <w:t xml:space="preserve">by </w:t>
      </w:r>
      <w:r w:rsidR="009042F0">
        <w:rPr>
          <w:rFonts w:ascii="Arial" w:hAnsi="Arial" w:cs="Arial"/>
          <w:sz w:val="20"/>
          <w:szCs w:val="20"/>
          <w:lang w:val="en-US"/>
        </w:rPr>
        <w:t xml:space="preserve">its different </w:t>
      </w:r>
      <w:r w:rsidRPr="0065724C">
        <w:rPr>
          <w:rFonts w:ascii="Arial" w:hAnsi="Arial" w:cs="Arial"/>
          <w:sz w:val="20"/>
          <w:szCs w:val="20"/>
          <w:lang w:val="en-US"/>
        </w:rPr>
        <w:t>parts.</w:t>
      </w:r>
    </w:p>
    <w:p w:rsidR="009042F0" w:rsidRPr="009042F0" w:rsidRDefault="009042F0" w:rsidP="009042F0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752B67" w:rsidRPr="009042F0" w:rsidRDefault="009042F0" w:rsidP="009042F0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9042F0">
        <w:rPr>
          <w:rFonts w:ascii="Arial" w:hAnsi="Arial" w:cs="Arial"/>
          <w:sz w:val="20"/>
          <w:szCs w:val="20"/>
          <w:lang w:val="en-US"/>
        </w:rPr>
        <w:t>This project will c</w:t>
      </w:r>
      <w:r w:rsidR="00673135" w:rsidRPr="009042F0">
        <w:rPr>
          <w:rFonts w:ascii="Arial" w:hAnsi="Arial" w:cs="Arial"/>
          <w:sz w:val="20"/>
          <w:szCs w:val="20"/>
          <w:lang w:val="en-US"/>
        </w:rPr>
        <w:t xml:space="preserve">reate </w:t>
      </w:r>
      <w:r w:rsidR="00A81BEE" w:rsidRPr="009042F0">
        <w:rPr>
          <w:rFonts w:ascii="Arial" w:hAnsi="Arial" w:cs="Arial"/>
          <w:sz w:val="20"/>
          <w:szCs w:val="20"/>
          <w:lang w:val="en-US"/>
        </w:rPr>
        <w:t xml:space="preserve">a world </w:t>
      </w:r>
      <w:r w:rsidR="0080169B" w:rsidRPr="009042F0">
        <w:rPr>
          <w:rFonts w:ascii="Arial" w:hAnsi="Arial" w:cs="Arial"/>
          <w:sz w:val="20"/>
          <w:szCs w:val="20"/>
          <w:lang w:val="en-US"/>
        </w:rPr>
        <w:t>landmark and a symbol of renewable energy, inspiring people and setting an example on sustainability for cities around the world.</w:t>
      </w:r>
    </w:p>
    <w:p w:rsidR="0080169B" w:rsidRPr="0080169B" w:rsidRDefault="0080169B" w:rsidP="0080169B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EF1C68" w:rsidRPr="0080169B" w:rsidRDefault="00EF1C68" w:rsidP="00EF1C68">
      <w:pPr>
        <w:rPr>
          <w:rFonts w:ascii="Arial" w:hAnsi="Arial" w:cs="Arial"/>
          <w:sz w:val="20"/>
          <w:szCs w:val="20"/>
          <w:lang w:val="en-US"/>
        </w:rPr>
      </w:pPr>
    </w:p>
    <w:sectPr w:rsidR="00EF1C68" w:rsidRPr="0080169B" w:rsidSect="00CD4163">
      <w:pgSz w:w="11906" w:h="16838"/>
      <w:pgMar w:top="1134" w:right="1701" w:bottom="709" w:left="1701" w:header="708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32" w:rsidRDefault="00CE3232" w:rsidP="00231D1F">
      <w:pPr>
        <w:spacing w:after="0" w:line="240" w:lineRule="auto"/>
      </w:pPr>
      <w:r>
        <w:separator/>
      </w:r>
    </w:p>
  </w:endnote>
  <w:endnote w:type="continuationSeparator" w:id="0">
    <w:p w:rsidR="00CE3232" w:rsidRDefault="00CE3232" w:rsidP="0023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32" w:rsidRDefault="00CE3232" w:rsidP="00231D1F">
      <w:pPr>
        <w:spacing w:after="0" w:line="240" w:lineRule="auto"/>
      </w:pPr>
      <w:r>
        <w:separator/>
      </w:r>
    </w:p>
  </w:footnote>
  <w:footnote w:type="continuationSeparator" w:id="0">
    <w:p w:rsidR="00CE3232" w:rsidRDefault="00CE3232" w:rsidP="0023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727C"/>
    <w:multiLevelType w:val="hybridMultilevel"/>
    <w:tmpl w:val="24D45B30"/>
    <w:lvl w:ilvl="0" w:tplc="F3E65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4470"/>
    <w:multiLevelType w:val="hybridMultilevel"/>
    <w:tmpl w:val="021A14A8"/>
    <w:lvl w:ilvl="0" w:tplc="4D2AAE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4A41"/>
    <w:multiLevelType w:val="multilevel"/>
    <w:tmpl w:val="AE22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6"/>
    <w:rsid w:val="00001F2A"/>
    <w:rsid w:val="00010DE9"/>
    <w:rsid w:val="00012D24"/>
    <w:rsid w:val="00013235"/>
    <w:rsid w:val="0002042F"/>
    <w:rsid w:val="00030A86"/>
    <w:rsid w:val="000413F8"/>
    <w:rsid w:val="0004359A"/>
    <w:rsid w:val="00044C83"/>
    <w:rsid w:val="000459B1"/>
    <w:rsid w:val="00052C4B"/>
    <w:rsid w:val="000555FB"/>
    <w:rsid w:val="0006619C"/>
    <w:rsid w:val="00075614"/>
    <w:rsid w:val="00075AAD"/>
    <w:rsid w:val="0009385D"/>
    <w:rsid w:val="000949AB"/>
    <w:rsid w:val="00096DE4"/>
    <w:rsid w:val="000A4469"/>
    <w:rsid w:val="000A616B"/>
    <w:rsid w:val="000B6653"/>
    <w:rsid w:val="000C70F2"/>
    <w:rsid w:val="000D7413"/>
    <w:rsid w:val="000E425A"/>
    <w:rsid w:val="000F03EA"/>
    <w:rsid w:val="000F57D4"/>
    <w:rsid w:val="00105605"/>
    <w:rsid w:val="00114750"/>
    <w:rsid w:val="00120065"/>
    <w:rsid w:val="00144EA7"/>
    <w:rsid w:val="00150B6A"/>
    <w:rsid w:val="00152973"/>
    <w:rsid w:val="00157DF5"/>
    <w:rsid w:val="001667E6"/>
    <w:rsid w:val="00166C1A"/>
    <w:rsid w:val="00173CF6"/>
    <w:rsid w:val="00186922"/>
    <w:rsid w:val="001A01D7"/>
    <w:rsid w:val="001B2320"/>
    <w:rsid w:val="001B2B7D"/>
    <w:rsid w:val="001B483B"/>
    <w:rsid w:val="001D38AA"/>
    <w:rsid w:val="001D38B7"/>
    <w:rsid w:val="001E5049"/>
    <w:rsid w:val="0020001F"/>
    <w:rsid w:val="00206376"/>
    <w:rsid w:val="00210FF7"/>
    <w:rsid w:val="002211CF"/>
    <w:rsid w:val="00230A76"/>
    <w:rsid w:val="00231D1F"/>
    <w:rsid w:val="00231FC7"/>
    <w:rsid w:val="0023226A"/>
    <w:rsid w:val="0024450D"/>
    <w:rsid w:val="0025319F"/>
    <w:rsid w:val="0025416A"/>
    <w:rsid w:val="002561E5"/>
    <w:rsid w:val="002700C7"/>
    <w:rsid w:val="00270DBC"/>
    <w:rsid w:val="002965AB"/>
    <w:rsid w:val="002B7930"/>
    <w:rsid w:val="002D7687"/>
    <w:rsid w:val="002E37C1"/>
    <w:rsid w:val="002E46B8"/>
    <w:rsid w:val="002E6472"/>
    <w:rsid w:val="002F071F"/>
    <w:rsid w:val="003049E5"/>
    <w:rsid w:val="00307DDB"/>
    <w:rsid w:val="003213FE"/>
    <w:rsid w:val="00322DEC"/>
    <w:rsid w:val="00325CDD"/>
    <w:rsid w:val="00326674"/>
    <w:rsid w:val="0033023C"/>
    <w:rsid w:val="00330249"/>
    <w:rsid w:val="00330914"/>
    <w:rsid w:val="00331D7E"/>
    <w:rsid w:val="003459ED"/>
    <w:rsid w:val="00351715"/>
    <w:rsid w:val="00360693"/>
    <w:rsid w:val="00377B94"/>
    <w:rsid w:val="0038516F"/>
    <w:rsid w:val="0039138A"/>
    <w:rsid w:val="00393746"/>
    <w:rsid w:val="003938D1"/>
    <w:rsid w:val="003A710E"/>
    <w:rsid w:val="003D08E6"/>
    <w:rsid w:val="003D52C0"/>
    <w:rsid w:val="003E4187"/>
    <w:rsid w:val="003E5436"/>
    <w:rsid w:val="003E7170"/>
    <w:rsid w:val="004136F9"/>
    <w:rsid w:val="004140D7"/>
    <w:rsid w:val="004156CA"/>
    <w:rsid w:val="00417B27"/>
    <w:rsid w:val="004259D2"/>
    <w:rsid w:val="00434181"/>
    <w:rsid w:val="00435202"/>
    <w:rsid w:val="00442CE1"/>
    <w:rsid w:val="00445E0B"/>
    <w:rsid w:val="004472A0"/>
    <w:rsid w:val="00455E4F"/>
    <w:rsid w:val="00460E25"/>
    <w:rsid w:val="00484865"/>
    <w:rsid w:val="00495159"/>
    <w:rsid w:val="00497C66"/>
    <w:rsid w:val="004A6C4C"/>
    <w:rsid w:val="004B5AF8"/>
    <w:rsid w:val="004D2F21"/>
    <w:rsid w:val="004D32E4"/>
    <w:rsid w:val="004D3E72"/>
    <w:rsid w:val="004D46FE"/>
    <w:rsid w:val="004D47AB"/>
    <w:rsid w:val="004E45BD"/>
    <w:rsid w:val="0050597D"/>
    <w:rsid w:val="00505B42"/>
    <w:rsid w:val="00522325"/>
    <w:rsid w:val="00525712"/>
    <w:rsid w:val="00525B30"/>
    <w:rsid w:val="00526B56"/>
    <w:rsid w:val="00535FA2"/>
    <w:rsid w:val="00536917"/>
    <w:rsid w:val="00541A32"/>
    <w:rsid w:val="00545B7A"/>
    <w:rsid w:val="005529C1"/>
    <w:rsid w:val="00566358"/>
    <w:rsid w:val="00566597"/>
    <w:rsid w:val="00581E22"/>
    <w:rsid w:val="0058778B"/>
    <w:rsid w:val="005A434D"/>
    <w:rsid w:val="005A4AC4"/>
    <w:rsid w:val="005B2492"/>
    <w:rsid w:val="005B291D"/>
    <w:rsid w:val="005B3372"/>
    <w:rsid w:val="005C02F2"/>
    <w:rsid w:val="005C0F30"/>
    <w:rsid w:val="005D433A"/>
    <w:rsid w:val="005D50F2"/>
    <w:rsid w:val="005E73E9"/>
    <w:rsid w:val="00601DA6"/>
    <w:rsid w:val="006029E0"/>
    <w:rsid w:val="00605946"/>
    <w:rsid w:val="006078AF"/>
    <w:rsid w:val="00612D1D"/>
    <w:rsid w:val="00613200"/>
    <w:rsid w:val="00613963"/>
    <w:rsid w:val="00647C55"/>
    <w:rsid w:val="00656F4E"/>
    <w:rsid w:val="0065724C"/>
    <w:rsid w:val="0066057D"/>
    <w:rsid w:val="00665F57"/>
    <w:rsid w:val="00666414"/>
    <w:rsid w:val="00673135"/>
    <w:rsid w:val="00682BA1"/>
    <w:rsid w:val="006843ED"/>
    <w:rsid w:val="00690BC7"/>
    <w:rsid w:val="006961F5"/>
    <w:rsid w:val="006C39F5"/>
    <w:rsid w:val="006D0854"/>
    <w:rsid w:val="006D7342"/>
    <w:rsid w:val="006D7365"/>
    <w:rsid w:val="006D73B5"/>
    <w:rsid w:val="006E52E3"/>
    <w:rsid w:val="006F02E6"/>
    <w:rsid w:val="007035F8"/>
    <w:rsid w:val="00707EEE"/>
    <w:rsid w:val="007273C9"/>
    <w:rsid w:val="0073501F"/>
    <w:rsid w:val="00735EA9"/>
    <w:rsid w:val="0073618A"/>
    <w:rsid w:val="00737041"/>
    <w:rsid w:val="00741BA5"/>
    <w:rsid w:val="0074452B"/>
    <w:rsid w:val="00751EE3"/>
    <w:rsid w:val="00752355"/>
    <w:rsid w:val="00752B67"/>
    <w:rsid w:val="00756D0E"/>
    <w:rsid w:val="00767CDC"/>
    <w:rsid w:val="00773488"/>
    <w:rsid w:val="007A534A"/>
    <w:rsid w:val="007B085F"/>
    <w:rsid w:val="007B6ADA"/>
    <w:rsid w:val="007C0138"/>
    <w:rsid w:val="007E12FD"/>
    <w:rsid w:val="007E57CC"/>
    <w:rsid w:val="007F1D1D"/>
    <w:rsid w:val="007F2201"/>
    <w:rsid w:val="007F537B"/>
    <w:rsid w:val="0080169B"/>
    <w:rsid w:val="00804B87"/>
    <w:rsid w:val="00805D00"/>
    <w:rsid w:val="008168E0"/>
    <w:rsid w:val="00820594"/>
    <w:rsid w:val="008219F3"/>
    <w:rsid w:val="00822D65"/>
    <w:rsid w:val="00824820"/>
    <w:rsid w:val="0083644C"/>
    <w:rsid w:val="0084650F"/>
    <w:rsid w:val="008673E0"/>
    <w:rsid w:val="00876812"/>
    <w:rsid w:val="008951C1"/>
    <w:rsid w:val="008A1331"/>
    <w:rsid w:val="008A7174"/>
    <w:rsid w:val="008D2AA9"/>
    <w:rsid w:val="008D4318"/>
    <w:rsid w:val="008D711E"/>
    <w:rsid w:val="008E79A3"/>
    <w:rsid w:val="008F4D67"/>
    <w:rsid w:val="009042F0"/>
    <w:rsid w:val="00914DC4"/>
    <w:rsid w:val="00915BC6"/>
    <w:rsid w:val="0093076D"/>
    <w:rsid w:val="0093084D"/>
    <w:rsid w:val="00934C64"/>
    <w:rsid w:val="00934FF2"/>
    <w:rsid w:val="00941759"/>
    <w:rsid w:val="00951A3E"/>
    <w:rsid w:val="009534D8"/>
    <w:rsid w:val="00960653"/>
    <w:rsid w:val="00964348"/>
    <w:rsid w:val="00965737"/>
    <w:rsid w:val="0097108A"/>
    <w:rsid w:val="00976D33"/>
    <w:rsid w:val="00983235"/>
    <w:rsid w:val="00991568"/>
    <w:rsid w:val="009944FC"/>
    <w:rsid w:val="009A09A1"/>
    <w:rsid w:val="009A168B"/>
    <w:rsid w:val="009A741C"/>
    <w:rsid w:val="009B6104"/>
    <w:rsid w:val="009B682A"/>
    <w:rsid w:val="009D31C3"/>
    <w:rsid w:val="009D63DA"/>
    <w:rsid w:val="009E2EF6"/>
    <w:rsid w:val="009E5863"/>
    <w:rsid w:val="009F5049"/>
    <w:rsid w:val="009F690E"/>
    <w:rsid w:val="00A020DD"/>
    <w:rsid w:val="00A040B4"/>
    <w:rsid w:val="00A114B0"/>
    <w:rsid w:val="00A201FC"/>
    <w:rsid w:val="00A20D12"/>
    <w:rsid w:val="00A20D89"/>
    <w:rsid w:val="00A25858"/>
    <w:rsid w:val="00A35BB9"/>
    <w:rsid w:val="00A422E6"/>
    <w:rsid w:val="00A46F92"/>
    <w:rsid w:val="00A515A0"/>
    <w:rsid w:val="00A770E3"/>
    <w:rsid w:val="00A81BEE"/>
    <w:rsid w:val="00A859DC"/>
    <w:rsid w:val="00A90A87"/>
    <w:rsid w:val="00AA7646"/>
    <w:rsid w:val="00AB6461"/>
    <w:rsid w:val="00AC31FF"/>
    <w:rsid w:val="00AC4475"/>
    <w:rsid w:val="00AE16E5"/>
    <w:rsid w:val="00AE5592"/>
    <w:rsid w:val="00AE6DB2"/>
    <w:rsid w:val="00AF2541"/>
    <w:rsid w:val="00B031E7"/>
    <w:rsid w:val="00B03BD5"/>
    <w:rsid w:val="00B05F5A"/>
    <w:rsid w:val="00B10A2D"/>
    <w:rsid w:val="00B411FA"/>
    <w:rsid w:val="00B50ABC"/>
    <w:rsid w:val="00B51B42"/>
    <w:rsid w:val="00B5601F"/>
    <w:rsid w:val="00B60A41"/>
    <w:rsid w:val="00B71BD7"/>
    <w:rsid w:val="00B73950"/>
    <w:rsid w:val="00B73A59"/>
    <w:rsid w:val="00B80667"/>
    <w:rsid w:val="00B8435C"/>
    <w:rsid w:val="00BA696A"/>
    <w:rsid w:val="00BB1BF7"/>
    <w:rsid w:val="00BB2608"/>
    <w:rsid w:val="00BB2E93"/>
    <w:rsid w:val="00BB5492"/>
    <w:rsid w:val="00BC1C1E"/>
    <w:rsid w:val="00BC66F1"/>
    <w:rsid w:val="00BE07BB"/>
    <w:rsid w:val="00BE5501"/>
    <w:rsid w:val="00BE742F"/>
    <w:rsid w:val="00BF6CE0"/>
    <w:rsid w:val="00C1389F"/>
    <w:rsid w:val="00C21600"/>
    <w:rsid w:val="00C23302"/>
    <w:rsid w:val="00C46AE9"/>
    <w:rsid w:val="00C46B5A"/>
    <w:rsid w:val="00C60901"/>
    <w:rsid w:val="00C62BA0"/>
    <w:rsid w:val="00C767AB"/>
    <w:rsid w:val="00C857A2"/>
    <w:rsid w:val="00CB5BFD"/>
    <w:rsid w:val="00CC311C"/>
    <w:rsid w:val="00CC4247"/>
    <w:rsid w:val="00CD4163"/>
    <w:rsid w:val="00CE3232"/>
    <w:rsid w:val="00CF49B2"/>
    <w:rsid w:val="00D0303F"/>
    <w:rsid w:val="00D0405D"/>
    <w:rsid w:val="00D0687E"/>
    <w:rsid w:val="00D15E63"/>
    <w:rsid w:val="00D22C48"/>
    <w:rsid w:val="00D27BF2"/>
    <w:rsid w:val="00D53E32"/>
    <w:rsid w:val="00D554F2"/>
    <w:rsid w:val="00D675DC"/>
    <w:rsid w:val="00D83893"/>
    <w:rsid w:val="00D86C15"/>
    <w:rsid w:val="00D92604"/>
    <w:rsid w:val="00DA3D57"/>
    <w:rsid w:val="00DB4015"/>
    <w:rsid w:val="00DB69EC"/>
    <w:rsid w:val="00DC12EA"/>
    <w:rsid w:val="00DC530A"/>
    <w:rsid w:val="00DD2271"/>
    <w:rsid w:val="00DD41DA"/>
    <w:rsid w:val="00DD472F"/>
    <w:rsid w:val="00DD5C9D"/>
    <w:rsid w:val="00DD66BD"/>
    <w:rsid w:val="00DE1E78"/>
    <w:rsid w:val="00DE370A"/>
    <w:rsid w:val="00DE62A4"/>
    <w:rsid w:val="00DF48F3"/>
    <w:rsid w:val="00E018BE"/>
    <w:rsid w:val="00E03F01"/>
    <w:rsid w:val="00E070D0"/>
    <w:rsid w:val="00E208AA"/>
    <w:rsid w:val="00E279DA"/>
    <w:rsid w:val="00E301AE"/>
    <w:rsid w:val="00E3454D"/>
    <w:rsid w:val="00E374B1"/>
    <w:rsid w:val="00E42E13"/>
    <w:rsid w:val="00E459AD"/>
    <w:rsid w:val="00E555AC"/>
    <w:rsid w:val="00E63160"/>
    <w:rsid w:val="00E63C2F"/>
    <w:rsid w:val="00E63FC9"/>
    <w:rsid w:val="00E67742"/>
    <w:rsid w:val="00E70667"/>
    <w:rsid w:val="00E71B14"/>
    <w:rsid w:val="00E85FF0"/>
    <w:rsid w:val="00E945E9"/>
    <w:rsid w:val="00EB2848"/>
    <w:rsid w:val="00EC2138"/>
    <w:rsid w:val="00ED464E"/>
    <w:rsid w:val="00ED50BB"/>
    <w:rsid w:val="00EE2F52"/>
    <w:rsid w:val="00EE6D16"/>
    <w:rsid w:val="00EE7729"/>
    <w:rsid w:val="00EF1417"/>
    <w:rsid w:val="00EF1620"/>
    <w:rsid w:val="00EF1C68"/>
    <w:rsid w:val="00EF4A1B"/>
    <w:rsid w:val="00F31A82"/>
    <w:rsid w:val="00F343DF"/>
    <w:rsid w:val="00F34F16"/>
    <w:rsid w:val="00F43174"/>
    <w:rsid w:val="00F55837"/>
    <w:rsid w:val="00F739C7"/>
    <w:rsid w:val="00F93961"/>
    <w:rsid w:val="00FA52C3"/>
    <w:rsid w:val="00FB5B98"/>
    <w:rsid w:val="00FD6E7C"/>
    <w:rsid w:val="00FE4C4D"/>
    <w:rsid w:val="00FE7895"/>
    <w:rsid w:val="00FF2208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B0FFD-D05D-4417-BD9B-316AE03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46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7DF5"/>
    <w:pPr>
      <w:autoSpaceDE w:val="0"/>
      <w:autoSpaceDN w:val="0"/>
      <w:adjustRightInd w:val="0"/>
      <w:spacing w:after="0" w:line="240" w:lineRule="auto"/>
    </w:pPr>
    <w:rPr>
      <w:rFonts w:ascii="Univers 57 Condensed" w:hAnsi="Univers 57 Condensed" w:cs="Univers 57 Condens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57DF5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57DF5"/>
    <w:rPr>
      <w:rFonts w:cs="Univers 57 Condensed"/>
      <w:color w:val="000000"/>
      <w:sz w:val="22"/>
      <w:szCs w:val="22"/>
    </w:rPr>
  </w:style>
  <w:style w:type="character" w:customStyle="1" w:styleId="A7">
    <w:name w:val="A7"/>
    <w:uiPriority w:val="99"/>
    <w:rsid w:val="00157DF5"/>
    <w:rPr>
      <w:rFonts w:ascii="Univers 47 CondensedLight" w:hAnsi="Univers 47 CondensedLight" w:cs="Univers 47 CondensedLight"/>
      <w:b/>
      <w:bCs/>
      <w:color w:val="000000"/>
      <w:sz w:val="12"/>
      <w:szCs w:val="12"/>
    </w:rPr>
  </w:style>
  <w:style w:type="character" w:customStyle="1" w:styleId="A14">
    <w:name w:val="A14"/>
    <w:uiPriority w:val="99"/>
    <w:rsid w:val="00157DF5"/>
    <w:rPr>
      <w:rFonts w:ascii="Myriad Pro" w:hAnsi="Myriad Pro" w:cs="Myriad Pro"/>
      <w:color w:val="000000"/>
    </w:rPr>
  </w:style>
  <w:style w:type="character" w:styleId="Hipervnculo">
    <w:name w:val="Hyperlink"/>
    <w:basedOn w:val="Fuentedeprrafopredeter"/>
    <w:uiPriority w:val="99"/>
    <w:unhideWhenUsed/>
    <w:rsid w:val="00756D0E"/>
    <w:rPr>
      <w:color w:val="0000FF"/>
      <w:u w:val="single"/>
    </w:rPr>
  </w:style>
  <w:style w:type="character" w:customStyle="1" w:styleId="form-value">
    <w:name w:val="form-value"/>
    <w:basedOn w:val="Fuentedeprrafopredeter"/>
    <w:rsid w:val="00270DBC"/>
  </w:style>
  <w:style w:type="character" w:styleId="Textoennegrita">
    <w:name w:val="Strong"/>
    <w:basedOn w:val="Fuentedeprrafopredeter"/>
    <w:uiPriority w:val="22"/>
    <w:qFormat/>
    <w:rsid w:val="00270DB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D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0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0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50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0B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25416A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A46F9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5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018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1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D1F"/>
  </w:style>
  <w:style w:type="paragraph" w:styleId="Piedepgina">
    <w:name w:val="footer"/>
    <w:basedOn w:val="Normal"/>
    <w:link w:val="PiedepginaCar"/>
    <w:uiPriority w:val="99"/>
    <w:unhideWhenUsed/>
    <w:rsid w:val="00231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D1F"/>
  </w:style>
  <w:style w:type="table" w:styleId="Tablaconcuadrcula">
    <w:name w:val="Table Grid"/>
    <w:basedOn w:val="Tablanormal"/>
    <w:uiPriority w:val="39"/>
    <w:rsid w:val="00F9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25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26DA-591F-4BB0-AB83-11A18289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cp:lastPrinted>2019-04-17T01:23:00Z</cp:lastPrinted>
  <dcterms:created xsi:type="dcterms:W3CDTF">2019-04-17T02:51:00Z</dcterms:created>
  <dcterms:modified xsi:type="dcterms:W3CDTF">2019-04-17T22:46:00Z</dcterms:modified>
</cp:coreProperties>
</file>