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C24A0" w14:textId="77777777" w:rsidR="008D0055" w:rsidRPr="008D0055" w:rsidRDefault="008D0055" w:rsidP="008D0055">
      <w:pPr>
        <w:jc w:val="center"/>
        <w:rPr>
          <w:b/>
        </w:rPr>
      </w:pPr>
      <w:r w:rsidRPr="008D0055">
        <w:rPr>
          <w:b/>
        </w:rPr>
        <w:t>Mangrove plan</w:t>
      </w:r>
    </w:p>
    <w:p w14:paraId="54EDEA34" w14:textId="77777777" w:rsidR="008D0055" w:rsidRDefault="008D0055" w:rsidP="007B518E"/>
    <w:p w14:paraId="26F7243A" w14:textId="5A753A72" w:rsidR="007B518E" w:rsidRPr="008D0055" w:rsidRDefault="007B518E" w:rsidP="007B518E">
      <w:pPr>
        <w:rPr>
          <w:b/>
        </w:rPr>
      </w:pPr>
      <w:r w:rsidRPr="008D0055">
        <w:rPr>
          <w:b/>
        </w:rPr>
        <w:t xml:space="preserve">About the </w:t>
      </w:r>
      <w:r w:rsidRPr="008D0055">
        <w:rPr>
          <w:rFonts w:hint="eastAsia"/>
          <w:b/>
        </w:rPr>
        <w:t>theme</w:t>
      </w:r>
    </w:p>
    <w:p w14:paraId="723582CF" w14:textId="77777777" w:rsidR="007B518E" w:rsidRDefault="007B518E" w:rsidP="007B518E">
      <w:r>
        <w:t>The main theme of “returning to the source” requires us to think more deeply about the nature of energy. Everything in the world is inseparable from the nourishment of the sun, and plants are the pioneers of energy conversion. Although the conversion efficiency of photovoltaic power generation has caught up to even more than the photosynthesis of plants, from the perspective of economic and ecological benefits, plants still have a lot of places worth learning.</w:t>
      </w:r>
    </w:p>
    <w:p w14:paraId="2BF239E5" w14:textId="77777777" w:rsidR="007B518E" w:rsidRDefault="007B518E" w:rsidP="007B518E">
      <w:r>
        <w:t>Mangrove forests in Abu Dhabi have used solar energy conversion to improve the surrounding ecological environment before the prosperity of human civilization. How did it do it?</w:t>
      </w:r>
    </w:p>
    <w:p w14:paraId="159AD8C6" w14:textId="77777777" w:rsidR="00524FCE" w:rsidRDefault="00524FCE" w:rsidP="00C61CF7"/>
    <w:p w14:paraId="15387F29" w14:textId="77777777" w:rsidR="00C61CF7" w:rsidRPr="008D0055" w:rsidRDefault="00C61CF7" w:rsidP="00C61CF7">
      <w:pPr>
        <w:rPr>
          <w:b/>
        </w:rPr>
      </w:pPr>
      <w:r w:rsidRPr="008D0055">
        <w:rPr>
          <w:b/>
        </w:rPr>
        <w:t>Mangrove plan</w:t>
      </w:r>
    </w:p>
    <w:p w14:paraId="512B0BAC" w14:textId="098DD0CF" w:rsidR="00C47A3A" w:rsidRDefault="00C61CF7" w:rsidP="00C61CF7">
      <w:pPr>
        <w:rPr>
          <w:rFonts w:hint="eastAsia"/>
        </w:rPr>
      </w:pPr>
      <w:r>
        <w:t>Abu Dhabi has the largest mangrove forest in the world, the Eastern Mangroves. Because mangroves have the nature of extracting water and nutrients from marsh saline soil, they can grow in shoal shoals on the land-ocean boundary zone. They are a special ecosystem that is over-the-land to the ocean, and it is a multitude of creatures. It provides a fertile natural habitat and a safe home. The roots of mangroves are divided into pillar roots, slab roots and respiratory roots. The developed root system not only has the function of absorbing nutrients, but also forms stable support against wind and waves (like a tripod structure).</w:t>
      </w:r>
    </w:p>
    <w:p w14:paraId="707AD9A7" w14:textId="77777777" w:rsidR="00524FCE" w:rsidRPr="00C72F07" w:rsidRDefault="00524FCE" w:rsidP="00C61CF7"/>
    <w:p w14:paraId="4543EBCC" w14:textId="77777777" w:rsidR="00DA64E3" w:rsidRPr="00A653C3" w:rsidRDefault="00DA64E3" w:rsidP="00DA64E3">
      <w:pPr>
        <w:widowControl/>
        <w:jc w:val="left"/>
        <w:rPr>
          <w:b/>
        </w:rPr>
      </w:pPr>
      <w:r w:rsidRPr="00A653C3">
        <w:rPr>
          <w:b/>
        </w:rPr>
        <w:t>Modular component</w:t>
      </w:r>
    </w:p>
    <w:p w14:paraId="4680AB66" w14:textId="77777777" w:rsidR="00DA64E3" w:rsidRDefault="00DA64E3" w:rsidP="00DA64E3">
      <w:pPr>
        <w:widowControl/>
        <w:jc w:val="left"/>
      </w:pPr>
      <w:r>
        <w:t>Photovoltaic power generation facilities - groundwater desalination - landscape leisure construction</w:t>
      </w:r>
    </w:p>
    <w:p w14:paraId="44EACB1B" w14:textId="513C4809" w:rsidR="00FC5C13" w:rsidRDefault="00FC5C13" w:rsidP="00DA64E3">
      <w:pPr>
        <w:widowControl/>
        <w:jc w:val="left"/>
      </w:pPr>
      <w:r>
        <w:t>1. Expand the basic unit of the equilateral triangle with a side length of 3m. (6m side equilateral triangle and 6m side long hexagon)</w:t>
      </w:r>
    </w:p>
    <w:p w14:paraId="7E7EA757" w14:textId="77777777" w:rsidR="00FC5C13" w:rsidRDefault="00FC5C13" w:rsidP="00FC5C13">
      <w:pPr>
        <w:widowControl/>
        <w:jc w:val="left"/>
      </w:pPr>
      <w:r>
        <w:t>2. The center of the triangle is used as the fulcrum to connect the center of the other triangle to the cantilever span, forming a support structure with different heights and curvatures.</w:t>
      </w:r>
    </w:p>
    <w:p w14:paraId="5BE6C152" w14:textId="77777777" w:rsidR="00FC5C13" w:rsidRDefault="00FC5C13" w:rsidP="00FC5C13">
      <w:pPr>
        <w:widowControl/>
        <w:jc w:val="left"/>
      </w:pPr>
      <w:r>
        <w:lastRenderedPageBreak/>
        <w:t>3. In theory, the photovoltaic construction on each module covers exactly the functional base of another module (desalting and desalinating water storage or landscape rest entertainment).</w:t>
      </w:r>
    </w:p>
    <w:p w14:paraId="7F66DAB5" w14:textId="3E93456D" w:rsidR="00C72F07" w:rsidRDefault="00FC5C13" w:rsidP="00FC5C13">
      <w:pPr>
        <w:widowControl/>
        <w:jc w:val="left"/>
      </w:pPr>
      <w:r>
        <w:t>4, the relationship between modules through the simple logic to form an ecological root system similar to the mangrove, taking into account the beauty and function.</w:t>
      </w:r>
    </w:p>
    <w:p w14:paraId="08F1E815" w14:textId="77777777" w:rsidR="00066323" w:rsidRDefault="00066323" w:rsidP="004D40B1"/>
    <w:p w14:paraId="146444B4" w14:textId="77777777" w:rsidR="0076000B" w:rsidRPr="00A653C3" w:rsidRDefault="0076000B" w:rsidP="0076000B">
      <w:pPr>
        <w:rPr>
          <w:b/>
        </w:rPr>
      </w:pPr>
      <w:r w:rsidRPr="00A653C3">
        <w:rPr>
          <w:b/>
        </w:rPr>
        <w:t>Nameplate capacity and annual kWh</w:t>
      </w:r>
    </w:p>
    <w:p w14:paraId="65AC7279" w14:textId="77777777" w:rsidR="0076000B" w:rsidRDefault="0076000B" w:rsidP="0076000B">
      <w:r>
        <w:t>In view of the fact that Abu Dhabi's overall climate change is relatively flat and the lighting conditions are good, monocrystalline silicon or polycrystalline silicon photovoltaic modules are more suitable. Considering that single crystal silicon has a high conversion rate, but the cost is high, and the impact on the environment is larger than that of polysilicon, polycrystalline silicon photovoltaic modules are selected in the design.</w:t>
      </w:r>
    </w:p>
    <w:p w14:paraId="43F5B57C" w14:textId="26DFB0E0" w:rsidR="0076000B" w:rsidRDefault="0076000B" w:rsidP="0076000B">
      <w:r>
        <w:t xml:space="preserve">YINGLI </w:t>
      </w:r>
      <w:proofErr w:type="spellStart"/>
      <w:r>
        <w:t>Solar's</w:t>
      </w:r>
      <w:proofErr w:type="spellEnd"/>
      <w:r>
        <w:t xml:space="preserve"> cost-effective polycrystalline silicon photovoltaic module YGE 60 Cell has a power generation capacity of about 160 W/m2. According to the manufacturer's statistics, the distributed photovoltaic power ge</w:t>
      </w:r>
      <w:r w:rsidR="00AF56B4">
        <w:t>neration system costs US$1.7/W.</w:t>
      </w:r>
      <w:r w:rsidR="00AF56B4">
        <w:rPr>
          <w:rFonts w:hint="eastAsia"/>
        </w:rPr>
        <w:t xml:space="preserve"> </w:t>
      </w:r>
      <w:r>
        <w:t>The minimum module area is about 15.59m2, and the current total arrangement is about 1000 pieces. The maximum power generation capacity of the power station is 2494.4kw, and the annual sunshine hours are calculated at 2800 hours.</w:t>
      </w:r>
    </w:p>
    <w:p w14:paraId="3CC6286E" w14:textId="00D40EEC" w:rsidR="001F0175" w:rsidRDefault="0076000B" w:rsidP="0076000B">
      <w:pPr>
        <w:rPr>
          <w:rFonts w:hint="eastAsia"/>
          <w:b/>
        </w:rPr>
      </w:pPr>
      <w:r w:rsidRPr="00F45B09">
        <w:rPr>
          <w:b/>
        </w:rPr>
        <w:t xml:space="preserve">Total </w:t>
      </w:r>
      <w:r w:rsidR="001F0175" w:rsidRPr="001F0175">
        <w:rPr>
          <w:b/>
        </w:rPr>
        <w:t xml:space="preserve">annual </w:t>
      </w:r>
      <w:r w:rsidRPr="00F45B09">
        <w:rPr>
          <w:b/>
        </w:rPr>
        <w:t xml:space="preserve">solar </w:t>
      </w:r>
      <w:proofErr w:type="gramStart"/>
      <w:r w:rsidRPr="00F45B09">
        <w:rPr>
          <w:b/>
        </w:rPr>
        <w:t>power</w:t>
      </w:r>
      <w:r w:rsidR="001F0175">
        <w:rPr>
          <w:rFonts w:hint="eastAsia"/>
          <w:b/>
        </w:rPr>
        <w:t xml:space="preserve"> </w:t>
      </w:r>
      <w:r w:rsidRPr="00F45B09">
        <w:rPr>
          <w:b/>
        </w:rPr>
        <w:t>:</w:t>
      </w:r>
      <w:proofErr w:type="gramEnd"/>
      <w:r w:rsidRPr="00F45B09">
        <w:rPr>
          <w:b/>
        </w:rPr>
        <w:t xml:space="preserve"> </w:t>
      </w:r>
    </w:p>
    <w:p w14:paraId="24F7698E" w14:textId="1909DF9A" w:rsidR="00184816" w:rsidRDefault="0076000B" w:rsidP="0076000B">
      <w:pPr>
        <w:rPr>
          <w:rFonts w:hint="eastAsia"/>
          <w:b/>
        </w:rPr>
      </w:pPr>
      <w:r w:rsidRPr="00F45B09">
        <w:rPr>
          <w:b/>
        </w:rPr>
        <w:t>2494.4kw* 2800h/y*18% capacity factor=1257177.6kwh.</w:t>
      </w:r>
    </w:p>
    <w:p w14:paraId="1B38FF22" w14:textId="77777777" w:rsidR="00293A16" w:rsidRPr="00F45B09" w:rsidRDefault="00293A16" w:rsidP="0076000B">
      <w:pPr>
        <w:rPr>
          <w:rFonts w:hint="eastAsia"/>
          <w:b/>
        </w:rPr>
      </w:pPr>
      <w:bookmarkStart w:id="0" w:name="_GoBack"/>
      <w:bookmarkEnd w:id="0"/>
    </w:p>
    <w:p w14:paraId="4E030919" w14:textId="77777777" w:rsidR="00293A16" w:rsidRDefault="00293A16" w:rsidP="00F45B09">
      <w:pPr>
        <w:rPr>
          <w:rFonts w:hint="eastAsia"/>
        </w:rPr>
      </w:pPr>
      <w:r w:rsidRPr="00293A16">
        <w:t xml:space="preserve">Brine desalination unit (net weight: 200kg, length: 800mm, width: 600mm, height: 1700mm), brand: </w:t>
      </w:r>
      <w:proofErr w:type="gramStart"/>
      <w:r w:rsidRPr="00293A16">
        <w:t>RIGHTLEDER,  model</w:t>
      </w:r>
      <w:proofErr w:type="gramEnd"/>
      <w:r w:rsidRPr="00293A16">
        <w:t xml:space="preserve">: JHH-FSHB10, water yield: 10~11m³ /d, power: 5.5kw. One machine consumes 132 degrees of </w:t>
      </w:r>
      <w:proofErr w:type="gramStart"/>
      <w:r w:rsidRPr="00293A16">
        <w:t>electricity ,</w:t>
      </w:r>
      <w:proofErr w:type="gramEnd"/>
      <w:r w:rsidRPr="00293A16">
        <w:t xml:space="preserve"> and can produce 10 to 11 tons of water per day.</w:t>
      </w:r>
    </w:p>
    <w:p w14:paraId="2AD3D00B" w14:textId="6580DA06" w:rsidR="001F0175" w:rsidRDefault="00F45B09" w:rsidP="00F45B09">
      <w:pPr>
        <w:rPr>
          <w:rFonts w:hint="eastAsia"/>
          <w:b/>
        </w:rPr>
      </w:pPr>
      <w:r w:rsidRPr="00F45B09">
        <w:rPr>
          <w:b/>
        </w:rPr>
        <w:t xml:space="preserve">Total annual desalinated </w:t>
      </w:r>
      <w:proofErr w:type="gramStart"/>
      <w:r w:rsidRPr="00F45B09">
        <w:rPr>
          <w:b/>
        </w:rPr>
        <w:t>water</w:t>
      </w:r>
      <w:r w:rsidR="001F0175">
        <w:rPr>
          <w:rFonts w:hint="eastAsia"/>
          <w:b/>
        </w:rPr>
        <w:t xml:space="preserve"> </w:t>
      </w:r>
      <w:r w:rsidRPr="00F45B09">
        <w:rPr>
          <w:b/>
        </w:rPr>
        <w:t>:</w:t>
      </w:r>
      <w:proofErr w:type="gramEnd"/>
      <w:r w:rsidRPr="00F45B09">
        <w:rPr>
          <w:b/>
        </w:rPr>
        <w:t xml:space="preserve"> </w:t>
      </w:r>
    </w:p>
    <w:p w14:paraId="6D6E69A7" w14:textId="1AE0F936" w:rsidR="0076000B" w:rsidRPr="00F45B09" w:rsidRDefault="00F45B09" w:rsidP="00F45B09">
      <w:pPr>
        <w:rPr>
          <w:rFonts w:hint="eastAsia"/>
          <w:b/>
        </w:rPr>
      </w:pPr>
      <w:r w:rsidRPr="00F45B09">
        <w:rPr>
          <w:b/>
        </w:rPr>
        <w:t>1257177.6/132=95240 tons</w:t>
      </w:r>
    </w:p>
    <w:p w14:paraId="67585444" w14:textId="77777777" w:rsidR="00F45B09" w:rsidRDefault="00F45B09" w:rsidP="0076000B">
      <w:pPr>
        <w:rPr>
          <w:rFonts w:hint="eastAsia"/>
        </w:rPr>
      </w:pPr>
    </w:p>
    <w:p w14:paraId="5862564C" w14:textId="77777777" w:rsidR="005713A1" w:rsidRPr="005713A1" w:rsidRDefault="005713A1" w:rsidP="005713A1">
      <w:pPr>
        <w:rPr>
          <w:b/>
        </w:rPr>
      </w:pPr>
      <w:r w:rsidRPr="005713A1">
        <w:rPr>
          <w:b/>
        </w:rPr>
        <w:t>Environmental impact report</w:t>
      </w:r>
    </w:p>
    <w:p w14:paraId="4F9591A0" w14:textId="77777777" w:rsidR="005713A1" w:rsidRDefault="005713A1" w:rsidP="005713A1">
      <w:r>
        <w:t>Generators that do not produce emissions (greenhouses or other) do not produce any physical or airborne waste. The structure consists of recycled and renewable materials and uses local materials whenever possible, with low transport impact.</w:t>
      </w:r>
    </w:p>
    <w:p w14:paraId="3800962B" w14:textId="77777777" w:rsidR="005713A1" w:rsidRPr="004D40B1" w:rsidRDefault="005713A1" w:rsidP="005713A1">
      <w:pPr>
        <w:rPr>
          <w:rFonts w:hint="eastAsia"/>
        </w:rPr>
      </w:pPr>
      <w:r>
        <w:t>Because the location is the upwind direction of the Abu Dhabi ventilated greenway, the design of the device does not have any toxic gases, and the low compliant wind direction does not affect the ventilation of the area. The design of the facility has little impact on Abu Dhabi's ecosystem, but instead its role is to improve local ecological conditions.</w:t>
      </w:r>
    </w:p>
    <w:p w14:paraId="195CE73A" w14:textId="77777777" w:rsidR="00D12B2D" w:rsidRPr="004D40B1" w:rsidRDefault="00D12B2D" w:rsidP="004D40B1"/>
    <w:sectPr w:rsidR="00D12B2D" w:rsidRPr="004D40B1" w:rsidSect="004E287A">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黑体-简">
    <w:charset w:val="86"/>
    <w:family w:val="auto"/>
    <w:pitch w:val="variable"/>
    <w:sig w:usb0="8000002F" w:usb1="080E004A" w:usb2="00000010" w:usb3="00000000" w:csb0="003E0000" w:csb1="00000000"/>
  </w:font>
  <w:font w:name="宋体">
    <w:charset w:val="86"/>
    <w:family w:val="auto"/>
    <w:pitch w:val="variable"/>
    <w:sig w:usb0="00000003" w:usb1="288F0000" w:usb2="00000016" w:usb3="00000000" w:csb0="00040001" w:csb1="00000000"/>
  </w:font>
  <w:font w:name="楷体">
    <w:charset w:val="86"/>
    <w:family w:val="auto"/>
    <w:pitch w:val="variable"/>
    <w:sig w:usb0="800002BF" w:usb1="38CF7CFA" w:usb2="00000016" w:usb3="00000000" w:csb0="00040001" w:csb1="00000000"/>
  </w:font>
  <w:font w:name="黑体">
    <w:charset w:val="86"/>
    <w:family w:val="auto"/>
    <w:pitch w:val="variable"/>
    <w:sig w:usb0="800002BF" w:usb1="38CF7CFA" w:usb2="00000016" w:usb3="00000000" w:csb0="00040001"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0733B"/>
    <w:multiLevelType w:val="multilevel"/>
    <w:tmpl w:val="04090025"/>
    <w:styleLink w:val="a"/>
    <w:lvl w:ilvl="0">
      <w:start w:val="1"/>
      <w:numFmt w:val="decimal"/>
      <w:lvlText w:val="%1"/>
      <w:lvlJc w:val="left"/>
      <w:pPr>
        <w:ind w:left="432" w:hanging="432"/>
      </w:pPr>
      <w:rPr>
        <w:rFonts w:ascii="Times New Roman" w:eastAsia="黑体-简" w:hAnsi="Times New Roman"/>
        <w:sz w:val="28"/>
      </w:rPr>
    </w:lvl>
    <w:lvl w:ilvl="1">
      <w:start w:val="1"/>
      <w:numFmt w:val="decimal"/>
      <w:lvlText w:val="%1.%2"/>
      <w:lvlJc w:val="left"/>
      <w:pPr>
        <w:ind w:left="576" w:hanging="576"/>
      </w:pPr>
      <w:rPr>
        <w:rFonts w:ascii="Times New Roman" w:eastAsia="宋体" w:hAnsi="Times New Roman"/>
        <w:b/>
        <w:i w:val="0"/>
        <w:sz w:val="24"/>
      </w:rPr>
    </w:lvl>
    <w:lvl w:ilvl="2">
      <w:start w:val="1"/>
      <w:numFmt w:val="decimal"/>
      <w:lvlText w:val="%1.%2.%3"/>
      <w:lvlJc w:val="left"/>
      <w:pPr>
        <w:ind w:left="720" w:hanging="720"/>
      </w:pPr>
      <w:rPr>
        <w:rFonts w:ascii="Times New Roman" w:eastAsia="楷体" w:hAnsi="Times New Roman"/>
        <w:sz w:val="24"/>
      </w:rPr>
    </w:lvl>
    <w:lvl w:ilvl="3">
      <w:start w:val="1"/>
      <w:numFmt w:val="decimal"/>
      <w:lvlText w:val="%1.%2.%3.%4"/>
      <w:lvlJc w:val="left"/>
      <w:pPr>
        <w:ind w:left="864" w:hanging="864"/>
      </w:pPr>
      <w:rPr>
        <w:rFonts w:ascii="Times New Roman" w:eastAsia="宋体" w:hAnsi="Times New Roman"/>
        <w:sz w:val="21"/>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
    <w:nsid w:val="3B0D1A93"/>
    <w:multiLevelType w:val="multilevel"/>
    <w:tmpl w:val="84C886B2"/>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FF3547A"/>
    <w:multiLevelType w:val="multilevel"/>
    <w:tmpl w:val="CCD6AF4C"/>
    <w:lvl w:ilvl="0">
      <w:start w:val="1"/>
      <w:numFmt w:val="decimal"/>
      <w:suff w:val="nothing"/>
      <w:lvlText w:val="第%1章 "/>
      <w:lvlJc w:val="left"/>
      <w:pPr>
        <w:ind w:left="0" w:firstLine="0"/>
      </w:pPr>
      <w:rPr>
        <w:rFonts w:ascii="黑体" w:eastAsia="黑体" w:hAnsi="黑体" w:hint="eastAsia"/>
        <w:b w:val="0"/>
        <w:i w:val="0"/>
        <w:color w:val="auto"/>
        <w:sz w:val="30"/>
      </w:rPr>
    </w:lvl>
    <w:lvl w:ilvl="1">
      <w:start w:val="1"/>
      <w:numFmt w:val="decimal"/>
      <w:suff w:val="nothing"/>
      <w:lvlText w:val="%1.%2 "/>
      <w:lvlJc w:val="left"/>
      <w:pPr>
        <w:ind w:left="0" w:firstLine="0"/>
      </w:pPr>
      <w:rPr>
        <w:rFonts w:ascii="黑体" w:eastAsia="黑体" w:hAnsi="黑体" w:hint="eastAsia"/>
        <w:b w:val="0"/>
        <w:i w:val="0"/>
        <w:sz w:val="28"/>
      </w:rPr>
    </w:lvl>
    <w:lvl w:ilvl="2">
      <w:start w:val="1"/>
      <w:numFmt w:val="decimal"/>
      <w:suff w:val="nothing"/>
      <w:lvlText w:val="%1.%2.%3 "/>
      <w:lvlJc w:val="left"/>
      <w:pPr>
        <w:ind w:left="0" w:firstLine="0"/>
      </w:pPr>
      <w:rPr>
        <w:rFonts w:ascii="黑体" w:eastAsia="黑体" w:hAnsi="黑体" w:hint="eastAsia"/>
        <w:b w:val="0"/>
        <w:i w:val="0"/>
        <w:sz w:val="28"/>
      </w:rPr>
    </w:lvl>
    <w:lvl w:ilvl="3">
      <w:start w:val="1"/>
      <w:numFmt w:val="decimal"/>
      <w:suff w:val="nothing"/>
      <w:lvlText w:val="%1.%2.%3.%4 "/>
      <w:lvlJc w:val="left"/>
      <w:pPr>
        <w:ind w:left="0" w:firstLine="0"/>
      </w:pPr>
      <w:rPr>
        <w:rFonts w:ascii="黑体" w:eastAsia="黑体" w:hAnsi="黑体" w:hint="eastAsia"/>
        <w:b w:val="0"/>
        <w:i w:val="0"/>
        <w:sz w:val="24"/>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740F2469"/>
    <w:multiLevelType w:val="multilevel"/>
    <w:tmpl w:val="DBF6E5EA"/>
    <w:lvl w:ilvl="0">
      <w:start w:val="1"/>
      <w:numFmt w:val="decimal"/>
      <w:suff w:val="nothing"/>
      <w:lvlText w:val="第%1章 "/>
      <w:lvlJc w:val="left"/>
      <w:pPr>
        <w:ind w:left="0" w:firstLine="0"/>
      </w:pPr>
      <w:rPr>
        <w:rFonts w:ascii="黑体" w:eastAsia="黑体" w:hAnsi="黑体" w:hint="eastAsia"/>
        <w:b w:val="0"/>
        <w:i w:val="0"/>
        <w:color w:val="auto"/>
        <w:sz w:val="30"/>
      </w:rPr>
    </w:lvl>
    <w:lvl w:ilvl="1">
      <w:start w:val="1"/>
      <w:numFmt w:val="decimal"/>
      <w:suff w:val="nothing"/>
      <w:lvlText w:val="%1.%2 "/>
      <w:lvlJc w:val="left"/>
      <w:pPr>
        <w:ind w:left="0" w:firstLine="0"/>
      </w:pPr>
      <w:rPr>
        <w:rFonts w:ascii="黑体" w:eastAsia="黑体" w:hAnsi="黑体" w:hint="eastAsia"/>
        <w:b w:val="0"/>
        <w:i w:val="0"/>
        <w:sz w:val="28"/>
      </w:rPr>
    </w:lvl>
    <w:lvl w:ilvl="2">
      <w:start w:val="1"/>
      <w:numFmt w:val="decimal"/>
      <w:suff w:val="nothing"/>
      <w:lvlText w:val="%1.%2.%3 "/>
      <w:lvlJc w:val="left"/>
      <w:pPr>
        <w:ind w:left="0" w:firstLine="0"/>
      </w:pPr>
      <w:rPr>
        <w:rFonts w:ascii="黑体" w:eastAsia="黑体" w:hAnsi="黑体" w:hint="eastAsia"/>
        <w:b w:val="0"/>
        <w:i w:val="0"/>
        <w:sz w:val="28"/>
      </w:rPr>
    </w:lvl>
    <w:lvl w:ilvl="3">
      <w:start w:val="1"/>
      <w:numFmt w:val="decimal"/>
      <w:suff w:val="nothing"/>
      <w:lvlText w:val="%1.%2.%3.%4 "/>
      <w:lvlJc w:val="left"/>
      <w:pPr>
        <w:ind w:left="0" w:firstLine="0"/>
      </w:pPr>
      <w:rPr>
        <w:rFonts w:ascii="黑体" w:eastAsia="黑体" w:hAnsi="黑体" w:hint="eastAsia"/>
        <w:b w:val="0"/>
        <w:i w:val="0"/>
        <w:sz w:val="24"/>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7917497A"/>
    <w:multiLevelType w:val="multilevel"/>
    <w:tmpl w:val="F4840464"/>
    <w:lvl w:ilvl="0">
      <w:start w:val="1"/>
      <w:numFmt w:val="decimal"/>
      <w:suff w:val="nothing"/>
      <w:lvlText w:val="第%1章 "/>
      <w:lvlJc w:val="left"/>
      <w:pPr>
        <w:ind w:left="0" w:firstLine="0"/>
      </w:pPr>
      <w:rPr>
        <w:rFonts w:ascii="黑体" w:eastAsia="黑体" w:hAnsi="黑体" w:hint="eastAsia"/>
        <w:b w:val="0"/>
        <w:i w:val="0"/>
        <w:color w:val="auto"/>
        <w:sz w:val="30"/>
      </w:rPr>
    </w:lvl>
    <w:lvl w:ilvl="1">
      <w:start w:val="1"/>
      <w:numFmt w:val="decimal"/>
      <w:pStyle w:val="2"/>
      <w:suff w:val="nothing"/>
      <w:lvlText w:val="%1.%2 "/>
      <w:lvlJc w:val="left"/>
      <w:pPr>
        <w:ind w:left="0" w:firstLine="0"/>
      </w:pPr>
      <w:rPr>
        <w:rFonts w:ascii="黑体" w:eastAsia="黑体" w:hAnsi="黑体" w:hint="eastAsia"/>
        <w:b w:val="0"/>
        <w:i w:val="0"/>
        <w:sz w:val="28"/>
      </w:rPr>
    </w:lvl>
    <w:lvl w:ilvl="2">
      <w:start w:val="1"/>
      <w:numFmt w:val="decimal"/>
      <w:suff w:val="nothing"/>
      <w:lvlText w:val="%1.%2.%3 "/>
      <w:lvlJc w:val="left"/>
      <w:pPr>
        <w:ind w:left="0" w:firstLine="0"/>
      </w:pPr>
      <w:rPr>
        <w:rFonts w:ascii="黑体" w:eastAsia="黑体" w:hAnsi="黑体" w:hint="eastAsia"/>
        <w:b w:val="0"/>
        <w:i w:val="0"/>
        <w:sz w:val="28"/>
      </w:rPr>
    </w:lvl>
    <w:lvl w:ilvl="3">
      <w:start w:val="1"/>
      <w:numFmt w:val="decimal"/>
      <w:pStyle w:val="4"/>
      <w:suff w:val="nothing"/>
      <w:lvlText w:val="%1.%2.%3.%4 "/>
      <w:lvlJc w:val="left"/>
      <w:pPr>
        <w:ind w:left="0" w:firstLine="0"/>
      </w:pPr>
      <w:rPr>
        <w:rFonts w:ascii="黑体" w:eastAsia="黑体" w:hAnsi="黑体" w:hint="eastAsia"/>
        <w:b w:val="0"/>
        <w:i w:val="0"/>
        <w:sz w:val="24"/>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2"/>
  </w:num>
  <w:num w:numId="2">
    <w:abstractNumId w:val="3"/>
  </w:num>
  <w:num w:numId="3">
    <w:abstractNumId w:val="4"/>
  </w:num>
  <w:num w:numId="4">
    <w:abstractNumId w:val="4"/>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02"/>
    <w:rsid w:val="00002975"/>
    <w:rsid w:val="0002140B"/>
    <w:rsid w:val="0002194F"/>
    <w:rsid w:val="00052094"/>
    <w:rsid w:val="0005429C"/>
    <w:rsid w:val="00066323"/>
    <w:rsid w:val="000A462B"/>
    <w:rsid w:val="000B0F64"/>
    <w:rsid w:val="000B16B8"/>
    <w:rsid w:val="000C2006"/>
    <w:rsid w:val="000E55E0"/>
    <w:rsid w:val="000F0A4E"/>
    <w:rsid w:val="00102DB0"/>
    <w:rsid w:val="0013417E"/>
    <w:rsid w:val="0013752B"/>
    <w:rsid w:val="00161BFB"/>
    <w:rsid w:val="00174655"/>
    <w:rsid w:val="00184816"/>
    <w:rsid w:val="00187553"/>
    <w:rsid w:val="001A77D3"/>
    <w:rsid w:val="001B18D7"/>
    <w:rsid w:val="001B60BB"/>
    <w:rsid w:val="001C2D42"/>
    <w:rsid w:val="001D30C7"/>
    <w:rsid w:val="001D431D"/>
    <w:rsid w:val="001D5C01"/>
    <w:rsid w:val="001E670B"/>
    <w:rsid w:val="001F0175"/>
    <w:rsid w:val="001F38F0"/>
    <w:rsid w:val="001F73A7"/>
    <w:rsid w:val="00203727"/>
    <w:rsid w:val="00206BDD"/>
    <w:rsid w:val="00207AA6"/>
    <w:rsid w:val="00236A94"/>
    <w:rsid w:val="00262989"/>
    <w:rsid w:val="00291E7C"/>
    <w:rsid w:val="00293A16"/>
    <w:rsid w:val="002B5AC5"/>
    <w:rsid w:val="002D625B"/>
    <w:rsid w:val="002F3102"/>
    <w:rsid w:val="003154B4"/>
    <w:rsid w:val="00316CE2"/>
    <w:rsid w:val="00322DC6"/>
    <w:rsid w:val="003234A3"/>
    <w:rsid w:val="00336CAF"/>
    <w:rsid w:val="00366718"/>
    <w:rsid w:val="00376F4F"/>
    <w:rsid w:val="00382EB9"/>
    <w:rsid w:val="003902FE"/>
    <w:rsid w:val="003A3EA5"/>
    <w:rsid w:val="003A4F16"/>
    <w:rsid w:val="003B676B"/>
    <w:rsid w:val="003F6E08"/>
    <w:rsid w:val="00433405"/>
    <w:rsid w:val="004362D1"/>
    <w:rsid w:val="00461D50"/>
    <w:rsid w:val="00465BF7"/>
    <w:rsid w:val="00470AF6"/>
    <w:rsid w:val="00476E37"/>
    <w:rsid w:val="004803D7"/>
    <w:rsid w:val="004851E3"/>
    <w:rsid w:val="004A0326"/>
    <w:rsid w:val="004B6342"/>
    <w:rsid w:val="004C2DB6"/>
    <w:rsid w:val="004D40B1"/>
    <w:rsid w:val="004E1197"/>
    <w:rsid w:val="004E287A"/>
    <w:rsid w:val="004F5217"/>
    <w:rsid w:val="00503E2C"/>
    <w:rsid w:val="00511A62"/>
    <w:rsid w:val="00524FCE"/>
    <w:rsid w:val="005340EB"/>
    <w:rsid w:val="005411AA"/>
    <w:rsid w:val="00565894"/>
    <w:rsid w:val="005713A1"/>
    <w:rsid w:val="005767E7"/>
    <w:rsid w:val="005A23F3"/>
    <w:rsid w:val="005B5903"/>
    <w:rsid w:val="005E2BEA"/>
    <w:rsid w:val="00617D08"/>
    <w:rsid w:val="0062637B"/>
    <w:rsid w:val="006427FD"/>
    <w:rsid w:val="00651C46"/>
    <w:rsid w:val="0065367D"/>
    <w:rsid w:val="0066561E"/>
    <w:rsid w:val="006711F1"/>
    <w:rsid w:val="00677648"/>
    <w:rsid w:val="006863F1"/>
    <w:rsid w:val="006C1217"/>
    <w:rsid w:val="006C4609"/>
    <w:rsid w:val="006D0226"/>
    <w:rsid w:val="00701595"/>
    <w:rsid w:val="007161F1"/>
    <w:rsid w:val="00756B08"/>
    <w:rsid w:val="0076000B"/>
    <w:rsid w:val="00780957"/>
    <w:rsid w:val="00783388"/>
    <w:rsid w:val="0079074C"/>
    <w:rsid w:val="007A1CEF"/>
    <w:rsid w:val="007A5C2F"/>
    <w:rsid w:val="007B518E"/>
    <w:rsid w:val="007D4364"/>
    <w:rsid w:val="007E011A"/>
    <w:rsid w:val="007E24C7"/>
    <w:rsid w:val="00803025"/>
    <w:rsid w:val="00837411"/>
    <w:rsid w:val="00855E5F"/>
    <w:rsid w:val="00871409"/>
    <w:rsid w:val="008B6668"/>
    <w:rsid w:val="008C776A"/>
    <w:rsid w:val="008D0055"/>
    <w:rsid w:val="008D027C"/>
    <w:rsid w:val="008D24AB"/>
    <w:rsid w:val="0090513B"/>
    <w:rsid w:val="00912300"/>
    <w:rsid w:val="009429CF"/>
    <w:rsid w:val="00953BE2"/>
    <w:rsid w:val="00964BB3"/>
    <w:rsid w:val="009A343A"/>
    <w:rsid w:val="009C2D2C"/>
    <w:rsid w:val="009C6C26"/>
    <w:rsid w:val="009F7D83"/>
    <w:rsid w:val="00A0410A"/>
    <w:rsid w:val="00A10FE9"/>
    <w:rsid w:val="00A327ED"/>
    <w:rsid w:val="00A37ADE"/>
    <w:rsid w:val="00A50CE2"/>
    <w:rsid w:val="00A5693F"/>
    <w:rsid w:val="00A653C3"/>
    <w:rsid w:val="00A70645"/>
    <w:rsid w:val="00A84CE2"/>
    <w:rsid w:val="00A96BD5"/>
    <w:rsid w:val="00AB3EFE"/>
    <w:rsid w:val="00AB5FBF"/>
    <w:rsid w:val="00AD311F"/>
    <w:rsid w:val="00AD71EF"/>
    <w:rsid w:val="00AE4414"/>
    <w:rsid w:val="00AF56B4"/>
    <w:rsid w:val="00B279B7"/>
    <w:rsid w:val="00B352A7"/>
    <w:rsid w:val="00B35F90"/>
    <w:rsid w:val="00B8161B"/>
    <w:rsid w:val="00B837FE"/>
    <w:rsid w:val="00BB60DA"/>
    <w:rsid w:val="00BD119B"/>
    <w:rsid w:val="00BF273D"/>
    <w:rsid w:val="00BF457C"/>
    <w:rsid w:val="00C03758"/>
    <w:rsid w:val="00C07DC5"/>
    <w:rsid w:val="00C24418"/>
    <w:rsid w:val="00C3506E"/>
    <w:rsid w:val="00C45897"/>
    <w:rsid w:val="00C47A3A"/>
    <w:rsid w:val="00C61CF7"/>
    <w:rsid w:val="00C72F07"/>
    <w:rsid w:val="00C86D0A"/>
    <w:rsid w:val="00CB49D0"/>
    <w:rsid w:val="00CB680C"/>
    <w:rsid w:val="00CC0DD7"/>
    <w:rsid w:val="00CF165D"/>
    <w:rsid w:val="00D03EC6"/>
    <w:rsid w:val="00D04ECC"/>
    <w:rsid w:val="00D06AC1"/>
    <w:rsid w:val="00D12B2D"/>
    <w:rsid w:val="00D32E65"/>
    <w:rsid w:val="00D52A49"/>
    <w:rsid w:val="00D65F82"/>
    <w:rsid w:val="00DA64E3"/>
    <w:rsid w:val="00DE18FA"/>
    <w:rsid w:val="00DF4064"/>
    <w:rsid w:val="00E03196"/>
    <w:rsid w:val="00E174D8"/>
    <w:rsid w:val="00E3479F"/>
    <w:rsid w:val="00E54E7C"/>
    <w:rsid w:val="00E6503F"/>
    <w:rsid w:val="00E734A3"/>
    <w:rsid w:val="00EA1E9A"/>
    <w:rsid w:val="00EA6CEA"/>
    <w:rsid w:val="00EB7B28"/>
    <w:rsid w:val="00EC182F"/>
    <w:rsid w:val="00EE7CCE"/>
    <w:rsid w:val="00F41B58"/>
    <w:rsid w:val="00F43C34"/>
    <w:rsid w:val="00F45B09"/>
    <w:rsid w:val="00F46F1B"/>
    <w:rsid w:val="00F50DD9"/>
    <w:rsid w:val="00F5568F"/>
    <w:rsid w:val="00F61532"/>
    <w:rsid w:val="00F706C6"/>
    <w:rsid w:val="00F741A9"/>
    <w:rsid w:val="00F77335"/>
    <w:rsid w:val="00F951A9"/>
    <w:rsid w:val="00FA1854"/>
    <w:rsid w:val="00FA1B79"/>
    <w:rsid w:val="00FA3F7B"/>
    <w:rsid w:val="00FB3CCB"/>
    <w:rsid w:val="00FC5C13"/>
    <w:rsid w:val="00FC66FA"/>
    <w:rsid w:val="00FE7906"/>
    <w:rsid w:val="00FF4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AF1F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pPr>
      <w:widowControl w:val="0"/>
      <w:jc w:val="both"/>
    </w:pPr>
  </w:style>
  <w:style w:type="paragraph" w:styleId="1">
    <w:name w:val="heading 1"/>
    <w:basedOn w:val="a0"/>
    <w:next w:val="a0"/>
    <w:link w:val="10"/>
    <w:autoRedefine/>
    <w:uiPriority w:val="9"/>
    <w:qFormat/>
    <w:rsid w:val="008B6668"/>
    <w:pPr>
      <w:keepNext/>
      <w:keepLines/>
      <w:pageBreakBefore/>
      <w:widowControl/>
      <w:numPr>
        <w:numId w:val="6"/>
      </w:numPr>
      <w:spacing w:before="600" w:after="720" w:line="400" w:lineRule="exact"/>
      <w:jc w:val="center"/>
      <w:outlineLvl w:val="0"/>
    </w:pPr>
    <w:rPr>
      <w:rFonts w:ascii="Times New Roman" w:eastAsia="黑体" w:hAnsi="Times New Roman" w:cs="宋体"/>
      <w:bCs/>
      <w:kern w:val="44"/>
      <w:sz w:val="30"/>
      <w:szCs w:val="44"/>
    </w:rPr>
  </w:style>
  <w:style w:type="paragraph" w:styleId="20">
    <w:name w:val="heading 2"/>
    <w:basedOn w:val="a0"/>
    <w:next w:val="a0"/>
    <w:link w:val="21"/>
    <w:uiPriority w:val="9"/>
    <w:semiHidden/>
    <w:unhideWhenUsed/>
    <w:qFormat/>
    <w:rsid w:val="008B66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0">
    <w:name w:val="heading 4"/>
    <w:basedOn w:val="a0"/>
    <w:next w:val="a0"/>
    <w:link w:val="41"/>
    <w:uiPriority w:val="9"/>
    <w:semiHidden/>
    <w:unhideWhenUsed/>
    <w:qFormat/>
    <w:rsid w:val="008B666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论文标题1"/>
    <w:basedOn w:val="1"/>
    <w:autoRedefine/>
    <w:qFormat/>
    <w:rsid w:val="008B6668"/>
    <w:pPr>
      <w:numPr>
        <w:numId w:val="0"/>
      </w:numPr>
      <w:snapToGrid w:val="0"/>
    </w:pPr>
  </w:style>
  <w:style w:type="character" w:customStyle="1" w:styleId="10">
    <w:name w:val="标题 1字符"/>
    <w:basedOn w:val="a1"/>
    <w:link w:val="1"/>
    <w:uiPriority w:val="9"/>
    <w:rsid w:val="008B6668"/>
    <w:rPr>
      <w:rFonts w:ascii="Times New Roman" w:eastAsia="黑体" w:hAnsi="Times New Roman" w:cs="宋体"/>
      <w:bCs/>
      <w:kern w:val="44"/>
      <w:sz w:val="30"/>
      <w:szCs w:val="44"/>
    </w:rPr>
  </w:style>
  <w:style w:type="paragraph" w:customStyle="1" w:styleId="2">
    <w:name w:val="论文标题2"/>
    <w:basedOn w:val="20"/>
    <w:autoRedefine/>
    <w:qFormat/>
    <w:rsid w:val="008B6668"/>
    <w:pPr>
      <w:widowControl/>
      <w:numPr>
        <w:ilvl w:val="1"/>
        <w:numId w:val="5"/>
      </w:numPr>
      <w:spacing w:before="360" w:after="480" w:line="400" w:lineRule="exact"/>
      <w:jc w:val="left"/>
    </w:pPr>
    <w:rPr>
      <w:rFonts w:ascii="Times New Roman" w:eastAsia="黑体" w:hAnsi="Times New Roman"/>
      <w:b w:val="0"/>
      <w:kern w:val="0"/>
      <w:sz w:val="28"/>
    </w:rPr>
  </w:style>
  <w:style w:type="character" w:customStyle="1" w:styleId="21">
    <w:name w:val="标题 2字符"/>
    <w:basedOn w:val="a1"/>
    <w:link w:val="20"/>
    <w:uiPriority w:val="9"/>
    <w:semiHidden/>
    <w:rsid w:val="008B6668"/>
    <w:rPr>
      <w:rFonts w:asciiTheme="majorHAnsi" w:eastAsiaTheme="majorEastAsia" w:hAnsiTheme="majorHAnsi" w:cstheme="majorBidi"/>
      <w:b/>
      <w:bCs/>
      <w:sz w:val="32"/>
      <w:szCs w:val="32"/>
    </w:rPr>
  </w:style>
  <w:style w:type="paragraph" w:styleId="a4">
    <w:name w:val="header"/>
    <w:basedOn w:val="a0"/>
    <w:link w:val="a5"/>
    <w:autoRedefine/>
    <w:qFormat/>
    <w:rsid w:val="008B6668"/>
    <w:pPr>
      <w:widowControl/>
      <w:pBdr>
        <w:bottom w:val="single" w:sz="6" w:space="1" w:color="auto"/>
      </w:pBdr>
      <w:tabs>
        <w:tab w:val="center" w:pos="4153"/>
        <w:tab w:val="right" w:pos="8306"/>
      </w:tabs>
      <w:snapToGrid w:val="0"/>
      <w:spacing w:line="400" w:lineRule="atLeast"/>
      <w:jc w:val="center"/>
    </w:pPr>
    <w:rPr>
      <w:rFonts w:ascii="Times New Roman" w:eastAsia="宋体" w:hAnsi="Times New Roman" w:cs="宋体"/>
      <w:kern w:val="0"/>
      <w:sz w:val="21"/>
      <w:szCs w:val="18"/>
    </w:rPr>
  </w:style>
  <w:style w:type="character" w:customStyle="1" w:styleId="a5">
    <w:name w:val="页眉字符"/>
    <w:basedOn w:val="a1"/>
    <w:link w:val="a4"/>
    <w:qFormat/>
    <w:rsid w:val="008B6668"/>
    <w:rPr>
      <w:rFonts w:ascii="Times New Roman" w:eastAsia="宋体" w:hAnsi="Times New Roman" w:cs="宋体"/>
      <w:kern w:val="0"/>
      <w:sz w:val="21"/>
      <w:szCs w:val="18"/>
    </w:rPr>
  </w:style>
  <w:style w:type="paragraph" w:customStyle="1" w:styleId="a6">
    <w:name w:val="标题一（无序号）"/>
    <w:basedOn w:val="a0"/>
    <w:autoRedefine/>
    <w:qFormat/>
    <w:rsid w:val="008B6668"/>
    <w:pPr>
      <w:keepNext/>
      <w:keepLines/>
      <w:adjustRightInd w:val="0"/>
      <w:snapToGrid w:val="0"/>
      <w:spacing w:before="360" w:after="360" w:line="400" w:lineRule="atLeast"/>
      <w:jc w:val="center"/>
      <w:outlineLvl w:val="0"/>
    </w:pPr>
    <w:rPr>
      <w:rFonts w:ascii="宋体" w:eastAsia="宋体" w:hAnsi="Times New Roman" w:cs="Times New Roman"/>
      <w:b/>
      <w:kern w:val="44"/>
      <w:sz w:val="44"/>
      <w:szCs w:val="44"/>
    </w:rPr>
  </w:style>
  <w:style w:type="paragraph" w:customStyle="1" w:styleId="a7">
    <w:name w:val="标题一（无序号）英文"/>
    <w:basedOn w:val="a6"/>
    <w:autoRedefine/>
    <w:qFormat/>
    <w:rsid w:val="008B6668"/>
    <w:rPr>
      <w:rFonts w:ascii="Times New Roman" w:eastAsia="Times New Roman"/>
    </w:rPr>
  </w:style>
  <w:style w:type="paragraph" w:customStyle="1" w:styleId="4">
    <w:name w:val="论文标题4"/>
    <w:basedOn w:val="40"/>
    <w:autoRedefine/>
    <w:qFormat/>
    <w:rsid w:val="008B6668"/>
    <w:pPr>
      <w:numPr>
        <w:ilvl w:val="3"/>
        <w:numId w:val="5"/>
      </w:numPr>
      <w:adjustRightInd w:val="0"/>
      <w:snapToGrid w:val="0"/>
      <w:spacing w:before="180" w:after="240" w:line="400" w:lineRule="exact"/>
      <w:jc w:val="left"/>
    </w:pPr>
    <w:rPr>
      <w:rFonts w:ascii="黑体" w:eastAsia="黑体" w:hAnsi="宋体"/>
      <w:b w:val="0"/>
      <w:bCs w:val="0"/>
      <w:kern w:val="44"/>
      <w:sz w:val="24"/>
    </w:rPr>
  </w:style>
  <w:style w:type="character" w:customStyle="1" w:styleId="41">
    <w:name w:val="标题 4字符"/>
    <w:basedOn w:val="a1"/>
    <w:link w:val="40"/>
    <w:uiPriority w:val="9"/>
    <w:semiHidden/>
    <w:rsid w:val="008B6668"/>
    <w:rPr>
      <w:rFonts w:asciiTheme="majorHAnsi" w:eastAsiaTheme="majorEastAsia" w:hAnsiTheme="majorHAnsi" w:cstheme="majorBidi"/>
      <w:b/>
      <w:bCs/>
      <w:sz w:val="28"/>
      <w:szCs w:val="28"/>
    </w:rPr>
  </w:style>
  <w:style w:type="paragraph" w:customStyle="1" w:styleId="a8">
    <w:name w:val="论文题目"/>
    <w:basedOn w:val="a0"/>
    <w:autoRedefine/>
    <w:qFormat/>
    <w:rsid w:val="008B6668"/>
    <w:pPr>
      <w:widowControl/>
      <w:spacing w:line="300" w:lineRule="auto"/>
      <w:ind w:firstLine="420"/>
      <w:jc w:val="center"/>
    </w:pPr>
    <w:rPr>
      <w:rFonts w:ascii="Times New Roman" w:eastAsia="黑体" w:hAnsi="Times New Roman" w:cs="宋体"/>
      <w:b/>
      <w:bCs/>
      <w:kern w:val="0"/>
      <w:sz w:val="44"/>
      <w:szCs w:val="20"/>
    </w:rPr>
  </w:style>
  <w:style w:type="paragraph" w:customStyle="1" w:styleId="a9">
    <w:name w:val="论文正文"/>
    <w:basedOn w:val="a0"/>
    <w:link w:val="aa"/>
    <w:autoRedefine/>
    <w:qFormat/>
    <w:rsid w:val="008B6668"/>
    <w:pPr>
      <w:widowControl/>
      <w:spacing w:line="400" w:lineRule="atLeast"/>
      <w:ind w:firstLineChars="200" w:firstLine="200"/>
      <w:jc w:val="left"/>
    </w:pPr>
    <w:rPr>
      <w:rFonts w:ascii="Times New Roman" w:eastAsia="宋体" w:hAnsi="Times New Roman" w:cs="宋体"/>
      <w:kern w:val="0"/>
      <w:szCs w:val="20"/>
    </w:rPr>
  </w:style>
  <w:style w:type="character" w:customStyle="1" w:styleId="aa">
    <w:name w:val="论文正文字符"/>
    <w:link w:val="a9"/>
    <w:qFormat/>
    <w:rsid w:val="008B6668"/>
    <w:rPr>
      <w:rFonts w:ascii="Times New Roman" w:eastAsia="宋体" w:hAnsi="Times New Roman" w:cs="宋体"/>
      <w:kern w:val="0"/>
      <w:szCs w:val="20"/>
    </w:rPr>
  </w:style>
  <w:style w:type="paragraph" w:styleId="ab">
    <w:name w:val="footnote text"/>
    <w:basedOn w:val="a0"/>
    <w:link w:val="ac"/>
    <w:autoRedefine/>
    <w:uiPriority w:val="99"/>
    <w:unhideWhenUsed/>
    <w:qFormat/>
    <w:rsid w:val="008B6668"/>
    <w:pPr>
      <w:widowControl/>
      <w:snapToGrid w:val="0"/>
      <w:spacing w:line="400" w:lineRule="atLeast"/>
      <w:jc w:val="left"/>
    </w:pPr>
    <w:rPr>
      <w:rFonts w:ascii="Times New Roman" w:eastAsia="宋体" w:hAnsi="Times New Roman" w:cs="宋体"/>
      <w:kern w:val="0"/>
      <w:sz w:val="21"/>
      <w:szCs w:val="18"/>
    </w:rPr>
  </w:style>
  <w:style w:type="character" w:customStyle="1" w:styleId="ac">
    <w:name w:val="脚注文本字符"/>
    <w:basedOn w:val="a1"/>
    <w:link w:val="ab"/>
    <w:uiPriority w:val="99"/>
    <w:rsid w:val="008B6668"/>
    <w:rPr>
      <w:rFonts w:ascii="Times New Roman" w:eastAsia="宋体" w:hAnsi="Times New Roman" w:cs="宋体"/>
      <w:kern w:val="0"/>
      <w:sz w:val="21"/>
      <w:szCs w:val="18"/>
    </w:rPr>
  </w:style>
  <w:style w:type="character" w:styleId="ad">
    <w:name w:val="footnote reference"/>
    <w:basedOn w:val="a1"/>
    <w:uiPriority w:val="99"/>
    <w:unhideWhenUsed/>
    <w:qFormat/>
    <w:rsid w:val="008B6668"/>
    <w:rPr>
      <w:rFonts w:ascii="Times New Roman" w:eastAsia="宋体" w:hAnsi="Times New Roman"/>
      <w:b w:val="0"/>
      <w:i w:val="0"/>
      <w:sz w:val="21"/>
      <w:vertAlign w:val="superscript"/>
    </w:rPr>
  </w:style>
  <w:style w:type="paragraph" w:styleId="ae">
    <w:name w:val="footer"/>
    <w:basedOn w:val="a0"/>
    <w:link w:val="af"/>
    <w:autoRedefine/>
    <w:uiPriority w:val="99"/>
    <w:qFormat/>
    <w:rsid w:val="008B6668"/>
    <w:pPr>
      <w:widowControl/>
      <w:tabs>
        <w:tab w:val="center" w:pos="4153"/>
        <w:tab w:val="right" w:pos="8306"/>
      </w:tabs>
      <w:snapToGrid w:val="0"/>
      <w:spacing w:line="400" w:lineRule="atLeast"/>
      <w:ind w:firstLine="420"/>
      <w:jc w:val="left"/>
    </w:pPr>
    <w:rPr>
      <w:rFonts w:ascii="Times New Roman" w:eastAsia="宋体" w:hAnsi="Times New Roman" w:cs="宋体"/>
      <w:kern w:val="0"/>
      <w:sz w:val="18"/>
      <w:szCs w:val="18"/>
    </w:rPr>
  </w:style>
  <w:style w:type="character" w:customStyle="1" w:styleId="af">
    <w:name w:val="页脚字符"/>
    <w:basedOn w:val="a1"/>
    <w:link w:val="ae"/>
    <w:uiPriority w:val="99"/>
    <w:qFormat/>
    <w:rsid w:val="008B6668"/>
    <w:rPr>
      <w:rFonts w:ascii="Times New Roman" w:eastAsia="宋体" w:hAnsi="Times New Roman" w:cs="宋体"/>
      <w:kern w:val="0"/>
      <w:sz w:val="18"/>
      <w:szCs w:val="18"/>
    </w:rPr>
  </w:style>
  <w:style w:type="numbering" w:customStyle="1" w:styleId="a">
    <w:name w:val="规划年会"/>
    <w:uiPriority w:val="99"/>
    <w:rsid w:val="00CC0DD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4573">
      <w:bodyDiv w:val="1"/>
      <w:marLeft w:val="0"/>
      <w:marRight w:val="0"/>
      <w:marTop w:val="0"/>
      <w:marBottom w:val="0"/>
      <w:divBdr>
        <w:top w:val="none" w:sz="0" w:space="0" w:color="auto"/>
        <w:left w:val="none" w:sz="0" w:space="0" w:color="auto"/>
        <w:bottom w:val="none" w:sz="0" w:space="0" w:color="auto"/>
        <w:right w:val="none" w:sz="0" w:space="0" w:color="auto"/>
      </w:divBdr>
    </w:div>
    <w:div w:id="246237154">
      <w:bodyDiv w:val="1"/>
      <w:marLeft w:val="0"/>
      <w:marRight w:val="0"/>
      <w:marTop w:val="0"/>
      <w:marBottom w:val="0"/>
      <w:divBdr>
        <w:top w:val="none" w:sz="0" w:space="0" w:color="auto"/>
        <w:left w:val="none" w:sz="0" w:space="0" w:color="auto"/>
        <w:bottom w:val="none" w:sz="0" w:space="0" w:color="auto"/>
        <w:right w:val="none" w:sz="0" w:space="0" w:color="auto"/>
      </w:divBdr>
    </w:div>
    <w:div w:id="385032097">
      <w:bodyDiv w:val="1"/>
      <w:marLeft w:val="0"/>
      <w:marRight w:val="0"/>
      <w:marTop w:val="0"/>
      <w:marBottom w:val="0"/>
      <w:divBdr>
        <w:top w:val="none" w:sz="0" w:space="0" w:color="auto"/>
        <w:left w:val="none" w:sz="0" w:space="0" w:color="auto"/>
        <w:bottom w:val="none" w:sz="0" w:space="0" w:color="auto"/>
        <w:right w:val="none" w:sz="0" w:space="0" w:color="auto"/>
      </w:divBdr>
    </w:div>
    <w:div w:id="619382251">
      <w:bodyDiv w:val="1"/>
      <w:marLeft w:val="0"/>
      <w:marRight w:val="0"/>
      <w:marTop w:val="0"/>
      <w:marBottom w:val="0"/>
      <w:divBdr>
        <w:top w:val="none" w:sz="0" w:space="0" w:color="auto"/>
        <w:left w:val="none" w:sz="0" w:space="0" w:color="auto"/>
        <w:bottom w:val="none" w:sz="0" w:space="0" w:color="auto"/>
        <w:right w:val="none" w:sz="0" w:space="0" w:color="auto"/>
      </w:divBdr>
    </w:div>
    <w:div w:id="1162502044">
      <w:bodyDiv w:val="1"/>
      <w:marLeft w:val="0"/>
      <w:marRight w:val="0"/>
      <w:marTop w:val="0"/>
      <w:marBottom w:val="0"/>
      <w:divBdr>
        <w:top w:val="none" w:sz="0" w:space="0" w:color="auto"/>
        <w:left w:val="none" w:sz="0" w:space="0" w:color="auto"/>
        <w:bottom w:val="none" w:sz="0" w:space="0" w:color="auto"/>
        <w:right w:val="none" w:sz="0" w:space="0" w:color="auto"/>
      </w:divBdr>
    </w:div>
    <w:div w:id="1346590596">
      <w:bodyDiv w:val="1"/>
      <w:marLeft w:val="0"/>
      <w:marRight w:val="0"/>
      <w:marTop w:val="0"/>
      <w:marBottom w:val="0"/>
      <w:divBdr>
        <w:top w:val="none" w:sz="0" w:space="0" w:color="auto"/>
        <w:left w:val="none" w:sz="0" w:space="0" w:color="auto"/>
        <w:bottom w:val="none" w:sz="0" w:space="0" w:color="auto"/>
        <w:right w:val="none" w:sz="0" w:space="0" w:color="auto"/>
      </w:divBdr>
    </w:div>
    <w:div w:id="1460686578">
      <w:bodyDiv w:val="1"/>
      <w:marLeft w:val="0"/>
      <w:marRight w:val="0"/>
      <w:marTop w:val="0"/>
      <w:marBottom w:val="0"/>
      <w:divBdr>
        <w:top w:val="none" w:sz="0" w:space="0" w:color="auto"/>
        <w:left w:val="none" w:sz="0" w:space="0" w:color="auto"/>
        <w:bottom w:val="none" w:sz="0" w:space="0" w:color="auto"/>
        <w:right w:val="none" w:sz="0" w:space="0" w:color="auto"/>
      </w:divBdr>
    </w:div>
    <w:div w:id="1872330703">
      <w:bodyDiv w:val="1"/>
      <w:marLeft w:val="0"/>
      <w:marRight w:val="0"/>
      <w:marTop w:val="0"/>
      <w:marBottom w:val="0"/>
      <w:divBdr>
        <w:top w:val="none" w:sz="0" w:space="0" w:color="auto"/>
        <w:left w:val="none" w:sz="0" w:space="0" w:color="auto"/>
        <w:bottom w:val="none" w:sz="0" w:space="0" w:color="auto"/>
        <w:right w:val="none" w:sz="0" w:space="0" w:color="auto"/>
      </w:divBdr>
    </w:div>
    <w:div w:id="1994941945">
      <w:bodyDiv w:val="1"/>
      <w:marLeft w:val="0"/>
      <w:marRight w:val="0"/>
      <w:marTop w:val="0"/>
      <w:marBottom w:val="0"/>
      <w:divBdr>
        <w:top w:val="none" w:sz="0" w:space="0" w:color="auto"/>
        <w:left w:val="none" w:sz="0" w:space="0" w:color="auto"/>
        <w:bottom w:val="none" w:sz="0" w:space="0" w:color="auto"/>
        <w:right w:val="none" w:sz="0" w:space="0" w:color="auto"/>
      </w:divBdr>
    </w:div>
    <w:div w:id="2022471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3495</Characters>
  <Application>Microsoft Macintosh Word</Application>
  <DocSecurity>0</DocSecurity>
  <Lines>29</Lines>
  <Paragraphs>8</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506196485@qq.com</dc:creator>
  <cp:keywords/>
  <dc:description/>
  <cp:lastModifiedBy>506196485@qq.com</cp:lastModifiedBy>
  <cp:revision>4</cp:revision>
  <cp:lastPrinted>2019-05-12T11:22:00Z</cp:lastPrinted>
  <dcterms:created xsi:type="dcterms:W3CDTF">2019-05-12T14:35:00Z</dcterms:created>
  <dcterms:modified xsi:type="dcterms:W3CDTF">2019-05-12T14:57:00Z</dcterms:modified>
</cp:coreProperties>
</file>