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1F" w:rsidRDefault="00EB171F" w:rsidP="00621CB9">
      <w:pPr>
        <w:spacing w:after="0" w:line="360" w:lineRule="auto"/>
        <w:rPr>
          <w:rFonts w:ascii="Arial" w:hAnsi="Arial" w:cs="Arial"/>
          <w:color w:val="212121"/>
          <w:sz w:val="28"/>
          <w:szCs w:val="28"/>
          <w:shd w:val="clear" w:color="auto" w:fill="FFFFFF"/>
        </w:rPr>
      </w:pPr>
      <w:r w:rsidRPr="00B3565E">
        <w:rPr>
          <w:sz w:val="28"/>
          <w:szCs w:val="28"/>
        </w:rPr>
        <w:br/>
      </w:r>
      <w:r w:rsidR="00621CB9">
        <w:rPr>
          <w:rFonts w:ascii="Arial" w:hAnsi="Arial" w:cs="Arial"/>
          <w:color w:val="212121"/>
          <w:sz w:val="28"/>
          <w:szCs w:val="28"/>
          <w:shd w:val="clear" w:color="auto" w:fill="FFFFFF"/>
        </w:rPr>
        <w:t>“</w:t>
      </w:r>
      <w:r w:rsidRPr="00B3565E">
        <w:rPr>
          <w:rFonts w:ascii="Arial" w:hAnsi="Arial" w:cs="Arial"/>
          <w:color w:val="212121"/>
          <w:sz w:val="28"/>
          <w:szCs w:val="28"/>
          <w:shd w:val="clear" w:color="auto" w:fill="FFFFFF"/>
        </w:rPr>
        <w:t>Ideogram</w:t>
      </w:r>
      <w:r w:rsidR="00621CB9">
        <w:rPr>
          <w:rFonts w:ascii="Arial" w:hAnsi="Arial" w:cs="Arial"/>
          <w:color w:val="212121"/>
          <w:sz w:val="28"/>
          <w:szCs w:val="28"/>
          <w:shd w:val="clear" w:color="auto" w:fill="FFFFFF"/>
        </w:rPr>
        <w:t>”</w:t>
      </w:r>
    </w:p>
    <w:p w:rsidR="00621CB9" w:rsidRPr="00B3565E" w:rsidRDefault="00621CB9" w:rsidP="00621CB9">
      <w:pPr>
        <w:spacing w:after="0" w:line="360" w:lineRule="auto"/>
        <w:rPr>
          <w:rFonts w:ascii="Arial" w:hAnsi="Arial" w:cs="Arial"/>
          <w:color w:val="212121"/>
          <w:sz w:val="28"/>
          <w:szCs w:val="28"/>
          <w:shd w:val="clear" w:color="auto" w:fill="FFFFFF"/>
        </w:rPr>
      </w:pPr>
    </w:p>
    <w:p w:rsidR="00EB171F" w:rsidRPr="00EB171F" w:rsidRDefault="00EB171F" w:rsidP="00621CB9">
      <w:pPr>
        <w:spacing w:after="0" w:line="360" w:lineRule="auto"/>
        <w:rPr>
          <w:rFonts w:ascii="Arial" w:hAnsi="Arial" w:cs="Arial"/>
          <w:color w:val="212121"/>
          <w:shd w:val="clear" w:color="auto" w:fill="FFFFFF"/>
        </w:rPr>
      </w:pPr>
      <w:r>
        <w:rPr>
          <w:rFonts w:ascii="Arial" w:hAnsi="Arial" w:cs="Arial"/>
          <w:color w:val="212121"/>
          <w:shd w:val="clear" w:color="auto" w:fill="FFFFFF"/>
        </w:rPr>
        <w:t xml:space="preserve"> The palm of the native trees of these areas is a tall and no branch, a set of large, combined and evergreen leaves on top of it. The palm tree is a symbol of sustainable </w:t>
      </w:r>
      <w:r w:rsidRPr="00EB171F">
        <w:rPr>
          <w:rFonts w:ascii="Arial" w:hAnsi="Arial" w:cs="Arial"/>
          <w:color w:val="212121"/>
          <w:shd w:val="clear" w:color="auto" w:fill="FFFFFF"/>
        </w:rPr>
        <w:t>Greenness</w:t>
      </w:r>
      <w:r w:rsidR="00621CB9">
        <w:rPr>
          <w:rFonts w:ascii="Arial" w:hAnsi="Arial" w:cs="Arial"/>
          <w:color w:val="212121"/>
          <w:shd w:val="clear" w:color="auto" w:fill="FFFFFF"/>
        </w:rPr>
        <w:t>.</w:t>
      </w:r>
    </w:p>
    <w:p w:rsidR="00B3565E" w:rsidRDefault="00B3565E" w:rsidP="00621CB9">
      <w:pPr>
        <w:spacing w:after="0" w:line="360" w:lineRule="auto"/>
        <w:rPr>
          <w:rFonts w:ascii="Arial" w:hAnsi="Arial" w:cs="Arial"/>
          <w:color w:val="212121"/>
          <w:shd w:val="clear" w:color="auto" w:fill="FFFFFF"/>
        </w:rPr>
      </w:pPr>
      <w:r>
        <w:rPr>
          <w:rFonts w:ascii="Arial" w:hAnsi="Arial" w:cs="Arial"/>
          <w:color w:val="212121"/>
          <w:shd w:val="clear" w:color="auto" w:fill="FFFFFF"/>
        </w:rPr>
        <w:t xml:space="preserve">and </w:t>
      </w:r>
      <w:r w:rsidR="00EB171F">
        <w:rPr>
          <w:rFonts w:ascii="Arial" w:hAnsi="Arial" w:cs="Arial"/>
          <w:color w:val="212121"/>
          <w:shd w:val="clear" w:color="auto" w:fill="FFFFFF"/>
        </w:rPr>
        <w:t xml:space="preserve"> resists the heat and the winds of the region. The causes of the plant's resistance to drought and dehydration are broad, tall, and very beautiful leaves of this tree, and it seems to be tough and ruductive that no plant is found. They do not easily lose their moisture and do not break strong winds and storms. If you burn the palm tree, there is no coals, and the only plant in this area is that it is used in all parts.</w:t>
      </w:r>
      <w:r>
        <w:br/>
      </w:r>
      <w:r>
        <w:rPr>
          <w:rFonts w:ascii="Arial" w:hAnsi="Arial" w:cs="Arial"/>
          <w:color w:val="212121"/>
          <w:shd w:val="clear" w:color="auto" w:fill="FFFFFF"/>
        </w:rPr>
        <w:t>The main concept of this project is to simplify the palm tree leaf geometry, which is a familiar and relevant form in this region and has a complete, symbolic combination.  In completing this idea, the inspirational forms of the palm leaf leaf structures are expanded and, after applying the height change, are rendered with perfectly matched material. The technology of the day in the form of solar-sensitive pages takes this form and moves to the direction of light, creating a different form of dance every hour of the day.</w:t>
      </w:r>
      <w:r>
        <w:br/>
      </w:r>
      <w:r>
        <w:rPr>
          <w:rFonts w:ascii="Arial" w:hAnsi="Arial" w:cs="Arial"/>
          <w:color w:val="212121"/>
          <w:shd w:val="clear" w:color="auto" w:fill="FFFFFF"/>
        </w:rPr>
        <w:t>Combining this venture with technology, it creates a charming and functional space for audiences. These elements not only have conceptual and artistic load but are fully functional and symbol for the use of technology and renewable energy as a means of creative expression and energy generation in place, in order to preserve the environment</w:t>
      </w:r>
      <w:r>
        <w:rPr>
          <w:rFonts w:ascii="Arial" w:hAnsi="Arial" w:cs="Arial"/>
          <w:color w:val="212121"/>
          <w:shd w:val="clear" w:color="auto" w:fill="FFFFFF"/>
        </w:rPr>
        <w:t>.</w:t>
      </w:r>
      <w:r>
        <w:br/>
      </w:r>
      <w:r>
        <w:rPr>
          <w:rFonts w:ascii="Arial" w:hAnsi="Arial" w:cs="Arial"/>
          <w:color w:val="212121"/>
          <w:shd w:val="clear" w:color="auto" w:fill="FFFFFF"/>
        </w:rPr>
        <w:t>The purpose of this idea is to make readability, visual communication, to create incremental rhythms to achieve elevation, to define symbolic motion in order to create space, control light and shadow, and create the proper temperature for the better use of space, attention to the field architecture pattern And ultimately, the achievement of the German language is clear, simple, balanced, and lasting and far from any kind of play that plays an important role in the urban context.</w:t>
      </w:r>
    </w:p>
    <w:p w:rsidR="00621CB9" w:rsidRDefault="00621CB9" w:rsidP="00621CB9">
      <w:pPr>
        <w:spacing w:after="0" w:line="360" w:lineRule="auto"/>
        <w:rPr>
          <w:rFonts w:ascii="Arial" w:hAnsi="Arial" w:cs="Arial"/>
          <w:color w:val="212121"/>
          <w:shd w:val="clear" w:color="auto" w:fill="FFFFFF"/>
        </w:rPr>
      </w:pPr>
    </w:p>
    <w:p w:rsidR="00621CB9" w:rsidRDefault="00621CB9" w:rsidP="00621CB9">
      <w:pPr>
        <w:spacing w:after="0" w:line="360" w:lineRule="auto"/>
        <w:rPr>
          <w:rFonts w:ascii="Arial" w:hAnsi="Arial" w:cs="Arial"/>
          <w:color w:val="212121"/>
          <w:shd w:val="clear" w:color="auto" w:fill="FFFFFF"/>
        </w:rPr>
      </w:pPr>
    </w:p>
    <w:p w:rsidR="00621CB9" w:rsidRDefault="00621CB9" w:rsidP="00621CB9">
      <w:pPr>
        <w:spacing w:after="0" w:line="360" w:lineRule="auto"/>
        <w:rPr>
          <w:rFonts w:ascii="Arial" w:hAnsi="Arial" w:cs="Arial"/>
          <w:color w:val="212121"/>
          <w:shd w:val="clear" w:color="auto" w:fill="FFFFFF"/>
        </w:rPr>
      </w:pPr>
    </w:p>
    <w:p w:rsidR="00621CB9" w:rsidRDefault="00621CB9" w:rsidP="00621CB9">
      <w:pPr>
        <w:spacing w:after="0" w:line="360" w:lineRule="auto"/>
        <w:rPr>
          <w:rFonts w:ascii="Arial" w:hAnsi="Arial" w:cs="Arial"/>
          <w:color w:val="212121"/>
          <w:shd w:val="clear" w:color="auto" w:fill="FFFFFF"/>
        </w:rPr>
      </w:pPr>
    </w:p>
    <w:p w:rsidR="00621CB9" w:rsidRDefault="00621CB9" w:rsidP="00621CB9">
      <w:pPr>
        <w:spacing w:after="0" w:line="360" w:lineRule="auto"/>
        <w:rPr>
          <w:rFonts w:ascii="Arial" w:hAnsi="Arial" w:cs="Arial"/>
          <w:color w:val="212121"/>
          <w:shd w:val="clear" w:color="auto" w:fill="FFFFFF"/>
        </w:rPr>
      </w:pPr>
    </w:p>
    <w:p w:rsidR="00621CB9" w:rsidRDefault="00621CB9" w:rsidP="00621CB9">
      <w:pPr>
        <w:spacing w:after="0" w:line="360" w:lineRule="auto"/>
        <w:rPr>
          <w:rFonts w:ascii="Arial" w:hAnsi="Arial" w:cs="Arial"/>
          <w:color w:val="212121"/>
          <w:shd w:val="clear" w:color="auto" w:fill="FFFFFF"/>
        </w:rPr>
      </w:pPr>
    </w:p>
    <w:p w:rsidR="00621CB9" w:rsidRDefault="00621CB9" w:rsidP="00621CB9">
      <w:pPr>
        <w:spacing w:after="0" w:line="360" w:lineRule="auto"/>
        <w:rPr>
          <w:rFonts w:ascii="Arial" w:hAnsi="Arial" w:cs="Arial"/>
          <w:color w:val="212121"/>
          <w:shd w:val="clear" w:color="auto" w:fill="FFFFFF"/>
        </w:rPr>
      </w:pPr>
    </w:p>
    <w:p w:rsidR="00621CB9" w:rsidRDefault="00621CB9" w:rsidP="00621CB9">
      <w:pPr>
        <w:pStyle w:val="HTMLPreformatted"/>
        <w:shd w:val="clear" w:color="auto" w:fill="FFFFFF"/>
        <w:spacing w:line="360" w:lineRule="auto"/>
        <w:rPr>
          <w:rFonts w:ascii="Arial" w:eastAsiaTheme="minorHAnsi" w:hAnsi="Arial" w:cs="Arial"/>
          <w:color w:val="212121"/>
          <w:sz w:val="28"/>
          <w:szCs w:val="28"/>
          <w:shd w:val="clear" w:color="auto" w:fill="FFFFFF"/>
        </w:rPr>
      </w:pPr>
      <w:r>
        <w:rPr>
          <w:rFonts w:ascii="Arial" w:eastAsiaTheme="minorHAnsi" w:hAnsi="Arial" w:cs="Arial"/>
          <w:color w:val="212121"/>
          <w:sz w:val="28"/>
          <w:szCs w:val="28"/>
          <w:shd w:val="clear" w:color="auto" w:fill="FFFFFF"/>
        </w:rPr>
        <w:lastRenderedPageBreak/>
        <w:t>“</w:t>
      </w:r>
      <w:r w:rsidR="00B3565E" w:rsidRPr="00B3565E">
        <w:rPr>
          <w:rFonts w:ascii="Arial" w:eastAsiaTheme="minorHAnsi" w:hAnsi="Arial" w:cs="Arial"/>
          <w:color w:val="212121"/>
          <w:sz w:val="28"/>
          <w:szCs w:val="28"/>
          <w:shd w:val="clear" w:color="auto" w:fill="FFFFFF"/>
        </w:rPr>
        <w:t>Design process</w:t>
      </w:r>
      <w:r>
        <w:rPr>
          <w:rFonts w:ascii="Arial" w:eastAsiaTheme="minorHAnsi" w:hAnsi="Arial" w:cs="Arial"/>
          <w:color w:val="212121"/>
          <w:sz w:val="28"/>
          <w:szCs w:val="28"/>
          <w:shd w:val="clear" w:color="auto" w:fill="FFFFFF"/>
        </w:rPr>
        <w:t>”</w:t>
      </w:r>
      <w:bookmarkStart w:id="0" w:name="_GoBack"/>
      <w:bookmarkEnd w:id="0"/>
    </w:p>
    <w:p w:rsidR="00621CB9" w:rsidRPr="00B3565E" w:rsidRDefault="00621CB9" w:rsidP="00621CB9">
      <w:pPr>
        <w:pStyle w:val="HTMLPreformatted"/>
        <w:shd w:val="clear" w:color="auto" w:fill="FFFFFF"/>
        <w:spacing w:line="360" w:lineRule="auto"/>
        <w:rPr>
          <w:rFonts w:ascii="Arial" w:eastAsiaTheme="minorHAnsi" w:hAnsi="Arial" w:cs="Arial"/>
          <w:color w:val="212121"/>
          <w:sz w:val="28"/>
          <w:szCs w:val="28"/>
          <w:shd w:val="clear" w:color="auto" w:fill="FFFFFF"/>
        </w:rPr>
      </w:pP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r w:rsidRPr="00B3565E">
        <w:rPr>
          <w:rFonts w:ascii="Arial" w:eastAsiaTheme="minorHAnsi" w:hAnsi="Arial" w:cs="Arial"/>
          <w:color w:val="212121"/>
          <w:sz w:val="22"/>
          <w:szCs w:val="22"/>
          <w:shd w:val="clear" w:color="auto" w:fill="FFFFFF"/>
        </w:rPr>
        <w:t>The initial design concept is a rugged, semi-transparent wall that moves in the direction of sunlight with the help of daylight technology, creating a pleasant, unique dance of light and shadows. A continuous formulation to create a unique, reflective atmosphere derived from nature architecture that helps control temperature and, consequently, the use and optimal use of space. The indigenous architecture of the region, the nature of the area, the vision and the landscape, and the use of space, played an important role in the process of the formation of the initial form.</w:t>
      </w:r>
    </w:p>
    <w:p w:rsid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r w:rsidRPr="00B3565E">
        <w:rPr>
          <w:rFonts w:ascii="Arial" w:eastAsiaTheme="minorHAnsi" w:hAnsi="Arial" w:cs="Arial"/>
          <w:color w:val="212121"/>
          <w:sz w:val="22"/>
          <w:szCs w:val="22"/>
          <w:shd w:val="clear" w:color="auto" w:fill="FFFFFF"/>
        </w:rPr>
        <w:t>The process of forming this concept is as follows:</w:t>
      </w: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r w:rsidRPr="00B3565E">
        <w:rPr>
          <w:rFonts w:ascii="Arial" w:eastAsiaTheme="minorHAnsi" w:hAnsi="Arial" w:cs="Arial"/>
          <w:color w:val="212121"/>
          <w:sz w:val="22"/>
          <w:szCs w:val="22"/>
          <w:shd w:val="clear" w:color="auto" w:fill="FFFFFF"/>
        </w:rPr>
        <w:t>1- Choosing proportionate, familiar and symbolic geometry as the main form</w:t>
      </w: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r w:rsidRPr="00B3565E">
        <w:rPr>
          <w:rFonts w:ascii="Arial" w:eastAsiaTheme="minorHAnsi" w:hAnsi="Arial" w:cs="Arial"/>
          <w:color w:val="212121"/>
          <w:sz w:val="22"/>
          <w:szCs w:val="22"/>
          <w:shd w:val="clear" w:color="auto" w:fill="FFFFFF"/>
        </w:rPr>
        <w:t>2- Extending the desired form in different dimensions and height and defining specific motor for each form</w:t>
      </w: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r w:rsidRPr="00B3565E">
        <w:rPr>
          <w:rFonts w:ascii="Arial" w:eastAsiaTheme="minorHAnsi" w:hAnsi="Arial" w:cs="Arial"/>
          <w:color w:val="212121"/>
          <w:sz w:val="22"/>
          <w:szCs w:val="22"/>
          <w:shd w:val="clear" w:color="auto" w:fill="FFFFFF"/>
        </w:rPr>
        <w:t>3- Change the scale of the form, according to the human scale and the desired standards</w:t>
      </w: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r w:rsidRPr="00B3565E">
        <w:rPr>
          <w:rFonts w:ascii="Arial" w:eastAsiaTheme="minorHAnsi" w:hAnsi="Arial" w:cs="Arial"/>
          <w:color w:val="212121"/>
          <w:sz w:val="22"/>
          <w:szCs w:val="22"/>
          <w:shd w:val="clear" w:color="auto" w:fill="FFFFFF"/>
        </w:rPr>
        <w:t>4- Completing forms and making the desired changes in the daytime with the help of technology (movement and dance of elements in the direction of sunlight)</w:t>
      </w: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r w:rsidRPr="00B3565E">
        <w:rPr>
          <w:rFonts w:ascii="Arial" w:eastAsiaTheme="minorHAnsi" w:hAnsi="Arial" w:cs="Arial"/>
          <w:color w:val="212121"/>
          <w:sz w:val="22"/>
          <w:szCs w:val="22"/>
          <w:shd w:val="clear" w:color="auto" w:fill="FFFFFF"/>
        </w:rPr>
        <w:t>5- Adding transparent and flexible materials in order to shape the desired geometry and reduce the rigidity of the designed volume.</w:t>
      </w: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r w:rsidRPr="00B3565E">
        <w:rPr>
          <w:rFonts w:ascii="Arial" w:eastAsiaTheme="minorHAnsi" w:hAnsi="Arial" w:cs="Arial"/>
          <w:color w:val="212121"/>
          <w:sz w:val="22"/>
          <w:szCs w:val="22"/>
          <w:shd w:val="clear" w:color="auto" w:fill="FFFFFF"/>
        </w:rPr>
        <w:t>6- Finally, upgrade the quality and use of space using the game with light and shadow</w:t>
      </w:r>
    </w:p>
    <w:p w:rsidR="00B3565E" w:rsidRPr="00B3565E" w:rsidRDefault="00B3565E" w:rsidP="00621CB9">
      <w:pPr>
        <w:pStyle w:val="HTMLPreformatted"/>
        <w:shd w:val="clear" w:color="auto" w:fill="FFFFFF"/>
        <w:spacing w:line="360" w:lineRule="auto"/>
        <w:rPr>
          <w:rFonts w:ascii="Arial" w:eastAsiaTheme="minorHAnsi" w:hAnsi="Arial" w:cs="Arial"/>
          <w:color w:val="212121"/>
          <w:sz w:val="22"/>
          <w:szCs w:val="22"/>
          <w:shd w:val="clear" w:color="auto" w:fill="FFFFFF"/>
        </w:rPr>
      </w:pPr>
    </w:p>
    <w:p w:rsidR="00B3565E" w:rsidRPr="00A452B6" w:rsidRDefault="00B3565E" w:rsidP="00621CB9">
      <w:pPr>
        <w:spacing w:line="360" w:lineRule="auto"/>
        <w:rPr>
          <w:rFonts w:asciiTheme="majorBidi" w:hAnsiTheme="majorBidi" w:cstheme="majorBidi"/>
          <w:color w:val="000000"/>
          <w:sz w:val="28"/>
          <w:szCs w:val="28"/>
          <w:shd w:val="clear" w:color="auto" w:fill="FFFFFF"/>
        </w:rPr>
      </w:pPr>
    </w:p>
    <w:p w:rsidR="002E41F0" w:rsidRPr="00A452B6" w:rsidRDefault="002E41F0" w:rsidP="00621CB9">
      <w:pPr>
        <w:spacing w:line="360" w:lineRule="auto"/>
        <w:rPr>
          <w:rFonts w:asciiTheme="majorBidi" w:hAnsiTheme="majorBidi" w:cstheme="majorBidi"/>
          <w:sz w:val="28"/>
          <w:szCs w:val="28"/>
        </w:rPr>
      </w:pPr>
      <w:r w:rsidRPr="00A452B6">
        <w:rPr>
          <w:rFonts w:asciiTheme="majorBidi" w:hAnsiTheme="majorBidi" w:cstheme="majorBidi"/>
          <w:color w:val="4C4C4C"/>
          <w:sz w:val="28"/>
          <w:szCs w:val="28"/>
          <w:shd w:val="clear" w:color="auto" w:fill="FFFFFF"/>
        </w:rPr>
        <w:t>.</w:t>
      </w:r>
    </w:p>
    <w:sectPr w:rsidR="002E41F0" w:rsidRPr="00A452B6" w:rsidSect="00621CB9">
      <w:footerReference w:type="default" r:id="rId8"/>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E1" w:rsidRDefault="00B32BE1" w:rsidP="00621CB9">
      <w:pPr>
        <w:spacing w:after="0" w:line="240" w:lineRule="auto"/>
      </w:pPr>
      <w:r>
        <w:separator/>
      </w:r>
    </w:p>
  </w:endnote>
  <w:endnote w:type="continuationSeparator" w:id="0">
    <w:p w:rsidR="00B32BE1" w:rsidRDefault="00B32BE1" w:rsidP="0062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081041"/>
      <w:docPartObj>
        <w:docPartGallery w:val="Page Numbers (Bottom of Page)"/>
        <w:docPartUnique/>
      </w:docPartObj>
    </w:sdtPr>
    <w:sdtEndPr>
      <w:rPr>
        <w:noProof/>
      </w:rPr>
    </w:sdtEndPr>
    <w:sdtContent>
      <w:p w:rsidR="00621CB9" w:rsidRDefault="00621C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21CB9" w:rsidRDefault="00621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E1" w:rsidRDefault="00B32BE1" w:rsidP="00621CB9">
      <w:pPr>
        <w:spacing w:after="0" w:line="240" w:lineRule="auto"/>
      </w:pPr>
      <w:r>
        <w:separator/>
      </w:r>
    </w:p>
  </w:footnote>
  <w:footnote w:type="continuationSeparator" w:id="0">
    <w:p w:rsidR="00B32BE1" w:rsidRDefault="00B32BE1" w:rsidP="00621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F0BDF"/>
    <w:multiLevelType w:val="hybridMultilevel"/>
    <w:tmpl w:val="13A29476"/>
    <w:lvl w:ilvl="0" w:tplc="7B70E1F6">
      <w:start w:val="1"/>
      <w:numFmt w:val="decimal"/>
      <w:lvlText w:val="%1-"/>
      <w:lvlJc w:val="left"/>
      <w:pPr>
        <w:ind w:left="36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F0"/>
    <w:rsid w:val="00084875"/>
    <w:rsid w:val="000E34FC"/>
    <w:rsid w:val="000F50BD"/>
    <w:rsid w:val="00235D2B"/>
    <w:rsid w:val="00266327"/>
    <w:rsid w:val="002E41F0"/>
    <w:rsid w:val="004714EC"/>
    <w:rsid w:val="00563E28"/>
    <w:rsid w:val="00621CB9"/>
    <w:rsid w:val="008315A2"/>
    <w:rsid w:val="00A452B6"/>
    <w:rsid w:val="00B32BE1"/>
    <w:rsid w:val="00B3565E"/>
    <w:rsid w:val="00B53D54"/>
    <w:rsid w:val="00D21A32"/>
    <w:rsid w:val="00E03FD2"/>
    <w:rsid w:val="00EB171F"/>
    <w:rsid w:val="00FB3FCC"/>
    <w:rsid w:val="00FF3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C5A63-C27A-40E6-92AC-52711817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B6"/>
    <w:pPr>
      <w:bidi/>
      <w:spacing w:after="200" w:line="276" w:lineRule="auto"/>
      <w:ind w:left="720"/>
      <w:contextualSpacing/>
    </w:pPr>
    <w:rPr>
      <w:lang w:bidi="fa-IR"/>
    </w:rPr>
  </w:style>
  <w:style w:type="paragraph" w:styleId="HTMLPreformatted">
    <w:name w:val="HTML Preformatted"/>
    <w:basedOn w:val="Normal"/>
    <w:link w:val="HTMLPreformattedChar"/>
    <w:uiPriority w:val="99"/>
    <w:semiHidden/>
    <w:unhideWhenUsed/>
    <w:rsid w:val="00EB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171F"/>
    <w:rPr>
      <w:rFonts w:ascii="Courier New" w:eastAsia="Times New Roman" w:hAnsi="Courier New" w:cs="Courier New"/>
      <w:sz w:val="20"/>
      <w:szCs w:val="20"/>
    </w:rPr>
  </w:style>
  <w:style w:type="paragraph" w:styleId="Header">
    <w:name w:val="header"/>
    <w:basedOn w:val="Normal"/>
    <w:link w:val="HeaderChar"/>
    <w:uiPriority w:val="99"/>
    <w:unhideWhenUsed/>
    <w:rsid w:val="00621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B9"/>
  </w:style>
  <w:style w:type="paragraph" w:styleId="Footer">
    <w:name w:val="footer"/>
    <w:basedOn w:val="Normal"/>
    <w:link w:val="FooterChar"/>
    <w:uiPriority w:val="99"/>
    <w:unhideWhenUsed/>
    <w:rsid w:val="00621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48069">
      <w:bodyDiv w:val="1"/>
      <w:marLeft w:val="0"/>
      <w:marRight w:val="0"/>
      <w:marTop w:val="0"/>
      <w:marBottom w:val="0"/>
      <w:divBdr>
        <w:top w:val="none" w:sz="0" w:space="0" w:color="auto"/>
        <w:left w:val="none" w:sz="0" w:space="0" w:color="auto"/>
        <w:bottom w:val="none" w:sz="0" w:space="0" w:color="auto"/>
        <w:right w:val="none" w:sz="0" w:space="0" w:color="auto"/>
      </w:divBdr>
    </w:div>
    <w:div w:id="1100023704">
      <w:bodyDiv w:val="1"/>
      <w:marLeft w:val="0"/>
      <w:marRight w:val="0"/>
      <w:marTop w:val="0"/>
      <w:marBottom w:val="0"/>
      <w:divBdr>
        <w:top w:val="none" w:sz="0" w:space="0" w:color="auto"/>
        <w:left w:val="none" w:sz="0" w:space="0" w:color="auto"/>
        <w:bottom w:val="none" w:sz="0" w:space="0" w:color="auto"/>
        <w:right w:val="none" w:sz="0" w:space="0" w:color="auto"/>
      </w:divBdr>
    </w:div>
    <w:div w:id="12841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610E-6ABD-4A03-96FF-2043ACA0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2019-05-12T17:51:00Z</dcterms:created>
  <dcterms:modified xsi:type="dcterms:W3CDTF">2019-05-12T17:51:00Z</dcterms:modified>
</cp:coreProperties>
</file>