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E1" w:rsidRPr="00C96749" w:rsidRDefault="007B3772" w:rsidP="00C86AD6">
      <w:pPr>
        <w:jc w:val="center"/>
        <w:rPr>
          <w:rFonts w:ascii="Arial Black" w:hAnsi="Arial Black"/>
          <w:b/>
          <w:sz w:val="24"/>
        </w:rPr>
      </w:pPr>
      <w:r w:rsidRPr="00C96749">
        <w:rPr>
          <w:rFonts w:ascii="Arial Black" w:hAnsi="Arial Black"/>
          <w:b/>
          <w:sz w:val="24"/>
        </w:rPr>
        <w:t>The Dro</w:t>
      </w:r>
      <w:bookmarkStart w:id="0" w:name="_GoBack"/>
      <w:bookmarkEnd w:id="0"/>
      <w:r w:rsidRPr="00C96749">
        <w:rPr>
          <w:rFonts w:ascii="Arial Black" w:hAnsi="Arial Black"/>
          <w:b/>
          <w:sz w:val="24"/>
        </w:rPr>
        <w:t>plet</w:t>
      </w:r>
      <w:r w:rsidR="00143E73" w:rsidRPr="00C96749">
        <w:rPr>
          <w:rFonts w:ascii="Arial Black" w:hAnsi="Arial Black"/>
          <w:b/>
          <w:sz w:val="24"/>
        </w:rPr>
        <w:t xml:space="preserve"> </w:t>
      </w:r>
    </w:p>
    <w:p w:rsidR="006C7558" w:rsidRDefault="006C7558" w:rsidP="00C86AD6">
      <w:pPr>
        <w:jc w:val="center"/>
        <w:rPr>
          <w:rFonts w:ascii="Arial Narrow" w:hAnsi="Arial Narrow"/>
          <w:sz w:val="16"/>
        </w:rPr>
      </w:pPr>
      <w:r>
        <w:rPr>
          <w:noProof/>
        </w:rPr>
        <w:drawing>
          <wp:inline distT="0" distB="0" distL="0" distR="0" wp14:anchorId="21694B8D" wp14:editId="68F48BB2">
            <wp:extent cx="5761366" cy="1743740"/>
            <wp:effectExtent l="0" t="0" r="0"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8412" cy="1764032"/>
                    </a:xfrm>
                    <a:prstGeom prst="rect">
                      <a:avLst/>
                    </a:prstGeom>
                    <a:noFill/>
                    <a:ln>
                      <a:noFill/>
                    </a:ln>
                  </pic:spPr>
                </pic:pic>
              </a:graphicData>
            </a:graphic>
          </wp:inline>
        </w:drawing>
      </w:r>
    </w:p>
    <w:p w:rsidR="00983BE1" w:rsidRDefault="00983BE1" w:rsidP="00BE0819">
      <w:pPr>
        <w:shd w:val="clear" w:color="auto" w:fill="FFFFFF"/>
        <w:spacing w:after="0" w:line="240" w:lineRule="auto"/>
        <w:rPr>
          <w:rFonts w:ascii="Arial Narrow" w:hAnsi="Arial Narrow"/>
          <w:lang w:eastAsia="en-AU"/>
        </w:rPr>
      </w:pPr>
    </w:p>
    <w:p w:rsidR="00BE0819" w:rsidRPr="00E57BA7" w:rsidRDefault="00EB523A" w:rsidP="00BE0819">
      <w:pPr>
        <w:shd w:val="clear" w:color="auto" w:fill="FFFFFF"/>
        <w:spacing w:after="0" w:line="240" w:lineRule="auto"/>
        <w:rPr>
          <w:rFonts w:ascii="Arial Narrow" w:hAnsi="Arial Narrow"/>
          <w:lang w:eastAsia="en-AU"/>
        </w:rPr>
      </w:pPr>
      <w:r w:rsidRPr="00E57BA7">
        <w:rPr>
          <w:rFonts w:ascii="Arial Narrow" w:hAnsi="Arial Narrow"/>
          <w:lang w:eastAsia="en-AU"/>
        </w:rPr>
        <w:t xml:space="preserve">The fog </w:t>
      </w:r>
      <w:r w:rsidR="00BE0819" w:rsidRPr="00E57BA7">
        <w:rPr>
          <w:rFonts w:ascii="Arial Narrow" w:hAnsi="Arial Narrow"/>
          <w:lang w:eastAsia="en-AU"/>
        </w:rPr>
        <w:t>settles in Abu Dhabi</w:t>
      </w:r>
      <w:r w:rsidR="00C635E1" w:rsidRPr="00E57BA7">
        <w:rPr>
          <w:rFonts w:ascii="Arial Narrow" w:hAnsi="Arial Narrow"/>
          <w:lang w:eastAsia="en-AU"/>
        </w:rPr>
        <w:t xml:space="preserve"> as the dawn arises</w:t>
      </w:r>
      <w:r w:rsidR="00BE0819" w:rsidRPr="00E57BA7">
        <w:rPr>
          <w:rFonts w:ascii="Arial Narrow" w:hAnsi="Arial Narrow"/>
          <w:lang w:eastAsia="en-AU"/>
        </w:rPr>
        <w:t xml:space="preserve">. Here </w:t>
      </w:r>
      <w:r w:rsidRPr="00E57BA7">
        <w:rPr>
          <w:rFonts w:ascii="Arial Narrow" w:hAnsi="Arial Narrow"/>
          <w:lang w:eastAsia="en-AU"/>
        </w:rPr>
        <w:t xml:space="preserve">the </w:t>
      </w:r>
      <w:r w:rsidR="00BE0819" w:rsidRPr="00E57BA7">
        <w:rPr>
          <w:rFonts w:ascii="Arial Narrow" w:hAnsi="Arial Narrow"/>
          <w:lang w:eastAsia="en-AU"/>
        </w:rPr>
        <w:t>cold ocean waters neighbour a strict desert, and, in despite of their unforgiving environments, a mist grows. A cool air carried from the sea</w:t>
      </w:r>
      <w:r w:rsidRPr="00E57BA7">
        <w:rPr>
          <w:rFonts w:ascii="Arial Narrow" w:hAnsi="Arial Narrow"/>
          <w:lang w:eastAsia="en-AU"/>
        </w:rPr>
        <w:t>. It</w:t>
      </w:r>
      <w:r w:rsidR="00BE0819" w:rsidRPr="00E57BA7">
        <w:rPr>
          <w:rFonts w:ascii="Arial Narrow" w:hAnsi="Arial Narrow"/>
          <w:lang w:eastAsia="en-AU"/>
        </w:rPr>
        <w:t xml:space="preserve"> sits down and comforts the land before the sun arrives. Droplets gather in the leaves of trees and shrubs, collected and </w:t>
      </w:r>
      <w:r w:rsidR="007D1A34" w:rsidRPr="00E57BA7">
        <w:rPr>
          <w:rFonts w:ascii="Arial Narrow" w:hAnsi="Arial Narrow"/>
          <w:lang w:eastAsia="en-AU"/>
        </w:rPr>
        <w:t>directed</w:t>
      </w:r>
      <w:r w:rsidR="00BE0819" w:rsidRPr="00E57BA7">
        <w:rPr>
          <w:rFonts w:ascii="Arial Narrow" w:hAnsi="Arial Narrow"/>
          <w:lang w:eastAsia="en-AU"/>
        </w:rPr>
        <w:t xml:space="preserve"> to the</w:t>
      </w:r>
      <w:r w:rsidR="00A2683C" w:rsidRPr="00E57BA7">
        <w:rPr>
          <w:rFonts w:ascii="Arial Narrow" w:hAnsi="Arial Narrow"/>
          <w:lang w:eastAsia="en-AU"/>
        </w:rPr>
        <w:t>ir</w:t>
      </w:r>
      <w:r w:rsidR="00BE0819" w:rsidRPr="00E57BA7">
        <w:rPr>
          <w:rFonts w:ascii="Arial Narrow" w:hAnsi="Arial Narrow"/>
          <w:lang w:eastAsia="en-AU"/>
        </w:rPr>
        <w:t xml:space="preserve"> stem</w:t>
      </w:r>
      <w:r w:rsidR="00A2683C" w:rsidRPr="00E57BA7">
        <w:rPr>
          <w:rFonts w:ascii="Arial Narrow" w:hAnsi="Arial Narrow"/>
          <w:lang w:eastAsia="en-AU"/>
        </w:rPr>
        <w:t>s</w:t>
      </w:r>
      <w:r w:rsidR="00BE0819" w:rsidRPr="00E57BA7">
        <w:rPr>
          <w:rFonts w:ascii="Arial Narrow" w:hAnsi="Arial Narrow"/>
          <w:lang w:eastAsia="en-AU"/>
        </w:rPr>
        <w:t xml:space="preserve">. A moisture relaxes in the shaded sand dunes to which the small </w:t>
      </w:r>
      <w:r w:rsidR="007D1A34" w:rsidRPr="00E57BA7">
        <w:rPr>
          <w:rFonts w:ascii="Arial Narrow" w:hAnsi="Arial Narrow"/>
          <w:lang w:eastAsia="en-AU"/>
        </w:rPr>
        <w:t xml:space="preserve">insects and creatures </w:t>
      </w:r>
      <w:r w:rsidR="00BE0819" w:rsidRPr="00E57BA7">
        <w:rPr>
          <w:rFonts w:ascii="Arial Narrow" w:hAnsi="Arial Narrow"/>
          <w:lang w:eastAsia="en-AU"/>
        </w:rPr>
        <w:t xml:space="preserve">wait patiently to gather a morning drink. In the dawn before the day, the natural world adapts to the extremes to gather water out of thin air. In </w:t>
      </w:r>
      <w:r w:rsidR="007D1A34" w:rsidRPr="00E57BA7">
        <w:rPr>
          <w:rFonts w:ascii="Arial Narrow" w:hAnsi="Arial Narrow"/>
          <w:lang w:eastAsia="en-AU"/>
        </w:rPr>
        <w:t>this d</w:t>
      </w:r>
      <w:r w:rsidR="00BE0819" w:rsidRPr="00E57BA7">
        <w:rPr>
          <w:rFonts w:ascii="Arial Narrow" w:hAnsi="Arial Narrow"/>
          <w:lang w:eastAsia="en-AU"/>
        </w:rPr>
        <w:t xml:space="preserve">esert, life endeavours to find water. </w:t>
      </w:r>
    </w:p>
    <w:p w:rsidR="00BE0819" w:rsidRPr="00E57BA7" w:rsidRDefault="00BE0819" w:rsidP="00BE0819">
      <w:pPr>
        <w:shd w:val="clear" w:color="auto" w:fill="FFFFFF"/>
        <w:spacing w:after="0" w:line="240" w:lineRule="auto"/>
        <w:rPr>
          <w:rFonts w:ascii="Arial Narrow" w:hAnsi="Arial Narrow"/>
          <w:lang w:eastAsia="en-AU"/>
        </w:rPr>
      </w:pPr>
    </w:p>
    <w:p w:rsidR="002016F5" w:rsidRPr="00E57BA7" w:rsidRDefault="00BE0819" w:rsidP="00BE0819">
      <w:pPr>
        <w:shd w:val="clear" w:color="auto" w:fill="FFFFFF"/>
        <w:spacing w:after="0" w:line="240" w:lineRule="auto"/>
        <w:rPr>
          <w:rFonts w:ascii="Arial Narrow" w:hAnsi="Arial Narrow"/>
          <w:lang w:eastAsia="en-AU"/>
        </w:rPr>
      </w:pPr>
      <w:r w:rsidRPr="00E57BA7">
        <w:rPr>
          <w:rFonts w:ascii="Arial Narrow" w:hAnsi="Arial Narrow"/>
          <w:lang w:eastAsia="en-AU"/>
        </w:rPr>
        <w:t xml:space="preserve">Humans are no different. Where water is sparse, people become nomadic. Tracking and observing the land in search of a safe place to drink. And where water is abundant, agriculture and urban civilisations rise. In the modern world however, our technologies have </w:t>
      </w:r>
      <w:r w:rsidR="00983BE1">
        <w:rPr>
          <w:rFonts w:ascii="Arial Narrow" w:hAnsi="Arial Narrow"/>
          <w:lang w:eastAsia="en-AU"/>
        </w:rPr>
        <w:t>r</w:t>
      </w:r>
      <w:r w:rsidRPr="00E57BA7">
        <w:rPr>
          <w:rFonts w:ascii="Arial Narrow" w:hAnsi="Arial Narrow"/>
          <w:lang w:eastAsia="en-AU"/>
        </w:rPr>
        <w:t>emov</w:t>
      </w:r>
      <w:r w:rsidR="00983BE1">
        <w:rPr>
          <w:rFonts w:ascii="Arial Narrow" w:hAnsi="Arial Narrow"/>
          <w:lang w:eastAsia="en-AU"/>
        </w:rPr>
        <w:t>ed</w:t>
      </w:r>
      <w:r w:rsidRPr="00E57BA7">
        <w:rPr>
          <w:rFonts w:ascii="Arial Narrow" w:hAnsi="Arial Narrow"/>
          <w:lang w:eastAsia="en-AU"/>
        </w:rPr>
        <w:t xml:space="preserve"> many of the barriers that once restricted our migration patterns and lifestyles. </w:t>
      </w:r>
      <w:r w:rsidR="007D1A34" w:rsidRPr="00E57BA7">
        <w:rPr>
          <w:rFonts w:ascii="Arial Narrow" w:hAnsi="Arial Narrow"/>
          <w:lang w:eastAsia="en-AU"/>
        </w:rPr>
        <w:t xml:space="preserve">We see this in </w:t>
      </w:r>
      <w:r w:rsidRPr="00E57BA7">
        <w:rPr>
          <w:rFonts w:ascii="Arial Narrow" w:hAnsi="Arial Narrow"/>
          <w:lang w:eastAsia="en-AU"/>
        </w:rPr>
        <w:t>the UAE</w:t>
      </w:r>
      <w:r w:rsidR="00CC7524" w:rsidRPr="00E57BA7">
        <w:rPr>
          <w:rFonts w:ascii="Arial Narrow" w:hAnsi="Arial Narrow"/>
          <w:lang w:eastAsia="en-AU"/>
        </w:rPr>
        <w:t xml:space="preserve"> where </w:t>
      </w:r>
      <w:r w:rsidRPr="00E57BA7">
        <w:rPr>
          <w:rFonts w:ascii="Arial Narrow" w:hAnsi="Arial Narrow"/>
          <w:lang w:eastAsia="en-AU"/>
        </w:rPr>
        <w:t>desalinated seawater and pumped ground</w:t>
      </w:r>
      <w:r w:rsidR="00CC7524" w:rsidRPr="00E57BA7">
        <w:rPr>
          <w:rFonts w:ascii="Arial Narrow" w:hAnsi="Arial Narrow"/>
          <w:lang w:eastAsia="en-AU"/>
        </w:rPr>
        <w:t xml:space="preserve"> water</w:t>
      </w:r>
      <w:r w:rsidRPr="00E57BA7">
        <w:rPr>
          <w:rFonts w:ascii="Arial Narrow" w:hAnsi="Arial Narrow"/>
          <w:lang w:eastAsia="en-AU"/>
        </w:rPr>
        <w:t xml:space="preserve"> are sourced to supply the country</w:t>
      </w:r>
      <w:r w:rsidR="002016F5" w:rsidRPr="00E57BA7">
        <w:rPr>
          <w:rFonts w:ascii="Arial Narrow" w:hAnsi="Arial Narrow"/>
          <w:lang w:eastAsia="en-AU"/>
        </w:rPr>
        <w:t xml:space="preserve">. </w:t>
      </w:r>
    </w:p>
    <w:p w:rsidR="002016F5" w:rsidRPr="00E57BA7" w:rsidRDefault="002016F5" w:rsidP="00BE0819">
      <w:pPr>
        <w:shd w:val="clear" w:color="auto" w:fill="FFFFFF"/>
        <w:spacing w:after="0" w:line="240" w:lineRule="auto"/>
        <w:rPr>
          <w:rFonts w:ascii="Arial Narrow" w:hAnsi="Arial Narrow"/>
          <w:lang w:eastAsia="en-AU"/>
        </w:rPr>
      </w:pPr>
    </w:p>
    <w:p w:rsidR="002016F5" w:rsidRPr="00E57BA7" w:rsidRDefault="00BE0819" w:rsidP="00BE0819">
      <w:pPr>
        <w:shd w:val="clear" w:color="auto" w:fill="FFFFFF"/>
        <w:spacing w:after="0" w:line="240" w:lineRule="auto"/>
        <w:rPr>
          <w:rFonts w:ascii="Arial Narrow" w:hAnsi="Arial Narrow"/>
          <w:lang w:eastAsia="en-AU"/>
        </w:rPr>
      </w:pPr>
      <w:r w:rsidRPr="00E57BA7">
        <w:rPr>
          <w:rFonts w:ascii="Arial Narrow" w:hAnsi="Arial Narrow"/>
          <w:lang w:eastAsia="en-AU"/>
        </w:rPr>
        <w:t xml:space="preserve">But as the world progresses, moving closer to a carbon neutral </w:t>
      </w:r>
      <w:r w:rsidR="00F35CF0" w:rsidRPr="00E57BA7">
        <w:rPr>
          <w:rFonts w:ascii="Arial Narrow" w:hAnsi="Arial Narrow"/>
          <w:lang w:eastAsia="en-AU"/>
        </w:rPr>
        <w:t>goal</w:t>
      </w:r>
      <w:r w:rsidRPr="00E57BA7">
        <w:rPr>
          <w:rFonts w:ascii="Arial Narrow" w:hAnsi="Arial Narrow"/>
          <w:lang w:eastAsia="en-AU"/>
        </w:rPr>
        <w:t>, the same resources we’ve relied on to collect water are proving to be unsustainable and potentially unreliable.</w:t>
      </w:r>
      <w:r w:rsidR="009510F8" w:rsidRPr="00E57BA7">
        <w:rPr>
          <w:rFonts w:ascii="Arial Narrow" w:hAnsi="Arial Narrow"/>
          <w:lang w:eastAsia="en-AU"/>
        </w:rPr>
        <w:t xml:space="preserve"> </w:t>
      </w:r>
      <w:r w:rsidR="00E57E67" w:rsidRPr="00E57BA7">
        <w:rPr>
          <w:rFonts w:ascii="Arial Narrow" w:hAnsi="Arial Narrow"/>
          <w:lang w:eastAsia="en-AU"/>
        </w:rPr>
        <w:t xml:space="preserve">Securing clean, drinkable and useable water sustainably is a challenge, but also an opportunity, that the world and UAE will face. </w:t>
      </w:r>
      <w:r w:rsidR="00427A36" w:rsidRPr="00E57BA7">
        <w:rPr>
          <w:rFonts w:ascii="Arial Narrow" w:hAnsi="Arial Narrow"/>
          <w:lang w:eastAsia="en-AU"/>
        </w:rPr>
        <w:t>We want to be future ready</w:t>
      </w:r>
      <w:r w:rsidR="00E57E67" w:rsidRPr="00E57BA7">
        <w:rPr>
          <w:rFonts w:ascii="Arial Narrow" w:hAnsi="Arial Narrow"/>
          <w:lang w:eastAsia="en-AU"/>
        </w:rPr>
        <w:t xml:space="preserve"> here by exploring the new </w:t>
      </w:r>
      <w:r w:rsidR="0063695C" w:rsidRPr="00E57BA7">
        <w:rPr>
          <w:rFonts w:ascii="Arial Narrow" w:hAnsi="Arial Narrow"/>
          <w:lang w:eastAsia="en-AU"/>
        </w:rPr>
        <w:t>environmental</w:t>
      </w:r>
      <w:r w:rsidR="00E57E67" w:rsidRPr="00E57BA7">
        <w:rPr>
          <w:rFonts w:ascii="Arial Narrow" w:hAnsi="Arial Narrow"/>
          <w:lang w:eastAsia="en-AU"/>
        </w:rPr>
        <w:t xml:space="preserve"> ways of collecting usable water. </w:t>
      </w:r>
      <w:r w:rsidR="00427A36" w:rsidRPr="00E57BA7">
        <w:rPr>
          <w:rFonts w:ascii="Arial Narrow" w:hAnsi="Arial Narrow"/>
          <w:lang w:eastAsia="en-AU"/>
        </w:rPr>
        <w:t xml:space="preserve"> </w:t>
      </w:r>
    </w:p>
    <w:p w:rsidR="002016F5" w:rsidRPr="00E57BA7" w:rsidRDefault="002016F5" w:rsidP="00BE0819">
      <w:pPr>
        <w:shd w:val="clear" w:color="auto" w:fill="FFFFFF"/>
        <w:spacing w:after="0" w:line="240" w:lineRule="auto"/>
        <w:rPr>
          <w:rFonts w:ascii="Arial Narrow" w:hAnsi="Arial Narrow"/>
          <w:lang w:eastAsia="en-AU"/>
        </w:rPr>
      </w:pPr>
    </w:p>
    <w:p w:rsidR="00627CCE" w:rsidRPr="00E57BA7" w:rsidRDefault="002016F5" w:rsidP="00BE0819">
      <w:pPr>
        <w:shd w:val="clear" w:color="auto" w:fill="FFFFFF"/>
        <w:spacing w:after="0" w:line="240" w:lineRule="auto"/>
        <w:rPr>
          <w:rFonts w:ascii="Arial Narrow" w:hAnsi="Arial Narrow"/>
          <w:lang w:eastAsia="en-AU"/>
        </w:rPr>
      </w:pPr>
      <w:r w:rsidRPr="00E57BA7">
        <w:rPr>
          <w:rFonts w:ascii="Arial Narrow" w:hAnsi="Arial Narrow"/>
          <w:lang w:eastAsia="en-AU"/>
        </w:rPr>
        <w:t xml:space="preserve">The ‘Return to the source’ 2019 LAGI challenges creative thinkers to re-imagine ways to provide on-site energy in Abu </w:t>
      </w:r>
      <w:r w:rsidR="002E0605" w:rsidRPr="00E57BA7">
        <w:rPr>
          <w:rFonts w:ascii="Arial Narrow" w:hAnsi="Arial Narrow"/>
          <w:lang w:eastAsia="en-AU"/>
        </w:rPr>
        <w:t xml:space="preserve">Dhabi; emphasising the importance of solar energy. But our team takes a broader approach to sustainability. We believe the two problems of water security and energy collection are both </w:t>
      </w:r>
      <w:r w:rsidR="0058040D" w:rsidRPr="00E57BA7">
        <w:rPr>
          <w:rFonts w:ascii="Arial Narrow" w:hAnsi="Arial Narrow"/>
          <w:lang w:eastAsia="en-AU"/>
        </w:rPr>
        <w:t>significant</w:t>
      </w:r>
      <w:r w:rsidR="002E0605" w:rsidRPr="00E57BA7">
        <w:rPr>
          <w:rFonts w:ascii="Arial Narrow" w:hAnsi="Arial Narrow"/>
          <w:lang w:eastAsia="en-AU"/>
        </w:rPr>
        <w:t xml:space="preserve"> in the discussion of environmental design in M</w:t>
      </w:r>
      <w:r w:rsidR="00983BE1">
        <w:rPr>
          <w:rFonts w:ascii="Arial Narrow" w:hAnsi="Arial Narrow"/>
          <w:lang w:eastAsia="en-AU"/>
        </w:rPr>
        <w:t>asdar</w:t>
      </w:r>
      <w:r w:rsidR="002E0605" w:rsidRPr="00E57BA7">
        <w:rPr>
          <w:rFonts w:ascii="Arial Narrow" w:hAnsi="Arial Narrow"/>
          <w:lang w:eastAsia="en-AU"/>
        </w:rPr>
        <w:t xml:space="preserve"> city. This project therefore combines renewable technologies. Exploring the possibilities of </w:t>
      </w:r>
      <w:r w:rsidR="00627CCE" w:rsidRPr="00E57BA7">
        <w:rPr>
          <w:rFonts w:ascii="Arial Narrow" w:hAnsi="Arial Narrow"/>
          <w:lang w:eastAsia="en-AU"/>
        </w:rPr>
        <w:t>harvest</w:t>
      </w:r>
      <w:r w:rsidR="002E0605" w:rsidRPr="00E57BA7">
        <w:rPr>
          <w:rFonts w:ascii="Arial Narrow" w:hAnsi="Arial Narrow"/>
          <w:lang w:eastAsia="en-AU"/>
        </w:rPr>
        <w:t>ing</w:t>
      </w:r>
      <w:r w:rsidR="00627CCE" w:rsidRPr="00E57BA7">
        <w:rPr>
          <w:rFonts w:ascii="Arial Narrow" w:hAnsi="Arial Narrow"/>
          <w:lang w:eastAsia="en-AU"/>
        </w:rPr>
        <w:t xml:space="preserve"> water and </w:t>
      </w:r>
      <w:r w:rsidR="002E0605" w:rsidRPr="00E57BA7">
        <w:rPr>
          <w:rFonts w:ascii="Arial Narrow" w:hAnsi="Arial Narrow"/>
          <w:lang w:eastAsia="en-AU"/>
        </w:rPr>
        <w:t>collecting solar energy</w:t>
      </w:r>
      <w:r w:rsidR="00627CCE" w:rsidRPr="00E57BA7">
        <w:rPr>
          <w:rFonts w:ascii="Arial Narrow" w:hAnsi="Arial Narrow"/>
          <w:lang w:eastAsia="en-AU"/>
        </w:rPr>
        <w:t xml:space="preserve">. </w:t>
      </w:r>
    </w:p>
    <w:p w:rsidR="00627CCE" w:rsidRPr="00E57BA7" w:rsidRDefault="00627CCE" w:rsidP="00BE0819">
      <w:pPr>
        <w:shd w:val="clear" w:color="auto" w:fill="FFFFFF"/>
        <w:spacing w:after="0" w:line="240" w:lineRule="auto"/>
        <w:rPr>
          <w:rFonts w:ascii="Arial Narrow" w:hAnsi="Arial Narrow"/>
          <w:lang w:eastAsia="en-AU"/>
        </w:rPr>
      </w:pPr>
    </w:p>
    <w:p w:rsidR="00D557A2" w:rsidRPr="00E57BA7" w:rsidRDefault="00880B03" w:rsidP="00BE0819">
      <w:pPr>
        <w:shd w:val="clear" w:color="auto" w:fill="FFFFFF"/>
        <w:spacing w:after="0" w:line="240" w:lineRule="auto"/>
        <w:rPr>
          <w:rFonts w:ascii="Arial Narrow" w:hAnsi="Arial Narrow"/>
          <w:lang w:eastAsia="en-AU"/>
        </w:rPr>
      </w:pPr>
      <w:r w:rsidRPr="00E57BA7">
        <w:rPr>
          <w:rFonts w:ascii="Arial Narrow" w:hAnsi="Arial Narrow"/>
          <w:lang w:eastAsia="en-AU"/>
        </w:rPr>
        <w:t>In the desert climate where sun is abundant</w:t>
      </w:r>
      <w:r w:rsidR="00E57E67" w:rsidRPr="00E57BA7">
        <w:rPr>
          <w:rFonts w:ascii="Arial Narrow" w:hAnsi="Arial Narrow"/>
          <w:lang w:eastAsia="en-AU"/>
        </w:rPr>
        <w:t xml:space="preserve">, </w:t>
      </w:r>
      <w:r w:rsidRPr="00E57BA7">
        <w:rPr>
          <w:rFonts w:ascii="Arial Narrow" w:hAnsi="Arial Narrow"/>
          <w:lang w:eastAsia="en-AU"/>
        </w:rPr>
        <w:t xml:space="preserve">solar power </w:t>
      </w:r>
      <w:r w:rsidR="00341651" w:rsidRPr="00E57BA7">
        <w:rPr>
          <w:rFonts w:ascii="Arial Narrow" w:hAnsi="Arial Narrow"/>
          <w:lang w:eastAsia="en-AU"/>
        </w:rPr>
        <w:t xml:space="preserve">can </w:t>
      </w:r>
      <w:r w:rsidR="0058040D" w:rsidRPr="00E57BA7">
        <w:rPr>
          <w:rFonts w:ascii="Arial Narrow" w:hAnsi="Arial Narrow"/>
          <w:lang w:eastAsia="en-AU"/>
        </w:rPr>
        <w:t xml:space="preserve">easily </w:t>
      </w:r>
      <w:r w:rsidR="00341651" w:rsidRPr="00E57BA7">
        <w:rPr>
          <w:rFonts w:ascii="Arial Narrow" w:hAnsi="Arial Narrow"/>
          <w:lang w:eastAsia="en-AU"/>
        </w:rPr>
        <w:t>provide a reliable source of</w:t>
      </w:r>
      <w:r w:rsidRPr="00E57BA7">
        <w:rPr>
          <w:rFonts w:ascii="Arial Narrow" w:hAnsi="Arial Narrow"/>
          <w:lang w:eastAsia="en-AU"/>
        </w:rPr>
        <w:t xml:space="preserve"> </w:t>
      </w:r>
      <w:r w:rsidR="00341651" w:rsidRPr="00E57BA7">
        <w:rPr>
          <w:rFonts w:ascii="Arial Narrow" w:hAnsi="Arial Narrow"/>
          <w:lang w:eastAsia="en-AU"/>
        </w:rPr>
        <w:t>energy.</w:t>
      </w:r>
      <w:r w:rsidR="00D557A2" w:rsidRPr="00E57BA7">
        <w:rPr>
          <w:rFonts w:ascii="Arial Narrow" w:hAnsi="Arial Narrow"/>
          <w:lang w:eastAsia="en-AU"/>
        </w:rPr>
        <w:t xml:space="preserve"> But in the pursuit of harvesting water as well, this challenge is more complicated. </w:t>
      </w:r>
      <w:proofErr w:type="gramStart"/>
      <w:r w:rsidR="0091715A" w:rsidRPr="00E57BA7">
        <w:rPr>
          <w:rFonts w:ascii="Arial Narrow" w:hAnsi="Arial Narrow"/>
          <w:i/>
          <w:lang w:eastAsia="en-AU"/>
        </w:rPr>
        <w:t>So</w:t>
      </w:r>
      <w:proofErr w:type="gramEnd"/>
      <w:r w:rsidR="0058040D" w:rsidRPr="00E57BA7">
        <w:rPr>
          <w:rFonts w:ascii="Arial Narrow" w:hAnsi="Arial Narrow"/>
          <w:i/>
          <w:lang w:eastAsia="en-AU"/>
        </w:rPr>
        <w:t xml:space="preserve"> we ask ourselves</w:t>
      </w:r>
      <w:r w:rsidR="0091715A" w:rsidRPr="00E57BA7">
        <w:rPr>
          <w:rFonts w:ascii="Arial Narrow" w:hAnsi="Arial Narrow"/>
          <w:i/>
          <w:lang w:eastAsia="en-AU"/>
        </w:rPr>
        <w:t>,</w:t>
      </w:r>
      <w:r w:rsidR="00D557A2" w:rsidRPr="00E57BA7">
        <w:rPr>
          <w:rFonts w:ascii="Arial Narrow" w:hAnsi="Arial Narrow"/>
          <w:i/>
          <w:lang w:eastAsia="en-AU"/>
        </w:rPr>
        <w:t xml:space="preserve"> what are the sustainable </w:t>
      </w:r>
      <w:r w:rsidR="0058040D" w:rsidRPr="00E57BA7">
        <w:rPr>
          <w:rFonts w:ascii="Arial Narrow" w:hAnsi="Arial Narrow"/>
          <w:i/>
          <w:lang w:eastAsia="en-AU"/>
        </w:rPr>
        <w:t xml:space="preserve">methods </w:t>
      </w:r>
      <w:r w:rsidR="00D557A2" w:rsidRPr="00E57BA7">
        <w:rPr>
          <w:rFonts w:ascii="Arial Narrow" w:hAnsi="Arial Narrow"/>
          <w:i/>
          <w:lang w:eastAsia="en-AU"/>
        </w:rPr>
        <w:t>Abu Dhabi c</w:t>
      </w:r>
      <w:r w:rsidR="0058040D" w:rsidRPr="00E57BA7">
        <w:rPr>
          <w:rFonts w:ascii="Arial Narrow" w:hAnsi="Arial Narrow"/>
          <w:i/>
          <w:lang w:eastAsia="en-AU"/>
        </w:rPr>
        <w:t>an</w:t>
      </w:r>
      <w:r w:rsidR="00983BE1">
        <w:rPr>
          <w:rFonts w:ascii="Arial Narrow" w:hAnsi="Arial Narrow"/>
          <w:i/>
          <w:lang w:eastAsia="en-AU"/>
        </w:rPr>
        <w:t xml:space="preserve"> use, to</w:t>
      </w:r>
      <w:r w:rsidR="00D557A2" w:rsidRPr="00E57BA7">
        <w:rPr>
          <w:rFonts w:ascii="Arial Narrow" w:hAnsi="Arial Narrow"/>
          <w:i/>
          <w:lang w:eastAsia="en-AU"/>
        </w:rPr>
        <w:t xml:space="preserve"> collect drinkable water in</w:t>
      </w:r>
      <w:r w:rsidR="00983BE1">
        <w:rPr>
          <w:rFonts w:ascii="Arial Narrow" w:hAnsi="Arial Narrow"/>
          <w:i/>
          <w:lang w:eastAsia="en-AU"/>
        </w:rPr>
        <w:t xml:space="preserve"> the</w:t>
      </w:r>
      <w:r w:rsidR="00D557A2" w:rsidRPr="00E57BA7">
        <w:rPr>
          <w:rFonts w:ascii="Arial Narrow" w:hAnsi="Arial Narrow"/>
          <w:i/>
          <w:lang w:eastAsia="en-AU"/>
        </w:rPr>
        <w:t xml:space="preserve"> desert? </w:t>
      </w:r>
      <w:r w:rsidR="0091715A" w:rsidRPr="00E57BA7">
        <w:rPr>
          <w:rFonts w:ascii="Arial Narrow" w:hAnsi="Arial Narrow"/>
          <w:lang w:eastAsia="en-AU"/>
        </w:rPr>
        <w:t xml:space="preserve">Our </w:t>
      </w:r>
      <w:r w:rsidR="00BE0819" w:rsidRPr="00E57BA7">
        <w:rPr>
          <w:rFonts w:ascii="Arial Narrow" w:hAnsi="Arial Narrow"/>
          <w:lang w:eastAsia="en-AU"/>
        </w:rPr>
        <w:t xml:space="preserve">Droplet </w:t>
      </w:r>
      <w:r w:rsidR="0091715A" w:rsidRPr="00E57BA7">
        <w:rPr>
          <w:rFonts w:ascii="Arial Narrow" w:hAnsi="Arial Narrow"/>
          <w:lang w:eastAsia="en-AU"/>
        </w:rPr>
        <w:t xml:space="preserve">artwork </w:t>
      </w:r>
      <w:r w:rsidR="00BE0819" w:rsidRPr="00E57BA7">
        <w:rPr>
          <w:rFonts w:ascii="Arial Narrow" w:hAnsi="Arial Narrow"/>
          <w:lang w:eastAsia="en-AU"/>
        </w:rPr>
        <w:t xml:space="preserve">takes a chapter from the natural world here. Like the plants and animals in the morning, our </w:t>
      </w:r>
      <w:r w:rsidR="0091715A" w:rsidRPr="00E57BA7">
        <w:rPr>
          <w:rFonts w:ascii="Arial Narrow" w:hAnsi="Arial Narrow"/>
          <w:lang w:eastAsia="en-AU"/>
        </w:rPr>
        <w:t xml:space="preserve">project </w:t>
      </w:r>
      <w:r w:rsidR="00BE0819" w:rsidRPr="00E57BA7">
        <w:rPr>
          <w:rFonts w:ascii="Arial Narrow" w:hAnsi="Arial Narrow"/>
          <w:lang w:eastAsia="en-AU"/>
        </w:rPr>
        <w:t xml:space="preserve">explores the technological capabilities of fog and </w:t>
      </w:r>
      <w:r w:rsidR="0058040D" w:rsidRPr="00E57BA7">
        <w:rPr>
          <w:rFonts w:ascii="Arial Narrow" w:hAnsi="Arial Narrow"/>
          <w:lang w:eastAsia="en-AU"/>
        </w:rPr>
        <w:t>atmospheric water</w:t>
      </w:r>
      <w:r w:rsidR="00BE0819" w:rsidRPr="00E57BA7">
        <w:rPr>
          <w:rFonts w:ascii="Arial Narrow" w:hAnsi="Arial Narrow"/>
          <w:lang w:eastAsia="en-AU"/>
        </w:rPr>
        <w:t xml:space="preserve"> collection. </w:t>
      </w:r>
      <w:r w:rsidR="0091715A" w:rsidRPr="00E57BA7">
        <w:rPr>
          <w:rFonts w:ascii="Arial Narrow" w:hAnsi="Arial Narrow"/>
          <w:lang w:eastAsia="en-AU"/>
        </w:rPr>
        <w:t xml:space="preserve">From the hot and humid months of June to September, and through the cooler November to March seasons where fog and rain occurs, our design seeks to extract moisture from the air to supply clean drinking water for visitors. </w:t>
      </w:r>
    </w:p>
    <w:p w:rsidR="00D557A2" w:rsidRPr="00E57BA7" w:rsidRDefault="00D557A2" w:rsidP="00BE0819">
      <w:pPr>
        <w:shd w:val="clear" w:color="auto" w:fill="FFFFFF"/>
        <w:spacing w:after="0" w:line="240" w:lineRule="auto"/>
        <w:rPr>
          <w:rFonts w:ascii="Arial Narrow" w:hAnsi="Arial Narrow"/>
          <w:color w:val="FF0000"/>
          <w:lang w:eastAsia="en-AU"/>
        </w:rPr>
      </w:pPr>
    </w:p>
    <w:p w:rsidR="00BE0819" w:rsidRPr="00E57BA7" w:rsidRDefault="00E20323" w:rsidP="00BE0819">
      <w:pPr>
        <w:shd w:val="clear" w:color="auto" w:fill="FFFFFF"/>
        <w:spacing w:after="0" w:line="240" w:lineRule="auto"/>
        <w:rPr>
          <w:rFonts w:ascii="Arial Narrow" w:hAnsi="Arial Narrow"/>
          <w:lang w:eastAsia="en-AU"/>
        </w:rPr>
      </w:pPr>
      <w:r w:rsidRPr="00E57BA7">
        <w:rPr>
          <w:rFonts w:ascii="Arial Narrow" w:hAnsi="Arial Narrow"/>
          <w:lang w:eastAsia="en-AU"/>
        </w:rPr>
        <w:t>The Droplet</w:t>
      </w:r>
      <w:r w:rsidR="0063695C" w:rsidRPr="00E57BA7">
        <w:rPr>
          <w:rFonts w:ascii="Arial Narrow" w:hAnsi="Arial Narrow"/>
          <w:lang w:eastAsia="en-AU"/>
        </w:rPr>
        <w:t xml:space="preserve"> </w:t>
      </w:r>
      <w:r w:rsidR="00EE10AB" w:rsidRPr="00E57BA7">
        <w:rPr>
          <w:rFonts w:ascii="Arial Narrow" w:hAnsi="Arial Narrow"/>
          <w:lang w:eastAsia="en-AU"/>
        </w:rPr>
        <w:t>pavilion</w:t>
      </w:r>
      <w:r w:rsidRPr="00E57BA7">
        <w:rPr>
          <w:rFonts w:ascii="Arial Narrow" w:hAnsi="Arial Narrow"/>
          <w:lang w:eastAsia="en-AU"/>
        </w:rPr>
        <w:t xml:space="preserve"> captures the </w:t>
      </w:r>
      <w:r w:rsidR="00BE0819" w:rsidRPr="00E57BA7">
        <w:rPr>
          <w:rFonts w:ascii="Arial Narrow" w:hAnsi="Arial Narrow"/>
          <w:lang w:eastAsia="en-AU"/>
        </w:rPr>
        <w:t>imagination to how water and energy can be sustainably sourced in our cities</w:t>
      </w:r>
      <w:r w:rsidRPr="00E57BA7">
        <w:rPr>
          <w:rFonts w:ascii="Arial Narrow" w:hAnsi="Arial Narrow"/>
          <w:lang w:eastAsia="en-AU"/>
        </w:rPr>
        <w:t>. A</w:t>
      </w:r>
      <w:r w:rsidR="00A3359F" w:rsidRPr="00E57BA7">
        <w:rPr>
          <w:rFonts w:ascii="Arial Narrow" w:hAnsi="Arial Narrow"/>
          <w:lang w:eastAsia="en-AU"/>
        </w:rPr>
        <w:t>n oasis in the desert</w:t>
      </w:r>
      <w:r w:rsidRPr="00E57BA7">
        <w:rPr>
          <w:rFonts w:ascii="Arial Narrow" w:hAnsi="Arial Narrow"/>
          <w:lang w:eastAsia="en-AU"/>
        </w:rPr>
        <w:t xml:space="preserve"> </w:t>
      </w:r>
      <w:r w:rsidR="00A3359F" w:rsidRPr="00E57BA7">
        <w:rPr>
          <w:rFonts w:ascii="Arial Narrow" w:hAnsi="Arial Narrow"/>
          <w:lang w:eastAsia="en-AU"/>
        </w:rPr>
        <w:t xml:space="preserve">that brings sustainable technologies elegantly into the local community. </w:t>
      </w:r>
    </w:p>
    <w:p w:rsidR="004032C8" w:rsidRPr="00E57BA7" w:rsidRDefault="004032C8" w:rsidP="00BE0819">
      <w:pPr>
        <w:shd w:val="clear" w:color="auto" w:fill="FFFFFF"/>
        <w:spacing w:after="0" w:line="240" w:lineRule="auto"/>
        <w:rPr>
          <w:rFonts w:ascii="Arial Narrow" w:hAnsi="Arial Narrow"/>
          <w:lang w:eastAsia="en-AU"/>
        </w:rPr>
      </w:pPr>
    </w:p>
    <w:p w:rsidR="004032C8" w:rsidRPr="00E57BA7" w:rsidRDefault="004032C8" w:rsidP="00BE0819">
      <w:pPr>
        <w:shd w:val="clear" w:color="auto" w:fill="FFFFFF"/>
        <w:spacing w:after="0" w:line="240" w:lineRule="auto"/>
        <w:rPr>
          <w:rFonts w:ascii="Arial Narrow" w:hAnsi="Arial Narrow"/>
          <w:lang w:eastAsia="en-AU"/>
        </w:rPr>
      </w:pPr>
    </w:p>
    <w:p w:rsidR="004032C8" w:rsidRPr="00E57BA7" w:rsidRDefault="004032C8" w:rsidP="00BE0819">
      <w:pPr>
        <w:shd w:val="clear" w:color="auto" w:fill="FFFFFF"/>
        <w:spacing w:after="0" w:line="240" w:lineRule="auto"/>
        <w:rPr>
          <w:rFonts w:ascii="Arial Narrow" w:hAnsi="Arial Narrow"/>
          <w:lang w:eastAsia="en-AU"/>
        </w:rPr>
      </w:pPr>
    </w:p>
    <w:p w:rsidR="004032C8" w:rsidRPr="00E57BA7" w:rsidRDefault="004032C8" w:rsidP="00BE0819">
      <w:pPr>
        <w:shd w:val="clear" w:color="auto" w:fill="FFFFFF"/>
        <w:spacing w:after="0" w:line="240" w:lineRule="auto"/>
        <w:rPr>
          <w:rFonts w:ascii="Arial Narrow" w:hAnsi="Arial Narrow"/>
          <w:lang w:eastAsia="en-AU"/>
        </w:rPr>
      </w:pPr>
    </w:p>
    <w:p w:rsidR="004032C8" w:rsidRDefault="004032C8" w:rsidP="00BE0819">
      <w:pPr>
        <w:shd w:val="clear" w:color="auto" w:fill="FFFFFF"/>
        <w:spacing w:after="0" w:line="240" w:lineRule="auto"/>
        <w:rPr>
          <w:rFonts w:ascii="Arial Narrow" w:hAnsi="Arial Narrow"/>
          <w:lang w:eastAsia="en-AU"/>
        </w:rPr>
      </w:pPr>
    </w:p>
    <w:p w:rsidR="00E57BA7" w:rsidRDefault="00E57BA7" w:rsidP="00BE0819">
      <w:pPr>
        <w:shd w:val="clear" w:color="auto" w:fill="FFFFFF"/>
        <w:spacing w:after="0" w:line="240" w:lineRule="auto"/>
        <w:rPr>
          <w:rFonts w:ascii="Arial Narrow" w:hAnsi="Arial Narrow"/>
          <w:lang w:eastAsia="en-AU"/>
        </w:rPr>
      </w:pPr>
    </w:p>
    <w:p w:rsidR="00E57BA7" w:rsidRDefault="00E57BA7" w:rsidP="00BE0819">
      <w:pPr>
        <w:shd w:val="clear" w:color="auto" w:fill="FFFFFF"/>
        <w:spacing w:after="0" w:line="240" w:lineRule="auto"/>
        <w:rPr>
          <w:rFonts w:ascii="Arial Narrow" w:hAnsi="Arial Narrow"/>
          <w:lang w:eastAsia="en-AU"/>
        </w:rPr>
      </w:pPr>
    </w:p>
    <w:p w:rsidR="00E57BA7" w:rsidRPr="00E57BA7" w:rsidRDefault="00E57BA7" w:rsidP="00BE0819">
      <w:pPr>
        <w:shd w:val="clear" w:color="auto" w:fill="FFFFFF"/>
        <w:spacing w:after="0" w:line="240" w:lineRule="auto"/>
        <w:rPr>
          <w:rFonts w:ascii="Arial Narrow" w:hAnsi="Arial Narrow"/>
          <w:lang w:eastAsia="en-AU"/>
        </w:rPr>
      </w:pPr>
    </w:p>
    <w:p w:rsidR="00460D50" w:rsidRPr="00E57BA7" w:rsidRDefault="00460D50" w:rsidP="00BE0819">
      <w:pPr>
        <w:shd w:val="clear" w:color="auto" w:fill="FFFFFF"/>
        <w:spacing w:after="0" w:line="240" w:lineRule="auto"/>
        <w:rPr>
          <w:rFonts w:ascii="Arial Narrow" w:hAnsi="Arial Narrow"/>
          <w:lang w:eastAsia="en-AU"/>
        </w:rPr>
      </w:pPr>
    </w:p>
    <w:p w:rsidR="00460D50" w:rsidRDefault="00460D50" w:rsidP="00BE0819">
      <w:pPr>
        <w:shd w:val="clear" w:color="auto" w:fill="FFFFFF"/>
        <w:spacing w:after="0" w:line="240" w:lineRule="auto"/>
        <w:rPr>
          <w:rFonts w:ascii="Arial Narrow" w:hAnsi="Arial Narrow"/>
          <w:lang w:eastAsia="en-AU"/>
        </w:rPr>
      </w:pPr>
    </w:p>
    <w:p w:rsidR="00F3415F" w:rsidRDefault="00F3415F" w:rsidP="00BE0819">
      <w:pPr>
        <w:shd w:val="clear" w:color="auto" w:fill="FFFFFF"/>
        <w:spacing w:after="0" w:line="240" w:lineRule="auto"/>
        <w:rPr>
          <w:rFonts w:ascii="Arial Narrow" w:hAnsi="Arial Narrow"/>
          <w:lang w:eastAsia="en-AU"/>
        </w:rPr>
      </w:pPr>
    </w:p>
    <w:p w:rsidR="00F3415F" w:rsidRPr="00E57BA7" w:rsidRDefault="00F3415F" w:rsidP="00BE0819">
      <w:pPr>
        <w:shd w:val="clear" w:color="auto" w:fill="FFFFFF"/>
        <w:spacing w:after="0" w:line="240" w:lineRule="auto"/>
        <w:rPr>
          <w:rFonts w:ascii="Arial Narrow" w:hAnsi="Arial Narrow"/>
          <w:lang w:eastAsia="en-AU"/>
        </w:rPr>
      </w:pPr>
    </w:p>
    <w:p w:rsidR="00460D50" w:rsidRPr="00E57BA7" w:rsidRDefault="00460D50" w:rsidP="00BE0819">
      <w:pPr>
        <w:shd w:val="clear" w:color="auto" w:fill="FFFFFF"/>
        <w:spacing w:after="0" w:line="240" w:lineRule="auto"/>
        <w:rPr>
          <w:rFonts w:ascii="Arial Narrow" w:hAnsi="Arial Narrow"/>
          <w:lang w:eastAsia="en-AU"/>
        </w:rPr>
      </w:pPr>
    </w:p>
    <w:p w:rsidR="00BE0819" w:rsidRPr="00831C75" w:rsidRDefault="007D1A34" w:rsidP="00E57BA7">
      <w:pPr>
        <w:pStyle w:val="ListParagraph"/>
        <w:numPr>
          <w:ilvl w:val="0"/>
          <w:numId w:val="12"/>
        </w:numPr>
        <w:rPr>
          <w:rFonts w:ascii="Arial Narrow" w:hAnsi="Arial Narrow"/>
          <w:b/>
          <w:sz w:val="24"/>
        </w:rPr>
      </w:pPr>
      <w:r w:rsidRPr="00831C75">
        <w:rPr>
          <w:rFonts w:ascii="Arial Narrow" w:hAnsi="Arial Narrow"/>
          <w:b/>
          <w:sz w:val="24"/>
        </w:rPr>
        <w:lastRenderedPageBreak/>
        <w:t xml:space="preserve">Design </w:t>
      </w:r>
      <w:r w:rsidR="00BE0819" w:rsidRPr="00831C75">
        <w:rPr>
          <w:rFonts w:ascii="Arial Narrow" w:hAnsi="Arial Narrow"/>
          <w:b/>
          <w:sz w:val="24"/>
        </w:rPr>
        <w:t xml:space="preserve">Concept </w:t>
      </w:r>
    </w:p>
    <w:p w:rsidR="00E57BA7" w:rsidRPr="00E57BA7" w:rsidRDefault="00E57BA7" w:rsidP="00E57BA7">
      <w:pPr>
        <w:pStyle w:val="ListParagraph"/>
        <w:rPr>
          <w:rFonts w:ascii="Arial Narrow" w:hAnsi="Arial Narrow"/>
          <w:b/>
        </w:rPr>
      </w:pPr>
    </w:p>
    <w:p w:rsidR="00E22FC8" w:rsidRPr="00E57BA7" w:rsidRDefault="00F8252A" w:rsidP="00BE0819">
      <w:pPr>
        <w:pStyle w:val="ListParagraph"/>
        <w:ind w:left="0"/>
        <w:rPr>
          <w:rFonts w:ascii="Arial Narrow" w:hAnsi="Arial Narrow"/>
        </w:rPr>
      </w:pPr>
      <w:r w:rsidRPr="00E57BA7">
        <w:rPr>
          <w:rFonts w:ascii="Arial Narrow" w:hAnsi="Arial Narrow"/>
        </w:rPr>
        <w:t>W</w:t>
      </w:r>
      <w:r w:rsidR="00E22FC8" w:rsidRPr="00E57BA7">
        <w:rPr>
          <w:rFonts w:ascii="Arial Narrow" w:hAnsi="Arial Narrow"/>
        </w:rPr>
        <w:t xml:space="preserve">e aspired to design an outcome that celebrates the </w:t>
      </w:r>
      <w:r w:rsidRPr="00E57BA7">
        <w:rPr>
          <w:rFonts w:ascii="Arial Narrow" w:hAnsi="Arial Narrow"/>
        </w:rPr>
        <w:t>renewable energy infrastructure</w:t>
      </w:r>
      <w:r w:rsidR="00E22FC8" w:rsidRPr="00E57BA7">
        <w:rPr>
          <w:rFonts w:ascii="Arial Narrow" w:hAnsi="Arial Narrow"/>
        </w:rPr>
        <w:t xml:space="preserve">. As a guiding principle, </w:t>
      </w:r>
      <w:r w:rsidR="00FF45FA" w:rsidRPr="00E57BA7">
        <w:rPr>
          <w:rFonts w:ascii="Arial Narrow" w:hAnsi="Arial Narrow"/>
        </w:rPr>
        <w:t>whilst exploring fog harvesting</w:t>
      </w:r>
      <w:r w:rsidR="00E22FC8" w:rsidRPr="00E57BA7">
        <w:rPr>
          <w:rFonts w:ascii="Arial Narrow" w:hAnsi="Arial Narrow"/>
        </w:rPr>
        <w:t xml:space="preserve"> and solar technologies</w:t>
      </w:r>
      <w:r w:rsidRPr="00E57BA7">
        <w:rPr>
          <w:rFonts w:ascii="Arial Narrow" w:hAnsi="Arial Narrow"/>
        </w:rPr>
        <w:t>,</w:t>
      </w:r>
      <w:r w:rsidR="00E22FC8" w:rsidRPr="00E57BA7">
        <w:rPr>
          <w:rFonts w:ascii="Arial Narrow" w:hAnsi="Arial Narrow"/>
        </w:rPr>
        <w:t xml:space="preserve"> our design sought to </w:t>
      </w:r>
      <w:r w:rsidR="00FF45FA" w:rsidRPr="00E57BA7">
        <w:rPr>
          <w:rFonts w:ascii="Arial Narrow" w:hAnsi="Arial Narrow"/>
        </w:rPr>
        <w:t xml:space="preserve">equally </w:t>
      </w:r>
      <w:r w:rsidR="00E22FC8" w:rsidRPr="00E57BA7">
        <w:rPr>
          <w:rFonts w:ascii="Arial Narrow" w:hAnsi="Arial Narrow"/>
        </w:rPr>
        <w:t xml:space="preserve">reference </w:t>
      </w:r>
      <w:r w:rsidR="00FF45FA" w:rsidRPr="00E57BA7">
        <w:rPr>
          <w:rFonts w:ascii="Arial Narrow" w:hAnsi="Arial Narrow"/>
        </w:rPr>
        <w:t>the natural environment</w:t>
      </w:r>
      <w:r w:rsidR="00EC1B1C" w:rsidRPr="00E57BA7">
        <w:rPr>
          <w:rFonts w:ascii="Arial Narrow" w:hAnsi="Arial Narrow"/>
        </w:rPr>
        <w:t xml:space="preserve"> that we were preserving</w:t>
      </w:r>
      <w:r w:rsidR="00FF45FA" w:rsidRPr="00E57BA7">
        <w:rPr>
          <w:rFonts w:ascii="Arial Narrow" w:hAnsi="Arial Narrow"/>
        </w:rPr>
        <w:t xml:space="preserve">. </w:t>
      </w:r>
      <w:r w:rsidR="0054197E" w:rsidRPr="00E57BA7">
        <w:rPr>
          <w:rFonts w:ascii="Arial Narrow" w:hAnsi="Arial Narrow"/>
        </w:rPr>
        <w:t xml:space="preserve">An artwork that not only is environmentally sustainable but takes inspiration from nature. </w:t>
      </w:r>
    </w:p>
    <w:p w:rsidR="0054197E" w:rsidRPr="00E57BA7" w:rsidRDefault="0054197E" w:rsidP="00BE0819">
      <w:pPr>
        <w:pStyle w:val="ListParagraph"/>
        <w:ind w:left="0"/>
        <w:rPr>
          <w:rFonts w:ascii="Arial Narrow" w:hAnsi="Arial Narrow"/>
        </w:rPr>
      </w:pPr>
    </w:p>
    <w:p w:rsidR="0054197E" w:rsidRPr="00E57BA7" w:rsidRDefault="0054197E" w:rsidP="00BE0819">
      <w:pPr>
        <w:pStyle w:val="ListParagraph"/>
        <w:ind w:left="0"/>
        <w:rPr>
          <w:rFonts w:ascii="Arial Narrow" w:hAnsi="Arial Narrow"/>
        </w:rPr>
      </w:pPr>
      <w:r w:rsidRPr="00E57BA7">
        <w:rPr>
          <w:rFonts w:ascii="Arial Narrow" w:hAnsi="Arial Narrow"/>
        </w:rPr>
        <w:t xml:space="preserve">With water in mind, our form is inspired by the way droplets distort and ripple the surfaces of water. </w:t>
      </w:r>
      <w:r w:rsidR="00EC1B1C" w:rsidRPr="00E57BA7">
        <w:rPr>
          <w:rFonts w:ascii="Arial Narrow" w:hAnsi="Arial Narrow"/>
        </w:rPr>
        <w:t>We saw a natural beauty in</w:t>
      </w:r>
      <w:r w:rsidR="006F241F" w:rsidRPr="00E57BA7">
        <w:rPr>
          <w:rFonts w:ascii="Arial Narrow" w:hAnsi="Arial Narrow"/>
        </w:rPr>
        <w:t xml:space="preserve"> the organic movements and collisions of water and our design </w:t>
      </w:r>
      <w:r w:rsidR="00EC1B1C" w:rsidRPr="00E57BA7">
        <w:rPr>
          <w:rFonts w:ascii="Arial Narrow" w:hAnsi="Arial Narrow"/>
        </w:rPr>
        <w:t xml:space="preserve">sought to </w:t>
      </w:r>
      <w:r w:rsidR="004032C8" w:rsidRPr="00E57BA7">
        <w:rPr>
          <w:rFonts w:ascii="Arial Narrow" w:hAnsi="Arial Narrow"/>
        </w:rPr>
        <w:t xml:space="preserve">mimic </w:t>
      </w:r>
      <w:r w:rsidR="00EC1B1C" w:rsidRPr="00E57BA7">
        <w:rPr>
          <w:rFonts w:ascii="Arial Narrow" w:hAnsi="Arial Narrow"/>
        </w:rPr>
        <w:t>th</w:t>
      </w:r>
      <w:r w:rsidR="006F241F" w:rsidRPr="00E57BA7">
        <w:rPr>
          <w:rFonts w:ascii="Arial Narrow" w:hAnsi="Arial Narrow"/>
        </w:rPr>
        <w:t xml:space="preserve">ese geometries. </w:t>
      </w:r>
      <w:r w:rsidR="005E46A0" w:rsidRPr="00E57BA7">
        <w:rPr>
          <w:rFonts w:ascii="Arial Narrow" w:hAnsi="Arial Narrow"/>
        </w:rPr>
        <w:t xml:space="preserve">Using computational methods, we were able to simulate the ripple effects of water architecturally. </w:t>
      </w:r>
      <w:r w:rsidR="004032C8" w:rsidRPr="00E57BA7">
        <w:rPr>
          <w:rFonts w:ascii="Arial Narrow" w:hAnsi="Arial Narrow"/>
          <w:color w:val="000000" w:themeColor="text1"/>
        </w:rPr>
        <w:t xml:space="preserve">The resulting </w:t>
      </w:r>
      <w:r w:rsidR="00C92713" w:rsidRPr="00E57BA7">
        <w:rPr>
          <w:rFonts w:ascii="Arial Narrow" w:hAnsi="Arial Narrow"/>
          <w:color w:val="000000" w:themeColor="text1"/>
        </w:rPr>
        <w:t>aesthetic celebrat</w:t>
      </w:r>
      <w:r w:rsidR="004E773F" w:rsidRPr="00E57BA7">
        <w:rPr>
          <w:rFonts w:ascii="Arial Narrow" w:hAnsi="Arial Narrow"/>
          <w:color w:val="000000" w:themeColor="text1"/>
        </w:rPr>
        <w:t>es</w:t>
      </w:r>
      <w:r w:rsidR="00C92713" w:rsidRPr="00E57BA7">
        <w:rPr>
          <w:rFonts w:ascii="Arial Narrow" w:hAnsi="Arial Narrow"/>
          <w:color w:val="000000" w:themeColor="text1"/>
        </w:rPr>
        <w:t xml:space="preserve"> water. </w:t>
      </w:r>
    </w:p>
    <w:p w:rsidR="002F0821" w:rsidRPr="00E57BA7" w:rsidRDefault="002F0821" w:rsidP="00BE0819">
      <w:pPr>
        <w:pStyle w:val="ListParagraph"/>
        <w:ind w:left="0"/>
        <w:rPr>
          <w:rFonts w:ascii="Arial Narrow" w:hAnsi="Arial Narrow"/>
        </w:rPr>
      </w:pPr>
    </w:p>
    <w:p w:rsidR="004032C8" w:rsidRPr="00E57BA7" w:rsidRDefault="004032C8" w:rsidP="004032C8">
      <w:pPr>
        <w:jc w:val="center"/>
        <w:rPr>
          <w:rFonts w:ascii="Arial Narrow" w:hAnsi="Arial Narrow"/>
          <w:b/>
          <w:color w:val="FF0000"/>
        </w:rPr>
      </w:pPr>
      <w:r w:rsidRPr="00E57BA7">
        <w:rPr>
          <w:rFonts w:ascii="Arial Narrow" w:hAnsi="Arial Narrow"/>
          <w:noProof/>
        </w:rPr>
        <w:drawing>
          <wp:inline distT="0" distB="0" distL="0" distR="0">
            <wp:extent cx="5877201" cy="178129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5921657" cy="1794773"/>
                    </a:xfrm>
                    <a:prstGeom prst="rect">
                      <a:avLst/>
                    </a:prstGeom>
                    <a:noFill/>
                    <a:ln>
                      <a:noFill/>
                    </a:ln>
                  </pic:spPr>
                </pic:pic>
              </a:graphicData>
            </a:graphic>
          </wp:inline>
        </w:drawing>
      </w:r>
    </w:p>
    <w:p w:rsidR="004032C8" w:rsidRPr="003E7581" w:rsidRDefault="00460D50" w:rsidP="003E7581">
      <w:pPr>
        <w:rPr>
          <w:rFonts w:ascii="Arial Narrow" w:hAnsi="Arial Narrow"/>
          <w:i/>
        </w:rPr>
      </w:pPr>
      <w:r w:rsidRPr="003E7581">
        <w:rPr>
          <w:rFonts w:ascii="Arial Narrow" w:hAnsi="Arial Narrow"/>
          <w:i/>
        </w:rPr>
        <w:t>(rotated image of water droplets)</w:t>
      </w:r>
    </w:p>
    <w:p w:rsidR="00F3415F" w:rsidRPr="00831C75" w:rsidRDefault="00F3415F" w:rsidP="00BE0819">
      <w:pPr>
        <w:pStyle w:val="ListParagraph"/>
        <w:ind w:left="0"/>
        <w:rPr>
          <w:rFonts w:ascii="Arial Narrow" w:hAnsi="Arial Narrow"/>
          <w:b/>
        </w:rPr>
      </w:pPr>
    </w:p>
    <w:p w:rsidR="00BE0819" w:rsidRPr="00831C75" w:rsidRDefault="00BE0819" w:rsidP="00E57BA7">
      <w:pPr>
        <w:pStyle w:val="ListParagraph"/>
        <w:numPr>
          <w:ilvl w:val="0"/>
          <w:numId w:val="12"/>
        </w:numPr>
        <w:rPr>
          <w:rFonts w:ascii="Arial Narrow" w:hAnsi="Arial Narrow"/>
          <w:b/>
          <w:sz w:val="24"/>
        </w:rPr>
      </w:pPr>
      <w:r w:rsidRPr="00831C75">
        <w:rPr>
          <w:rFonts w:ascii="Arial Narrow" w:hAnsi="Arial Narrow"/>
          <w:b/>
          <w:sz w:val="24"/>
        </w:rPr>
        <w:t>Environmental Technolog</w:t>
      </w:r>
      <w:r w:rsidR="00E67412" w:rsidRPr="00831C75">
        <w:rPr>
          <w:rFonts w:ascii="Arial Narrow" w:hAnsi="Arial Narrow"/>
          <w:b/>
          <w:sz w:val="24"/>
        </w:rPr>
        <w:t xml:space="preserve">ies: Smart Canopy </w:t>
      </w:r>
      <w:r w:rsidRPr="00831C75">
        <w:rPr>
          <w:rFonts w:ascii="Arial Narrow" w:hAnsi="Arial Narrow"/>
          <w:b/>
          <w:sz w:val="24"/>
        </w:rPr>
        <w:t xml:space="preserve"> </w:t>
      </w:r>
    </w:p>
    <w:p w:rsidR="00E67412" w:rsidRPr="00831C75" w:rsidRDefault="00E67412" w:rsidP="00BE0819">
      <w:pPr>
        <w:pStyle w:val="ListParagraph"/>
        <w:ind w:left="0"/>
        <w:rPr>
          <w:rFonts w:ascii="Arial Narrow" w:hAnsi="Arial Narrow"/>
        </w:rPr>
      </w:pPr>
    </w:p>
    <w:p w:rsidR="00A153A5" w:rsidRPr="00831C75" w:rsidRDefault="00A25846" w:rsidP="00BE0819">
      <w:pPr>
        <w:pStyle w:val="ListParagraph"/>
        <w:ind w:left="0"/>
        <w:rPr>
          <w:rFonts w:ascii="Arial Narrow" w:hAnsi="Arial Narrow"/>
        </w:rPr>
      </w:pPr>
      <w:r w:rsidRPr="00831C75">
        <w:rPr>
          <w:rFonts w:ascii="Arial Narrow" w:hAnsi="Arial Narrow"/>
        </w:rPr>
        <w:t xml:space="preserve">Our pavilion design extends through the </w:t>
      </w:r>
      <w:r w:rsidR="006C3AFC" w:rsidRPr="00831C75">
        <w:rPr>
          <w:rFonts w:ascii="Arial Narrow" w:hAnsi="Arial Narrow"/>
        </w:rPr>
        <w:t xml:space="preserve">site </w:t>
      </w:r>
      <w:r w:rsidR="00A153A5" w:rsidRPr="00831C75">
        <w:rPr>
          <w:rFonts w:ascii="Arial Narrow" w:hAnsi="Arial Narrow"/>
        </w:rPr>
        <w:t xml:space="preserve">and has four main purposes: </w:t>
      </w:r>
    </w:p>
    <w:p w:rsidR="00287A8A" w:rsidRPr="00831C75" w:rsidRDefault="00287A8A" w:rsidP="00BE0819">
      <w:pPr>
        <w:pStyle w:val="ListParagraph"/>
        <w:ind w:left="0"/>
        <w:rPr>
          <w:rFonts w:ascii="Arial Narrow" w:hAnsi="Arial Narrow"/>
        </w:rPr>
      </w:pPr>
    </w:p>
    <w:p w:rsidR="00A153A5" w:rsidRPr="00831C75" w:rsidRDefault="00983BE1" w:rsidP="002353D2">
      <w:pPr>
        <w:pStyle w:val="ListParagraph"/>
        <w:numPr>
          <w:ilvl w:val="1"/>
          <w:numId w:val="1"/>
        </w:numPr>
        <w:rPr>
          <w:rFonts w:ascii="Arial Narrow" w:hAnsi="Arial Narrow"/>
        </w:rPr>
      </w:pPr>
      <w:r>
        <w:rPr>
          <w:rFonts w:ascii="Arial Narrow" w:hAnsi="Arial Narrow"/>
        </w:rPr>
        <w:t xml:space="preserve">Collecting </w:t>
      </w:r>
      <w:r w:rsidR="006C3AFC" w:rsidRPr="00831C75">
        <w:rPr>
          <w:rFonts w:ascii="Arial Narrow" w:hAnsi="Arial Narrow"/>
        </w:rPr>
        <w:t>drinking water by</w:t>
      </w:r>
      <w:r>
        <w:rPr>
          <w:rFonts w:ascii="Arial Narrow" w:hAnsi="Arial Narrow"/>
        </w:rPr>
        <w:t xml:space="preserve"> harvesting</w:t>
      </w:r>
      <w:r w:rsidR="006C3AFC" w:rsidRPr="00831C75">
        <w:rPr>
          <w:rFonts w:ascii="Arial Narrow" w:hAnsi="Arial Narrow"/>
        </w:rPr>
        <w:t xml:space="preserve"> fog, dew and atmospheric</w:t>
      </w:r>
      <w:r>
        <w:rPr>
          <w:rFonts w:ascii="Arial Narrow" w:hAnsi="Arial Narrow"/>
        </w:rPr>
        <w:t xml:space="preserve"> moisture</w:t>
      </w:r>
    </w:p>
    <w:p w:rsidR="00A153A5" w:rsidRPr="00E57BA7" w:rsidRDefault="00A153A5" w:rsidP="002353D2">
      <w:pPr>
        <w:pStyle w:val="ListParagraph"/>
        <w:numPr>
          <w:ilvl w:val="1"/>
          <w:numId w:val="1"/>
        </w:numPr>
        <w:rPr>
          <w:rFonts w:ascii="Arial Narrow" w:hAnsi="Arial Narrow"/>
        </w:rPr>
      </w:pPr>
      <w:r w:rsidRPr="00E57BA7">
        <w:rPr>
          <w:rFonts w:ascii="Arial Narrow" w:hAnsi="Arial Narrow"/>
        </w:rPr>
        <w:t>Gather</w:t>
      </w:r>
      <w:r w:rsidR="006C3AFC" w:rsidRPr="00E57BA7">
        <w:rPr>
          <w:rFonts w:ascii="Arial Narrow" w:hAnsi="Arial Narrow"/>
        </w:rPr>
        <w:t>ing</w:t>
      </w:r>
      <w:r w:rsidRPr="00E57BA7">
        <w:rPr>
          <w:rFonts w:ascii="Arial Narrow" w:hAnsi="Arial Narrow"/>
        </w:rPr>
        <w:t xml:space="preserve"> </w:t>
      </w:r>
      <w:r w:rsidR="00C92713" w:rsidRPr="00E57BA7">
        <w:rPr>
          <w:rFonts w:ascii="Arial Narrow" w:hAnsi="Arial Narrow"/>
        </w:rPr>
        <w:t>solar energy</w:t>
      </w:r>
      <w:r w:rsidRPr="00E57BA7">
        <w:rPr>
          <w:rFonts w:ascii="Arial Narrow" w:hAnsi="Arial Narrow"/>
        </w:rPr>
        <w:t xml:space="preserve"> to power the installation and provide energy to neighbouring buildings. </w:t>
      </w:r>
    </w:p>
    <w:p w:rsidR="00A153A5" w:rsidRPr="00E57BA7" w:rsidRDefault="00A153A5" w:rsidP="002353D2">
      <w:pPr>
        <w:pStyle w:val="ListParagraph"/>
        <w:numPr>
          <w:ilvl w:val="1"/>
          <w:numId w:val="1"/>
        </w:numPr>
        <w:rPr>
          <w:rFonts w:ascii="Arial Narrow" w:hAnsi="Arial Narrow"/>
        </w:rPr>
      </w:pPr>
      <w:r w:rsidRPr="00E57BA7">
        <w:rPr>
          <w:rFonts w:ascii="Arial Narrow" w:hAnsi="Arial Narrow"/>
        </w:rPr>
        <w:t>To educate and inspire the public about sustainability</w:t>
      </w:r>
    </w:p>
    <w:p w:rsidR="00BE0819" w:rsidRPr="00E57BA7" w:rsidRDefault="00A153A5" w:rsidP="002353D2">
      <w:pPr>
        <w:pStyle w:val="ListParagraph"/>
        <w:numPr>
          <w:ilvl w:val="1"/>
          <w:numId w:val="1"/>
        </w:numPr>
        <w:rPr>
          <w:rFonts w:ascii="Arial Narrow" w:hAnsi="Arial Narrow"/>
        </w:rPr>
      </w:pPr>
      <w:r w:rsidRPr="00E57BA7">
        <w:rPr>
          <w:rFonts w:ascii="Arial Narrow" w:hAnsi="Arial Narrow"/>
        </w:rPr>
        <w:t>To create a shaded</w:t>
      </w:r>
      <w:r w:rsidR="00776F10" w:rsidRPr="00E57BA7">
        <w:rPr>
          <w:rFonts w:ascii="Arial Narrow" w:hAnsi="Arial Narrow"/>
        </w:rPr>
        <w:t xml:space="preserve">, cool </w:t>
      </w:r>
      <w:r w:rsidRPr="00E57BA7">
        <w:rPr>
          <w:rFonts w:ascii="Arial Narrow" w:hAnsi="Arial Narrow"/>
        </w:rPr>
        <w:t xml:space="preserve">and useable flexible public space. </w:t>
      </w:r>
      <w:r w:rsidR="00C92713" w:rsidRPr="00E57BA7">
        <w:rPr>
          <w:rFonts w:ascii="Arial Narrow" w:hAnsi="Arial Narrow"/>
        </w:rPr>
        <w:t xml:space="preserve"> </w:t>
      </w:r>
    </w:p>
    <w:p w:rsidR="00A153A5" w:rsidRPr="00E57BA7" w:rsidRDefault="00A153A5" w:rsidP="00BE0819">
      <w:pPr>
        <w:pStyle w:val="ListParagraph"/>
        <w:ind w:left="0"/>
        <w:rPr>
          <w:rFonts w:ascii="Arial Narrow" w:hAnsi="Arial Narrow"/>
        </w:rPr>
      </w:pPr>
    </w:p>
    <w:p w:rsidR="0078352A" w:rsidRDefault="00A03BCD" w:rsidP="00A03BCD">
      <w:pPr>
        <w:pStyle w:val="ListParagraph"/>
        <w:ind w:left="0"/>
        <w:rPr>
          <w:rFonts w:ascii="Arial Narrow" w:hAnsi="Arial Narrow"/>
        </w:rPr>
      </w:pPr>
      <w:r w:rsidRPr="00E57BA7">
        <w:rPr>
          <w:rFonts w:ascii="Arial Narrow" w:hAnsi="Arial Narrow"/>
        </w:rPr>
        <w:t xml:space="preserve">The pavilion consists of a lightweight steel canopy that is crafted to combine solar and </w:t>
      </w:r>
      <w:r w:rsidR="00DA141E" w:rsidRPr="00E57BA7">
        <w:rPr>
          <w:rFonts w:ascii="Arial Narrow" w:hAnsi="Arial Narrow"/>
        </w:rPr>
        <w:t xml:space="preserve">water harvesting </w:t>
      </w:r>
      <w:r w:rsidRPr="00E57BA7">
        <w:rPr>
          <w:rFonts w:ascii="Arial Narrow" w:hAnsi="Arial Narrow"/>
        </w:rPr>
        <w:t xml:space="preserve">technologies into the structure. To harvest fog our roof uses a draped mesh surface, that whilst in the shape of ripples, directs collected droplets towards internal columns and an underground storage tank. </w:t>
      </w:r>
      <w:r w:rsidR="0078352A" w:rsidRPr="00E57BA7">
        <w:rPr>
          <w:rFonts w:ascii="Arial Narrow" w:hAnsi="Arial Narrow"/>
        </w:rPr>
        <w:t>As air and fog moves through the canopy the ripples pick up the moisture in the air</w:t>
      </w:r>
      <w:r w:rsidR="0078352A">
        <w:rPr>
          <w:rFonts w:ascii="Arial Narrow" w:hAnsi="Arial Narrow"/>
        </w:rPr>
        <w:t>, and s</w:t>
      </w:r>
      <w:r w:rsidRPr="00E57BA7">
        <w:rPr>
          <w:rFonts w:ascii="Arial Narrow" w:hAnsi="Arial Narrow"/>
        </w:rPr>
        <w:t>mall fans aid the droplet collection process</w:t>
      </w:r>
      <w:r w:rsidR="0078352A">
        <w:rPr>
          <w:rFonts w:ascii="Arial Narrow" w:hAnsi="Arial Narrow"/>
        </w:rPr>
        <w:t>; a</w:t>
      </w:r>
      <w:r w:rsidR="004E773F" w:rsidRPr="00E57BA7">
        <w:rPr>
          <w:rFonts w:ascii="Arial Narrow" w:hAnsi="Arial Narrow"/>
        </w:rPr>
        <w:t>ssist</w:t>
      </w:r>
      <w:r w:rsidR="0078352A">
        <w:rPr>
          <w:rFonts w:ascii="Arial Narrow" w:hAnsi="Arial Narrow"/>
        </w:rPr>
        <w:t>ing</w:t>
      </w:r>
      <w:r w:rsidR="004E773F" w:rsidRPr="00E57BA7">
        <w:rPr>
          <w:rFonts w:ascii="Arial Narrow" w:hAnsi="Arial Narrow"/>
        </w:rPr>
        <w:t xml:space="preserve"> the air circulation during non-windy days.</w:t>
      </w:r>
      <w:r w:rsidRPr="00E57BA7">
        <w:rPr>
          <w:rFonts w:ascii="Arial Narrow" w:hAnsi="Arial Narrow"/>
        </w:rPr>
        <w:t xml:space="preserve"> </w:t>
      </w:r>
      <w:r w:rsidR="0078352A">
        <w:rPr>
          <w:rFonts w:ascii="Arial Narrow" w:hAnsi="Arial Narrow"/>
        </w:rPr>
        <w:t xml:space="preserve">Likewise, chilled metal pipes coil the structure to further extract moisture from the air through condensation in humid seasons. </w:t>
      </w:r>
    </w:p>
    <w:p w:rsidR="0078352A" w:rsidRDefault="0078352A" w:rsidP="00A03BCD">
      <w:pPr>
        <w:pStyle w:val="ListParagraph"/>
        <w:ind w:left="0"/>
        <w:rPr>
          <w:rFonts w:ascii="Arial Narrow" w:hAnsi="Arial Narrow"/>
        </w:rPr>
      </w:pPr>
    </w:p>
    <w:p w:rsidR="004E773F" w:rsidRPr="00E57BA7" w:rsidRDefault="00A03BCD" w:rsidP="00A03BCD">
      <w:pPr>
        <w:pStyle w:val="ListParagraph"/>
        <w:ind w:left="0"/>
        <w:rPr>
          <w:rFonts w:ascii="Arial Narrow" w:hAnsi="Arial Narrow"/>
        </w:rPr>
      </w:pPr>
      <w:proofErr w:type="spellStart"/>
      <w:r w:rsidRPr="00E57BA7">
        <w:rPr>
          <w:rFonts w:ascii="Arial Narrow" w:hAnsi="Arial Narrow"/>
        </w:rPr>
        <w:t>Checkered</w:t>
      </w:r>
      <w:proofErr w:type="spellEnd"/>
      <w:r w:rsidRPr="00E57BA7">
        <w:rPr>
          <w:rFonts w:ascii="Arial Narrow" w:hAnsi="Arial Narrow"/>
        </w:rPr>
        <w:t xml:space="preserve"> above this mesh surface sits a layer of solar panels</w:t>
      </w:r>
      <w:r w:rsidR="0078352A">
        <w:rPr>
          <w:rFonts w:ascii="Arial Narrow" w:hAnsi="Arial Narrow"/>
        </w:rPr>
        <w:t xml:space="preserve">. The panels have been optimally placed, and spaced out, to collect solar energy whilst still allowing air to flow underneath freely. </w:t>
      </w:r>
    </w:p>
    <w:p w:rsidR="004E773F" w:rsidRPr="00E57BA7" w:rsidRDefault="004E773F" w:rsidP="00A03BCD">
      <w:pPr>
        <w:pStyle w:val="ListParagraph"/>
        <w:ind w:left="0"/>
        <w:rPr>
          <w:rFonts w:ascii="Arial Narrow" w:hAnsi="Arial Narrow"/>
        </w:rPr>
      </w:pPr>
    </w:p>
    <w:p w:rsidR="00287A8A" w:rsidRPr="00831C75" w:rsidRDefault="00776F10" w:rsidP="00BE0819">
      <w:pPr>
        <w:pStyle w:val="ListParagraph"/>
        <w:ind w:left="0"/>
        <w:rPr>
          <w:rFonts w:ascii="Arial Narrow" w:hAnsi="Arial Narrow"/>
        </w:rPr>
      </w:pPr>
      <w:r w:rsidRPr="00E57BA7">
        <w:rPr>
          <w:rFonts w:ascii="Arial Narrow" w:hAnsi="Arial Narrow"/>
        </w:rPr>
        <w:t xml:space="preserve">Walking underneath, a person’s eye is drawn to the reflecting water like aesthetic of the interior. The interior skin of the </w:t>
      </w:r>
      <w:r w:rsidRPr="00831C75">
        <w:rPr>
          <w:rFonts w:ascii="Arial Narrow" w:hAnsi="Arial Narrow"/>
        </w:rPr>
        <w:t>canopy being clad with a semi-transparent</w:t>
      </w:r>
      <w:r w:rsidR="00287A8A" w:rsidRPr="00831C75">
        <w:rPr>
          <w:rFonts w:ascii="Arial Narrow" w:hAnsi="Arial Narrow"/>
        </w:rPr>
        <w:t xml:space="preserve"> membrane which collects dew</w:t>
      </w:r>
      <w:r w:rsidRPr="00831C75">
        <w:rPr>
          <w:rFonts w:ascii="Arial Narrow" w:hAnsi="Arial Narrow"/>
        </w:rPr>
        <w:t xml:space="preserve">. </w:t>
      </w:r>
      <w:r w:rsidR="00603FB9" w:rsidRPr="00831C75">
        <w:rPr>
          <w:rFonts w:ascii="Arial Narrow" w:hAnsi="Arial Narrow"/>
        </w:rPr>
        <w:t xml:space="preserve">As visitors walk closer </w:t>
      </w:r>
      <w:r w:rsidR="00180DC7" w:rsidRPr="00831C75">
        <w:rPr>
          <w:rFonts w:ascii="Arial Narrow" w:hAnsi="Arial Narrow"/>
        </w:rPr>
        <w:t>to the</w:t>
      </w:r>
      <w:r w:rsidR="00424952" w:rsidRPr="00831C75">
        <w:rPr>
          <w:rFonts w:ascii="Arial Narrow" w:hAnsi="Arial Narrow"/>
        </w:rPr>
        <w:t xml:space="preserve"> seven major</w:t>
      </w:r>
      <w:r w:rsidR="00180DC7" w:rsidRPr="00831C75">
        <w:rPr>
          <w:rFonts w:ascii="Arial Narrow" w:hAnsi="Arial Narrow"/>
        </w:rPr>
        <w:t xml:space="preserve"> </w:t>
      </w:r>
      <w:r w:rsidR="00763CF1" w:rsidRPr="00831C75">
        <w:rPr>
          <w:rFonts w:ascii="Arial Narrow" w:hAnsi="Arial Narrow"/>
        </w:rPr>
        <w:t>pillars</w:t>
      </w:r>
      <w:r w:rsidR="00180DC7" w:rsidRPr="00831C75">
        <w:rPr>
          <w:rFonts w:ascii="Arial Narrow" w:hAnsi="Arial Narrow"/>
        </w:rPr>
        <w:t xml:space="preserve"> </w:t>
      </w:r>
      <w:r w:rsidR="00763CF1" w:rsidRPr="00831C75">
        <w:rPr>
          <w:rFonts w:ascii="Arial Narrow" w:hAnsi="Arial Narrow"/>
        </w:rPr>
        <w:t>–</w:t>
      </w:r>
      <w:r w:rsidR="009D3747" w:rsidRPr="00831C75">
        <w:rPr>
          <w:rFonts w:ascii="Arial Narrow" w:hAnsi="Arial Narrow"/>
        </w:rPr>
        <w:t xml:space="preserve"> a</w:t>
      </w:r>
      <w:r w:rsidR="00763CF1" w:rsidRPr="00831C75">
        <w:rPr>
          <w:rFonts w:ascii="Arial Narrow" w:hAnsi="Arial Narrow"/>
        </w:rPr>
        <w:t xml:space="preserve"> metaphor represent</w:t>
      </w:r>
      <w:r w:rsidR="0062684E" w:rsidRPr="00831C75">
        <w:rPr>
          <w:rFonts w:ascii="Arial Narrow" w:hAnsi="Arial Narrow"/>
        </w:rPr>
        <w:t>ing</w:t>
      </w:r>
      <w:r w:rsidR="00763CF1" w:rsidRPr="00831C75">
        <w:rPr>
          <w:rFonts w:ascii="Arial Narrow" w:hAnsi="Arial Narrow"/>
        </w:rPr>
        <w:t xml:space="preserve"> </w:t>
      </w:r>
      <w:r w:rsidR="009D3747" w:rsidRPr="00831C75">
        <w:rPr>
          <w:rFonts w:ascii="Arial Narrow" w:hAnsi="Arial Narrow"/>
        </w:rPr>
        <w:t xml:space="preserve">to the </w:t>
      </w:r>
      <w:r w:rsidR="00763CF1" w:rsidRPr="00831C75">
        <w:rPr>
          <w:rFonts w:ascii="Arial Narrow" w:hAnsi="Arial Narrow"/>
        </w:rPr>
        <w:t xml:space="preserve">bonded </w:t>
      </w:r>
      <w:r w:rsidR="009D3747" w:rsidRPr="00831C75">
        <w:rPr>
          <w:rFonts w:ascii="Arial Narrow" w:hAnsi="Arial Narrow"/>
        </w:rPr>
        <w:t xml:space="preserve">seven states of the UAE - </w:t>
      </w:r>
      <w:r w:rsidR="00180DC7" w:rsidRPr="00831C75">
        <w:rPr>
          <w:rFonts w:ascii="Arial Narrow" w:hAnsi="Arial Narrow"/>
        </w:rPr>
        <w:t>they’ll realise the</w:t>
      </w:r>
      <w:r w:rsidR="00763CF1" w:rsidRPr="00831C75">
        <w:rPr>
          <w:rFonts w:ascii="Arial Narrow" w:hAnsi="Arial Narrow"/>
        </w:rPr>
        <w:t>se columns</w:t>
      </w:r>
      <w:r w:rsidR="00180DC7" w:rsidRPr="00831C75">
        <w:rPr>
          <w:rFonts w:ascii="Arial Narrow" w:hAnsi="Arial Narrow"/>
        </w:rPr>
        <w:t xml:space="preserve"> act like vessels, collecting the moisture harvested from the roof above. </w:t>
      </w:r>
    </w:p>
    <w:p w:rsidR="00180DC7" w:rsidRDefault="00180DC7" w:rsidP="00BE0819">
      <w:pPr>
        <w:pStyle w:val="ListParagraph"/>
        <w:ind w:left="0"/>
        <w:rPr>
          <w:rFonts w:ascii="Arial Narrow" w:hAnsi="Arial Narrow"/>
        </w:rPr>
      </w:pPr>
    </w:p>
    <w:p w:rsidR="00F3415F" w:rsidRPr="00831C75" w:rsidRDefault="00F3415F" w:rsidP="00BE0819">
      <w:pPr>
        <w:pStyle w:val="ListParagraph"/>
        <w:ind w:left="0"/>
        <w:rPr>
          <w:rFonts w:ascii="Arial Narrow" w:hAnsi="Arial Narrow"/>
        </w:rPr>
      </w:pPr>
    </w:p>
    <w:p w:rsidR="00BE0819" w:rsidRPr="00831C75" w:rsidRDefault="00BE0819" w:rsidP="003E7581">
      <w:pPr>
        <w:pStyle w:val="ListParagraph"/>
        <w:numPr>
          <w:ilvl w:val="0"/>
          <w:numId w:val="12"/>
        </w:numPr>
        <w:rPr>
          <w:rFonts w:ascii="Arial Narrow" w:hAnsi="Arial Narrow"/>
          <w:b/>
          <w:sz w:val="24"/>
        </w:rPr>
      </w:pPr>
      <w:r w:rsidRPr="00831C75">
        <w:rPr>
          <w:rFonts w:ascii="Arial Narrow" w:hAnsi="Arial Narrow"/>
          <w:b/>
          <w:sz w:val="24"/>
        </w:rPr>
        <w:t xml:space="preserve">Education </w:t>
      </w:r>
      <w:r w:rsidR="003573B2" w:rsidRPr="00831C75">
        <w:rPr>
          <w:rFonts w:ascii="Arial Narrow" w:hAnsi="Arial Narrow"/>
          <w:b/>
          <w:sz w:val="24"/>
        </w:rPr>
        <w:t>and Community</w:t>
      </w:r>
    </w:p>
    <w:p w:rsidR="007D5171" w:rsidRPr="00E57BA7" w:rsidRDefault="008C4635" w:rsidP="008C4635">
      <w:pPr>
        <w:rPr>
          <w:rFonts w:ascii="Arial Narrow" w:hAnsi="Arial Narrow"/>
          <w:lang w:eastAsia="en-AU"/>
        </w:rPr>
      </w:pPr>
      <w:r w:rsidRPr="00E57BA7">
        <w:rPr>
          <w:rFonts w:ascii="Arial Narrow" w:hAnsi="Arial Narrow"/>
          <w:lang w:eastAsia="en-AU"/>
        </w:rPr>
        <w:t xml:space="preserve">The collected water by the canopy structure is directed into the vessel columns with a sphere at the bottom. The people can gather around to observe the water harvested. They can see the rate at which the droplet sphere fills up </w:t>
      </w:r>
      <w:r w:rsidR="007D5171" w:rsidRPr="00E57BA7">
        <w:rPr>
          <w:rFonts w:ascii="Arial Narrow" w:hAnsi="Arial Narrow"/>
          <w:lang w:eastAsia="en-AU"/>
        </w:rPr>
        <w:t>and</w:t>
      </w:r>
      <w:r w:rsidRPr="00E57BA7">
        <w:rPr>
          <w:rFonts w:ascii="Arial Narrow" w:hAnsi="Arial Narrow"/>
          <w:lang w:eastAsia="en-AU"/>
        </w:rPr>
        <w:t xml:space="preserve"> varies depending on, for example, the fog conditions or the amount of humidity is in the air at that time. </w:t>
      </w:r>
    </w:p>
    <w:p w:rsidR="008C4635" w:rsidRPr="00E57BA7" w:rsidRDefault="008C4635" w:rsidP="008C4635">
      <w:pPr>
        <w:rPr>
          <w:rFonts w:ascii="Arial Narrow" w:hAnsi="Arial Narrow"/>
          <w:lang w:eastAsia="en-AU"/>
        </w:rPr>
      </w:pPr>
      <w:r w:rsidRPr="00E57BA7">
        <w:rPr>
          <w:rFonts w:ascii="Arial Narrow" w:hAnsi="Arial Narrow"/>
          <w:lang w:eastAsia="en-AU"/>
        </w:rPr>
        <w:lastRenderedPageBreak/>
        <w:t>This device could be compared to a water clock which reminds us about the time and the water availability in different times of the year. Once the sphere/droplet is filled up a release switch opens a hatch underneath to release it into the underground water reservoir. </w:t>
      </w:r>
    </w:p>
    <w:p w:rsidR="008C4635" w:rsidRPr="00E57BA7" w:rsidRDefault="001761E6" w:rsidP="008C4635">
      <w:pPr>
        <w:rPr>
          <w:rFonts w:ascii="Arial Narrow" w:hAnsi="Arial Narrow"/>
        </w:rPr>
      </w:pPr>
      <w:r w:rsidRPr="00E57BA7">
        <w:rPr>
          <w:rFonts w:ascii="Arial Narrow" w:hAnsi="Arial Narrow"/>
        </w:rPr>
        <w:t xml:space="preserve">As a </w:t>
      </w:r>
      <w:r w:rsidR="00157720" w:rsidRPr="00E57BA7">
        <w:rPr>
          <w:rFonts w:ascii="Arial Narrow" w:hAnsi="Arial Narrow"/>
        </w:rPr>
        <w:t>local perspective, our</w:t>
      </w:r>
      <w:r w:rsidR="008C4635" w:rsidRPr="00E57BA7">
        <w:rPr>
          <w:rFonts w:ascii="Arial Narrow" w:hAnsi="Arial Narrow"/>
        </w:rPr>
        <w:t xml:space="preserve"> pavilion</w:t>
      </w:r>
      <w:r w:rsidR="00157720" w:rsidRPr="00E57BA7">
        <w:rPr>
          <w:rFonts w:ascii="Arial Narrow" w:hAnsi="Arial Narrow"/>
        </w:rPr>
        <w:t xml:space="preserve"> also</w:t>
      </w:r>
      <w:r w:rsidR="008C4635" w:rsidRPr="00E57BA7">
        <w:rPr>
          <w:rFonts w:ascii="Arial Narrow" w:hAnsi="Arial Narrow"/>
        </w:rPr>
        <w:t xml:space="preserve"> creates an open useable ground plane for the public. Shielded from the hot sun and cooled through evaporative mist, the design activates the public space throughout the day. We envision an area used for public art installations, </w:t>
      </w:r>
      <w:r w:rsidR="00157720" w:rsidRPr="00E57BA7">
        <w:rPr>
          <w:rFonts w:ascii="Arial Narrow" w:hAnsi="Arial Narrow"/>
        </w:rPr>
        <w:t xml:space="preserve">religious events, </w:t>
      </w:r>
      <w:r w:rsidR="008C4635" w:rsidRPr="00E57BA7">
        <w:rPr>
          <w:rFonts w:ascii="Arial Narrow" w:hAnsi="Arial Narrow"/>
        </w:rPr>
        <w:t xml:space="preserve">markets, performances and other public gatherings.  </w:t>
      </w:r>
    </w:p>
    <w:p w:rsidR="00640FDD" w:rsidRPr="00E57BA7" w:rsidRDefault="00640FDD" w:rsidP="00640FDD">
      <w:pPr>
        <w:pStyle w:val="ListParagraph"/>
        <w:ind w:left="0"/>
        <w:rPr>
          <w:rFonts w:ascii="Arial Narrow" w:hAnsi="Arial Narrow"/>
          <w:color w:val="000000" w:themeColor="text1"/>
        </w:rPr>
      </w:pPr>
      <w:r w:rsidRPr="00E57BA7">
        <w:rPr>
          <w:rFonts w:ascii="Arial Narrow" w:hAnsi="Arial Narrow"/>
          <w:color w:val="000000" w:themeColor="text1"/>
        </w:rPr>
        <w:t xml:space="preserve">From a distance the droplet project will appear as a water feature in the city. And up close the surrounding environment becomes an immersive experience. A contrast from the harsh sun and a relief point in the city. The design poetically captures the movement of water and demonstrates how sustainable technologies can be beautiful. </w:t>
      </w:r>
    </w:p>
    <w:p w:rsidR="002E0901" w:rsidRDefault="002E0901" w:rsidP="00C86AD6">
      <w:pPr>
        <w:rPr>
          <w:rFonts w:ascii="Arial Narrow" w:hAnsi="Arial Narrow"/>
          <w:b/>
          <w:lang w:eastAsia="en-AU"/>
        </w:rPr>
      </w:pPr>
    </w:p>
    <w:p w:rsidR="00C86AD6" w:rsidRPr="00831C75" w:rsidRDefault="00D8392E" w:rsidP="00831C75">
      <w:pPr>
        <w:pStyle w:val="ListParagraph"/>
        <w:numPr>
          <w:ilvl w:val="0"/>
          <w:numId w:val="12"/>
        </w:numPr>
        <w:rPr>
          <w:rFonts w:ascii="Arial Narrow" w:hAnsi="Arial Narrow"/>
          <w:b/>
          <w:sz w:val="24"/>
          <w:lang w:eastAsia="en-AU"/>
        </w:rPr>
      </w:pPr>
      <w:r w:rsidRPr="00831C75">
        <w:rPr>
          <w:rFonts w:ascii="Arial Narrow" w:hAnsi="Arial Narrow"/>
          <w:b/>
          <w:sz w:val="24"/>
          <w:lang w:eastAsia="en-AU"/>
        </w:rPr>
        <w:t>Environmental Impact S</w:t>
      </w:r>
      <w:r w:rsidR="001F48E2" w:rsidRPr="00831C75">
        <w:rPr>
          <w:rFonts w:ascii="Arial Narrow" w:hAnsi="Arial Narrow"/>
          <w:b/>
          <w:sz w:val="24"/>
          <w:lang w:eastAsia="en-AU"/>
        </w:rPr>
        <w:t>tatement</w:t>
      </w:r>
      <w:r w:rsidR="00534B85" w:rsidRPr="00831C75">
        <w:rPr>
          <w:rFonts w:ascii="Arial Narrow" w:hAnsi="Arial Narrow"/>
          <w:b/>
          <w:sz w:val="24"/>
          <w:lang w:eastAsia="en-AU"/>
        </w:rPr>
        <w:t xml:space="preserve"> &amp; Budget</w:t>
      </w:r>
    </w:p>
    <w:tbl>
      <w:tblPr>
        <w:tblStyle w:val="TableGrid"/>
        <w:tblW w:w="0" w:type="auto"/>
        <w:tblLook w:val="04A0" w:firstRow="1" w:lastRow="0" w:firstColumn="1" w:lastColumn="0" w:noHBand="0" w:noVBand="1"/>
      </w:tblPr>
      <w:tblGrid>
        <w:gridCol w:w="4508"/>
        <w:gridCol w:w="4508"/>
      </w:tblGrid>
      <w:tr w:rsidR="005E7FA2" w:rsidRPr="00E57BA7" w:rsidTr="006D3A9F">
        <w:tc>
          <w:tcPr>
            <w:tcW w:w="9016" w:type="dxa"/>
            <w:gridSpan w:val="2"/>
            <w:shd w:val="clear" w:color="auto" w:fill="DEEAF6" w:themeFill="accent5" w:themeFillTint="33"/>
          </w:tcPr>
          <w:p w:rsidR="005E7FA2" w:rsidRPr="00E57BA7" w:rsidRDefault="005E7FA2" w:rsidP="006D3A9F">
            <w:pPr>
              <w:jc w:val="center"/>
              <w:rPr>
                <w:rFonts w:ascii="Arial Narrow" w:hAnsi="Arial Narrow"/>
                <w:lang w:eastAsia="en-AU"/>
              </w:rPr>
            </w:pPr>
            <w:r w:rsidRPr="00E57BA7">
              <w:rPr>
                <w:rFonts w:ascii="Arial Narrow" w:hAnsi="Arial Narrow"/>
                <w:lang w:eastAsia="en-AU"/>
              </w:rPr>
              <w:t>Summary Table</w:t>
            </w:r>
          </w:p>
        </w:tc>
      </w:tr>
      <w:tr w:rsidR="005E7FA2" w:rsidRPr="00E57BA7" w:rsidTr="006D3A9F">
        <w:tc>
          <w:tcPr>
            <w:tcW w:w="4508" w:type="dxa"/>
            <w:shd w:val="clear" w:color="auto" w:fill="DEEAF6" w:themeFill="accent5" w:themeFillTint="33"/>
          </w:tcPr>
          <w:p w:rsidR="005E7FA2" w:rsidRPr="00E57BA7" w:rsidRDefault="005E7FA2" w:rsidP="006D3A9F">
            <w:pPr>
              <w:rPr>
                <w:rFonts w:ascii="Arial Narrow" w:hAnsi="Arial Narrow"/>
                <w:i/>
                <w:lang w:eastAsia="en-AU"/>
              </w:rPr>
            </w:pPr>
            <w:r w:rsidRPr="00E57BA7">
              <w:rPr>
                <w:rFonts w:ascii="Arial Narrow" w:hAnsi="Arial Narrow"/>
                <w:i/>
                <w:lang w:eastAsia="en-AU"/>
              </w:rPr>
              <w:t>Total Kilowatts per hour per annum (</w:t>
            </w:r>
            <w:proofErr w:type="spellStart"/>
            <w:r w:rsidRPr="00E57BA7">
              <w:rPr>
                <w:rFonts w:ascii="Arial Narrow" w:hAnsi="Arial Narrow"/>
                <w:i/>
                <w:lang w:eastAsia="en-AU"/>
              </w:rPr>
              <w:t>KwH</w:t>
            </w:r>
            <w:proofErr w:type="spellEnd"/>
            <w:r w:rsidRPr="00E57BA7">
              <w:rPr>
                <w:rFonts w:ascii="Arial Narrow" w:hAnsi="Arial Narrow"/>
                <w:i/>
                <w:lang w:eastAsia="en-AU"/>
              </w:rPr>
              <w:t>/year)</w:t>
            </w:r>
          </w:p>
          <w:p w:rsidR="005E7FA2" w:rsidRPr="00E57BA7" w:rsidRDefault="005E7FA2" w:rsidP="006D3A9F">
            <w:pPr>
              <w:rPr>
                <w:rFonts w:ascii="Arial Narrow" w:hAnsi="Arial Narrow"/>
                <w:i/>
                <w:lang w:eastAsia="en-AU"/>
              </w:rPr>
            </w:pPr>
          </w:p>
        </w:tc>
        <w:tc>
          <w:tcPr>
            <w:tcW w:w="4508" w:type="dxa"/>
          </w:tcPr>
          <w:p w:rsidR="005E7FA2" w:rsidRPr="00E57BA7" w:rsidRDefault="005E7FA2" w:rsidP="006D3A9F">
            <w:pPr>
              <w:jc w:val="center"/>
              <w:rPr>
                <w:rFonts w:ascii="Arial Narrow" w:hAnsi="Arial Narrow"/>
                <w:lang w:eastAsia="en-AU"/>
              </w:rPr>
            </w:pPr>
            <w:r w:rsidRPr="00E57BA7">
              <w:rPr>
                <w:rFonts w:ascii="Arial Narrow" w:hAnsi="Arial Narrow"/>
                <w:lang w:eastAsia="en-AU"/>
              </w:rPr>
              <w:t>950,000</w:t>
            </w:r>
            <w:r w:rsidR="005C1417" w:rsidRPr="00E57BA7">
              <w:rPr>
                <w:rFonts w:ascii="Arial Narrow" w:hAnsi="Arial Narrow"/>
                <w:lang w:eastAsia="en-AU"/>
              </w:rPr>
              <w:t xml:space="preserve"> </w:t>
            </w:r>
            <w:r w:rsidR="005C1417" w:rsidRPr="00E57BA7">
              <w:rPr>
                <w:rFonts w:ascii="Arial Narrow" w:hAnsi="Arial Narrow"/>
                <w:i/>
                <w:lang w:eastAsia="en-AU"/>
              </w:rPr>
              <w:t>kWh per year</w:t>
            </w:r>
          </w:p>
        </w:tc>
      </w:tr>
      <w:tr w:rsidR="005E7FA2" w:rsidRPr="00E57BA7" w:rsidTr="006D3A9F">
        <w:tc>
          <w:tcPr>
            <w:tcW w:w="4508" w:type="dxa"/>
            <w:shd w:val="clear" w:color="auto" w:fill="DEEAF6" w:themeFill="accent5" w:themeFillTint="33"/>
          </w:tcPr>
          <w:p w:rsidR="005E7FA2" w:rsidRPr="00E57BA7" w:rsidRDefault="005E7FA2" w:rsidP="006D3A9F">
            <w:pPr>
              <w:rPr>
                <w:rFonts w:ascii="Arial Narrow" w:hAnsi="Arial Narrow"/>
                <w:i/>
                <w:lang w:eastAsia="en-AU"/>
              </w:rPr>
            </w:pPr>
            <w:r w:rsidRPr="00E57BA7">
              <w:rPr>
                <w:rFonts w:ascii="Arial Narrow" w:hAnsi="Arial Narrow"/>
                <w:i/>
                <w:lang w:eastAsia="en-AU"/>
              </w:rPr>
              <w:t>Total harvest</w:t>
            </w:r>
            <w:r w:rsidR="00F3415F">
              <w:rPr>
                <w:rFonts w:ascii="Arial Narrow" w:hAnsi="Arial Narrow"/>
                <w:i/>
                <w:lang w:eastAsia="en-AU"/>
              </w:rPr>
              <w:t>ed</w:t>
            </w:r>
            <w:r w:rsidRPr="00E57BA7">
              <w:rPr>
                <w:rFonts w:ascii="Arial Narrow" w:hAnsi="Arial Narrow"/>
                <w:i/>
                <w:lang w:eastAsia="en-AU"/>
              </w:rPr>
              <w:t xml:space="preserve"> water from fog, dew, </w:t>
            </w:r>
            <w:r w:rsidR="00F3415F">
              <w:rPr>
                <w:rFonts w:ascii="Arial Narrow" w:hAnsi="Arial Narrow"/>
                <w:i/>
                <w:lang w:eastAsia="en-AU"/>
              </w:rPr>
              <w:t xml:space="preserve">atmospheric moisture </w:t>
            </w:r>
            <w:r w:rsidRPr="00E57BA7">
              <w:rPr>
                <w:rFonts w:ascii="Arial Narrow" w:hAnsi="Arial Narrow"/>
                <w:i/>
                <w:lang w:eastAsia="en-AU"/>
              </w:rPr>
              <w:t>(Litres)</w:t>
            </w:r>
          </w:p>
        </w:tc>
        <w:tc>
          <w:tcPr>
            <w:tcW w:w="4508" w:type="dxa"/>
          </w:tcPr>
          <w:p w:rsidR="005E7FA2" w:rsidRPr="00E57BA7" w:rsidRDefault="00F3415F" w:rsidP="006D3A9F">
            <w:pPr>
              <w:jc w:val="center"/>
              <w:rPr>
                <w:rFonts w:ascii="Arial Narrow" w:hAnsi="Arial Narrow"/>
                <w:lang w:eastAsia="en-AU"/>
              </w:rPr>
            </w:pPr>
            <w:r>
              <w:rPr>
                <w:rFonts w:ascii="Arial Narrow" w:hAnsi="Arial Narrow"/>
                <w:lang w:eastAsia="en-AU"/>
              </w:rPr>
              <w:t>3</w:t>
            </w:r>
            <w:r w:rsidR="0069661A">
              <w:rPr>
                <w:rFonts w:ascii="Arial Narrow" w:hAnsi="Arial Narrow"/>
                <w:lang w:eastAsia="en-AU"/>
              </w:rPr>
              <w:t>8.5</w:t>
            </w:r>
            <w:r w:rsidR="005E7FA2" w:rsidRPr="00E57BA7">
              <w:rPr>
                <w:rFonts w:ascii="Arial Narrow" w:hAnsi="Arial Narrow"/>
                <w:lang w:eastAsia="en-AU"/>
              </w:rPr>
              <w:t xml:space="preserve"> million litres</w:t>
            </w:r>
          </w:p>
        </w:tc>
      </w:tr>
      <w:tr w:rsidR="005E7FA2" w:rsidRPr="00E57BA7" w:rsidTr="006D3A9F">
        <w:tc>
          <w:tcPr>
            <w:tcW w:w="4508" w:type="dxa"/>
            <w:shd w:val="clear" w:color="auto" w:fill="DEEAF6" w:themeFill="accent5" w:themeFillTint="33"/>
          </w:tcPr>
          <w:p w:rsidR="005E7FA2" w:rsidRPr="00E57BA7" w:rsidRDefault="005E7FA2" w:rsidP="006D3A9F">
            <w:pPr>
              <w:rPr>
                <w:rFonts w:ascii="Arial Narrow" w:hAnsi="Arial Narrow"/>
                <w:i/>
                <w:lang w:eastAsia="en-AU"/>
              </w:rPr>
            </w:pPr>
            <w:r w:rsidRPr="00E57BA7">
              <w:rPr>
                <w:rFonts w:ascii="Arial Narrow" w:hAnsi="Arial Narrow"/>
                <w:i/>
                <w:lang w:eastAsia="en-AU"/>
              </w:rPr>
              <w:t>Total budget: (</w:t>
            </w:r>
            <w:r w:rsidR="005C1417" w:rsidRPr="00E57BA7">
              <w:rPr>
                <w:rFonts w:ascii="Arial Narrow" w:hAnsi="Arial Narrow"/>
                <w:i/>
                <w:lang w:eastAsia="en-AU"/>
              </w:rPr>
              <w:t>kWh</w:t>
            </w:r>
            <w:r w:rsidRPr="00E57BA7">
              <w:rPr>
                <w:rFonts w:ascii="Arial Narrow" w:hAnsi="Arial Narrow"/>
                <w:i/>
                <w:lang w:eastAsia="en-AU"/>
              </w:rPr>
              <w:t>/year) x (20)</w:t>
            </w:r>
          </w:p>
        </w:tc>
        <w:tc>
          <w:tcPr>
            <w:tcW w:w="4508" w:type="dxa"/>
          </w:tcPr>
          <w:p w:rsidR="005E7FA2" w:rsidRPr="00E57BA7" w:rsidRDefault="005C1417" w:rsidP="005C1417">
            <w:pPr>
              <w:jc w:val="center"/>
              <w:rPr>
                <w:rFonts w:ascii="Arial Narrow" w:hAnsi="Arial Narrow"/>
                <w:lang w:eastAsia="en-AU"/>
              </w:rPr>
            </w:pPr>
            <w:r w:rsidRPr="00E57BA7">
              <w:rPr>
                <w:rFonts w:ascii="Arial Narrow" w:hAnsi="Arial Narrow"/>
                <w:lang w:eastAsia="en-AU"/>
              </w:rPr>
              <w:t>$</w:t>
            </w:r>
            <w:r w:rsidR="005E7FA2" w:rsidRPr="00E57BA7">
              <w:rPr>
                <w:rFonts w:ascii="Arial Narrow" w:hAnsi="Arial Narrow"/>
                <w:lang w:eastAsia="en-AU"/>
              </w:rPr>
              <w:t>19,000,000</w:t>
            </w:r>
          </w:p>
          <w:p w:rsidR="005C1417" w:rsidRPr="00E57BA7" w:rsidRDefault="005C1417" w:rsidP="005C1417">
            <w:pPr>
              <w:jc w:val="center"/>
              <w:rPr>
                <w:rFonts w:ascii="Arial Narrow" w:hAnsi="Arial Narrow"/>
                <w:lang w:eastAsia="en-AU"/>
              </w:rPr>
            </w:pPr>
          </w:p>
        </w:tc>
      </w:tr>
      <w:tr w:rsidR="005E7FA2" w:rsidRPr="00E57BA7" w:rsidTr="006D3A9F">
        <w:trPr>
          <w:trHeight w:val="508"/>
        </w:trPr>
        <w:tc>
          <w:tcPr>
            <w:tcW w:w="4508" w:type="dxa"/>
            <w:shd w:val="clear" w:color="auto" w:fill="DEEAF6" w:themeFill="accent5" w:themeFillTint="33"/>
          </w:tcPr>
          <w:p w:rsidR="005E7FA2" w:rsidRPr="00E57BA7" w:rsidRDefault="005C1417" w:rsidP="006D3A9F">
            <w:pPr>
              <w:rPr>
                <w:rFonts w:ascii="Arial Narrow" w:hAnsi="Arial Narrow"/>
                <w:i/>
                <w:lang w:eastAsia="en-AU"/>
              </w:rPr>
            </w:pPr>
            <w:r w:rsidRPr="00E57BA7">
              <w:rPr>
                <w:rFonts w:ascii="Arial Narrow" w:hAnsi="Arial Narrow"/>
                <w:i/>
                <w:lang w:eastAsia="en-AU"/>
              </w:rPr>
              <w:t>Construction Budget (not including solar panels)</w:t>
            </w:r>
          </w:p>
        </w:tc>
        <w:tc>
          <w:tcPr>
            <w:tcW w:w="4508" w:type="dxa"/>
          </w:tcPr>
          <w:p w:rsidR="005E7FA2" w:rsidRPr="00E57BA7" w:rsidRDefault="005C1417" w:rsidP="005C1417">
            <w:pPr>
              <w:jc w:val="center"/>
              <w:rPr>
                <w:rFonts w:ascii="Arial Narrow" w:hAnsi="Arial Narrow"/>
                <w:lang w:eastAsia="en-AU"/>
              </w:rPr>
            </w:pPr>
            <w:r w:rsidRPr="00E57BA7">
              <w:rPr>
                <w:rFonts w:ascii="Arial Narrow" w:hAnsi="Arial Narrow"/>
                <w:lang w:eastAsia="en-AU"/>
              </w:rPr>
              <w:t>$16,150,000</w:t>
            </w:r>
          </w:p>
        </w:tc>
      </w:tr>
    </w:tbl>
    <w:p w:rsidR="005E7FA2" w:rsidRPr="00E57BA7" w:rsidRDefault="005E7FA2" w:rsidP="000E5C25">
      <w:pPr>
        <w:rPr>
          <w:rFonts w:ascii="Arial Narrow" w:hAnsi="Arial Narrow"/>
          <w:lang w:eastAsia="en-AU"/>
        </w:rPr>
      </w:pPr>
    </w:p>
    <w:p w:rsidR="005E7FA2" w:rsidRPr="00E57BA7" w:rsidRDefault="00922E27" w:rsidP="000E5C25">
      <w:pPr>
        <w:rPr>
          <w:rFonts w:ascii="Arial Narrow" w:hAnsi="Arial Narrow"/>
          <w:lang w:eastAsia="en-AU"/>
        </w:rPr>
      </w:pPr>
      <w:r w:rsidRPr="00E57BA7">
        <w:rPr>
          <w:rFonts w:ascii="Arial Narrow" w:hAnsi="Arial Narrow"/>
          <w:lang w:eastAsia="en-AU"/>
        </w:rPr>
        <w:t xml:space="preserve">The canopy design diagrammatically is a collection of layers that houses solar panels and water harvesting technology. </w:t>
      </w:r>
      <w:r w:rsidR="004F5645" w:rsidRPr="00E57BA7">
        <w:rPr>
          <w:rFonts w:ascii="Arial Narrow" w:hAnsi="Arial Narrow"/>
          <w:lang w:eastAsia="en-AU"/>
        </w:rPr>
        <w:t xml:space="preserve">These layers attach to a steel canopy which is supported by </w:t>
      </w:r>
      <w:r w:rsidR="005E7FA2" w:rsidRPr="00E57BA7">
        <w:rPr>
          <w:rFonts w:ascii="Arial Narrow" w:hAnsi="Arial Narrow"/>
          <w:lang w:eastAsia="en-AU"/>
        </w:rPr>
        <w:t xml:space="preserve">steel </w:t>
      </w:r>
      <w:r w:rsidR="004F5645" w:rsidRPr="00E57BA7">
        <w:rPr>
          <w:rFonts w:ascii="Arial Narrow" w:hAnsi="Arial Narrow"/>
          <w:lang w:eastAsia="en-AU"/>
        </w:rPr>
        <w:t>columns.</w:t>
      </w:r>
      <w:r w:rsidR="005E7FA2" w:rsidRPr="00E57BA7">
        <w:rPr>
          <w:rFonts w:ascii="Arial Narrow" w:hAnsi="Arial Narrow"/>
          <w:lang w:eastAsia="en-AU"/>
        </w:rPr>
        <w:t xml:space="preserve"> </w:t>
      </w:r>
      <w:r w:rsidR="001C783A" w:rsidRPr="00E57BA7">
        <w:rPr>
          <w:rFonts w:ascii="Arial Narrow" w:hAnsi="Arial Narrow"/>
          <w:lang w:eastAsia="en-AU"/>
        </w:rPr>
        <w:t>The canopy</w:t>
      </w:r>
      <w:r w:rsidR="005E7FA2" w:rsidRPr="00E57BA7">
        <w:rPr>
          <w:rFonts w:ascii="Arial Narrow" w:hAnsi="Arial Narrow"/>
          <w:lang w:eastAsia="en-AU"/>
        </w:rPr>
        <w:t xml:space="preserve"> surface area is </w:t>
      </w:r>
      <w:r w:rsidR="001C783A" w:rsidRPr="00E57BA7">
        <w:rPr>
          <w:rFonts w:ascii="Arial Narrow" w:hAnsi="Arial Narrow"/>
          <w:lang w:eastAsia="en-AU"/>
        </w:rPr>
        <w:t xml:space="preserve">measured to be </w:t>
      </w:r>
      <w:r w:rsidR="005E7FA2" w:rsidRPr="00E57BA7">
        <w:rPr>
          <w:rFonts w:ascii="Arial Narrow" w:hAnsi="Arial Narrow"/>
          <w:lang w:eastAsia="en-AU"/>
        </w:rPr>
        <w:t xml:space="preserve">9360 square metres. </w:t>
      </w:r>
      <w:r w:rsidR="001C783A" w:rsidRPr="00E57BA7">
        <w:rPr>
          <w:rFonts w:ascii="Arial Narrow" w:hAnsi="Arial Narrow"/>
          <w:lang w:eastAsia="en-AU"/>
        </w:rPr>
        <w:t xml:space="preserve">After conducting </w:t>
      </w:r>
      <w:r w:rsidR="0069661A">
        <w:rPr>
          <w:rFonts w:ascii="Arial Narrow" w:hAnsi="Arial Narrow"/>
          <w:lang w:eastAsia="en-AU"/>
        </w:rPr>
        <w:t xml:space="preserve">sunlight hours </w:t>
      </w:r>
      <w:r w:rsidR="005E7FA2" w:rsidRPr="00E57BA7">
        <w:rPr>
          <w:rFonts w:ascii="Arial Narrow" w:hAnsi="Arial Narrow"/>
          <w:lang w:eastAsia="en-AU"/>
        </w:rPr>
        <w:t xml:space="preserve">testing </w:t>
      </w:r>
      <w:r w:rsidR="001C783A" w:rsidRPr="00E57BA7">
        <w:rPr>
          <w:rFonts w:ascii="Arial Narrow" w:hAnsi="Arial Narrow"/>
          <w:lang w:eastAsia="en-AU"/>
        </w:rPr>
        <w:t>on the roof canopy,</w:t>
      </w:r>
      <w:r w:rsidR="005E7FA2" w:rsidRPr="00E57BA7">
        <w:rPr>
          <w:rFonts w:ascii="Arial Narrow" w:hAnsi="Arial Narrow"/>
          <w:lang w:eastAsia="en-AU"/>
        </w:rPr>
        <w:t xml:space="preserve"> </w:t>
      </w:r>
      <w:r w:rsidR="001C783A" w:rsidRPr="00E57BA7">
        <w:rPr>
          <w:rFonts w:ascii="Arial Narrow" w:hAnsi="Arial Narrow"/>
          <w:lang w:eastAsia="en-AU"/>
        </w:rPr>
        <w:t xml:space="preserve">we identified that </w:t>
      </w:r>
      <w:r w:rsidR="005E7FA2" w:rsidRPr="00E57BA7">
        <w:rPr>
          <w:rFonts w:ascii="Arial Narrow" w:hAnsi="Arial Narrow"/>
          <w:lang w:eastAsia="en-AU"/>
        </w:rPr>
        <w:t xml:space="preserve">20% of the surface </w:t>
      </w:r>
      <w:r w:rsidR="0069661A">
        <w:rPr>
          <w:rFonts w:ascii="Arial Narrow" w:hAnsi="Arial Narrow"/>
          <w:lang w:eastAsia="en-AU"/>
        </w:rPr>
        <w:t xml:space="preserve">should be open to allow for the free movement of air. </w:t>
      </w:r>
      <w:r w:rsidR="005E7FA2" w:rsidRPr="00E57BA7">
        <w:rPr>
          <w:rFonts w:ascii="Arial Narrow" w:hAnsi="Arial Narrow"/>
          <w:lang w:eastAsia="en-AU"/>
        </w:rPr>
        <w:t xml:space="preserve">If we pattern the remaining area with photovoltaic panels we calculate that our structure produces 950,000 </w:t>
      </w:r>
      <w:r w:rsidR="00FB0988" w:rsidRPr="00E57BA7">
        <w:rPr>
          <w:rFonts w:ascii="Arial Narrow" w:hAnsi="Arial Narrow"/>
          <w:lang w:eastAsia="en-AU"/>
        </w:rPr>
        <w:t xml:space="preserve">kWh (kilowatt-hours) per year. </w:t>
      </w:r>
    </w:p>
    <w:p w:rsidR="005E7FA2" w:rsidRPr="00E57BA7" w:rsidRDefault="00891599" w:rsidP="000E5C25">
      <w:pPr>
        <w:rPr>
          <w:rFonts w:ascii="Arial Narrow" w:hAnsi="Arial Narrow"/>
          <w:lang w:eastAsia="en-AU"/>
        </w:rPr>
      </w:pPr>
      <w:r w:rsidRPr="00E57BA7">
        <w:rPr>
          <w:rFonts w:ascii="Arial Narrow" w:hAnsi="Arial Narrow"/>
          <w:lang w:eastAsia="en-AU"/>
        </w:rPr>
        <w:t xml:space="preserve">Estimating the potential of our fog harvesting technology, using the surface area calculations and </w:t>
      </w:r>
      <w:r w:rsidR="00FA600B" w:rsidRPr="00E57BA7">
        <w:rPr>
          <w:rFonts w:ascii="Arial Narrow" w:hAnsi="Arial Narrow"/>
          <w:lang w:eastAsia="en-AU"/>
        </w:rPr>
        <w:t>if</w:t>
      </w:r>
      <w:r w:rsidRPr="00E57BA7">
        <w:rPr>
          <w:rFonts w:ascii="Arial Narrow" w:hAnsi="Arial Narrow"/>
          <w:lang w:eastAsia="en-AU"/>
        </w:rPr>
        <w:t xml:space="preserve"> each square metre can collect </w:t>
      </w:r>
      <w:r w:rsidR="00F3415F">
        <w:rPr>
          <w:rFonts w:ascii="Arial Narrow" w:hAnsi="Arial Narrow"/>
          <w:lang w:eastAsia="en-AU"/>
        </w:rPr>
        <w:t>22</w:t>
      </w:r>
      <w:r w:rsidRPr="00E57BA7">
        <w:rPr>
          <w:rFonts w:ascii="Arial Narrow" w:hAnsi="Arial Narrow"/>
          <w:lang w:eastAsia="en-AU"/>
        </w:rPr>
        <w:t xml:space="preserve"> litres of fog, per day, in 155 days of the year where fog is approximately present, our mesh surface will collect </w:t>
      </w:r>
      <w:r w:rsidR="00F3415F">
        <w:rPr>
          <w:rFonts w:ascii="Arial Narrow" w:hAnsi="Arial Narrow"/>
          <w:lang w:eastAsia="en-AU"/>
        </w:rPr>
        <w:t>32</w:t>
      </w:r>
      <w:r w:rsidRPr="00E57BA7">
        <w:rPr>
          <w:rFonts w:ascii="Arial Narrow" w:hAnsi="Arial Narrow"/>
          <w:lang w:eastAsia="en-AU"/>
        </w:rPr>
        <w:t xml:space="preserve"> million litres of water per year</w:t>
      </w:r>
      <w:r w:rsidR="00FA600B" w:rsidRPr="00E57BA7">
        <w:rPr>
          <w:rFonts w:ascii="Arial Narrow" w:hAnsi="Arial Narrow"/>
          <w:lang w:eastAsia="en-AU"/>
        </w:rPr>
        <w:t xml:space="preserve"> at a minimum. </w:t>
      </w:r>
    </w:p>
    <w:p w:rsidR="000E5C25" w:rsidRPr="00E57BA7" w:rsidRDefault="002F3809" w:rsidP="000E5C25">
      <w:pPr>
        <w:rPr>
          <w:rFonts w:ascii="Arial Narrow" w:hAnsi="Arial Narrow"/>
          <w:lang w:eastAsia="en-AU"/>
        </w:rPr>
      </w:pPr>
      <w:r w:rsidRPr="00E57BA7">
        <w:rPr>
          <w:rFonts w:ascii="Arial Narrow" w:hAnsi="Arial Narrow"/>
          <w:lang w:eastAsia="en-AU"/>
        </w:rPr>
        <w:t xml:space="preserve">Further calculations measure a collected, 4 million litres from dew water and 1.5 million litres from humid air. In theory the droplet project could harvest 12.8 to 37.5 million litres of water. (refer to our appendix for calculations). </w:t>
      </w:r>
    </w:p>
    <w:p w:rsidR="00534B85" w:rsidRPr="00E57BA7" w:rsidRDefault="00534B85" w:rsidP="000E5C25">
      <w:pPr>
        <w:rPr>
          <w:rFonts w:ascii="Arial Narrow" w:hAnsi="Arial Narrow"/>
          <w:lang w:eastAsia="en-AU"/>
        </w:rPr>
      </w:pPr>
      <w:r w:rsidRPr="00E57BA7">
        <w:rPr>
          <w:rFonts w:ascii="Arial Narrow" w:hAnsi="Arial Narrow"/>
          <w:lang w:eastAsia="en-AU"/>
        </w:rPr>
        <w:t xml:space="preserve">Calculating the total kilowatts per hour by 20, our project has a budget of 19 million dollars. 15% of the cost will be used for solar panelling. Another </w:t>
      </w:r>
      <w:r w:rsidR="004F63AD">
        <w:rPr>
          <w:rFonts w:ascii="Arial Narrow" w:hAnsi="Arial Narrow"/>
          <w:lang w:eastAsia="en-AU"/>
        </w:rPr>
        <w:t>75</w:t>
      </w:r>
      <w:r w:rsidRPr="00E57BA7">
        <w:rPr>
          <w:rFonts w:ascii="Arial Narrow" w:hAnsi="Arial Narrow"/>
          <w:lang w:eastAsia="en-AU"/>
        </w:rPr>
        <w:t xml:space="preserve">% of the funding would be used to cover material costs. With </w:t>
      </w:r>
      <w:r w:rsidR="004F63AD">
        <w:rPr>
          <w:rFonts w:ascii="Arial Narrow" w:hAnsi="Arial Narrow"/>
          <w:lang w:eastAsia="en-AU"/>
        </w:rPr>
        <w:t>10</w:t>
      </w:r>
      <w:r w:rsidRPr="00E57BA7">
        <w:rPr>
          <w:rFonts w:ascii="Arial Narrow" w:hAnsi="Arial Narrow"/>
          <w:lang w:eastAsia="en-AU"/>
        </w:rPr>
        <w:t>% of the budget remaining this could be used to pay for labour or pay</w:t>
      </w:r>
      <w:r w:rsidR="0014658A" w:rsidRPr="00E57BA7">
        <w:rPr>
          <w:rFonts w:ascii="Arial Narrow" w:hAnsi="Arial Narrow"/>
          <w:lang w:eastAsia="en-AU"/>
        </w:rPr>
        <w:t xml:space="preserve"> for future upgrades to further improve the materials and technologies in the artwork. Potentially linked with the neighbouring university our pavilion could serve as a testing ground </w:t>
      </w:r>
      <w:r w:rsidR="00735C10" w:rsidRPr="00E57BA7">
        <w:rPr>
          <w:rFonts w:ascii="Arial Narrow" w:hAnsi="Arial Narrow"/>
          <w:lang w:eastAsia="en-AU"/>
        </w:rPr>
        <w:t>for</w:t>
      </w:r>
      <w:r w:rsidR="0014658A" w:rsidRPr="00E57BA7">
        <w:rPr>
          <w:rFonts w:ascii="Arial Narrow" w:hAnsi="Arial Narrow"/>
          <w:lang w:eastAsia="en-AU"/>
        </w:rPr>
        <w:t xml:space="preserve"> new materials to harvest water and</w:t>
      </w:r>
      <w:r w:rsidR="00735C10" w:rsidRPr="00E57BA7">
        <w:rPr>
          <w:rFonts w:ascii="Arial Narrow" w:hAnsi="Arial Narrow"/>
          <w:lang w:eastAsia="en-AU"/>
        </w:rPr>
        <w:t xml:space="preserve"> </w:t>
      </w:r>
      <w:r w:rsidR="0014658A" w:rsidRPr="00E57BA7">
        <w:rPr>
          <w:rFonts w:ascii="Arial Narrow" w:hAnsi="Arial Narrow"/>
          <w:lang w:eastAsia="en-AU"/>
        </w:rPr>
        <w:t xml:space="preserve">more efficient </w:t>
      </w:r>
      <w:r w:rsidR="00735C10" w:rsidRPr="00E57BA7">
        <w:rPr>
          <w:rFonts w:ascii="Arial Narrow" w:hAnsi="Arial Narrow"/>
          <w:lang w:eastAsia="en-AU"/>
        </w:rPr>
        <w:t xml:space="preserve">photovoltaic technologies. </w:t>
      </w:r>
    </w:p>
    <w:p w:rsidR="00496C50" w:rsidRPr="00E57BA7" w:rsidRDefault="00496C50" w:rsidP="000E5C25">
      <w:pPr>
        <w:rPr>
          <w:rFonts w:ascii="Arial Narrow" w:hAnsi="Arial Narrow"/>
          <w:lang w:eastAsia="en-AU"/>
        </w:rPr>
      </w:pPr>
      <w:r w:rsidRPr="00E57BA7">
        <w:rPr>
          <w:rFonts w:ascii="Arial Narrow" w:hAnsi="Arial Narrow"/>
          <w:lang w:eastAsia="en-AU"/>
        </w:rPr>
        <w:t>In the long term the droplet artwork will supply clean water and electricity to the site. It will also create awareness and make people familiar with renewable technologies by sending a positive message to the local community. Th</w:t>
      </w:r>
      <w:r w:rsidR="00AD02E3" w:rsidRPr="00E57BA7">
        <w:rPr>
          <w:rFonts w:ascii="Arial Narrow" w:hAnsi="Arial Narrow"/>
          <w:lang w:eastAsia="en-AU"/>
        </w:rPr>
        <w:t xml:space="preserve">is </w:t>
      </w:r>
      <w:r w:rsidRPr="00E57BA7">
        <w:rPr>
          <w:rFonts w:ascii="Arial Narrow" w:hAnsi="Arial Narrow"/>
          <w:lang w:eastAsia="en-AU"/>
        </w:rPr>
        <w:t>artwork</w:t>
      </w:r>
      <w:r w:rsidR="00AD02E3" w:rsidRPr="00E57BA7">
        <w:rPr>
          <w:rFonts w:ascii="Arial Narrow" w:hAnsi="Arial Narrow"/>
          <w:lang w:eastAsia="en-AU"/>
        </w:rPr>
        <w:t xml:space="preserve">, </w:t>
      </w:r>
      <w:r w:rsidR="00AD02E3" w:rsidRPr="00E57BA7">
        <w:rPr>
          <w:rFonts w:ascii="Arial Narrow" w:hAnsi="Arial Narrow"/>
          <w:i/>
          <w:lang w:eastAsia="en-AU"/>
        </w:rPr>
        <w:t>the Droplet,</w:t>
      </w:r>
      <w:r w:rsidRPr="00E57BA7">
        <w:rPr>
          <w:rFonts w:ascii="Arial Narrow" w:hAnsi="Arial Narrow"/>
          <w:lang w:eastAsia="en-AU"/>
        </w:rPr>
        <w:t xml:space="preserve"> will further contribute to the sustainable ambitions of Masdar city and </w:t>
      </w:r>
      <w:r w:rsidR="00D346E0" w:rsidRPr="00E57BA7">
        <w:rPr>
          <w:rFonts w:ascii="Arial Narrow" w:hAnsi="Arial Narrow"/>
          <w:lang w:eastAsia="en-AU"/>
        </w:rPr>
        <w:t>its</w:t>
      </w:r>
      <w:r w:rsidRPr="00E57BA7">
        <w:rPr>
          <w:rFonts w:ascii="Arial Narrow" w:hAnsi="Arial Narrow"/>
          <w:lang w:eastAsia="en-AU"/>
        </w:rPr>
        <w:t xml:space="preserve"> residents. </w:t>
      </w:r>
    </w:p>
    <w:p w:rsidR="00D346E0" w:rsidRPr="00E57BA7" w:rsidRDefault="00D346E0">
      <w:pPr>
        <w:rPr>
          <w:rFonts w:ascii="Arial Narrow" w:hAnsi="Arial Narrow"/>
          <w:lang w:eastAsia="en-AU"/>
        </w:rPr>
      </w:pPr>
      <w:r w:rsidRPr="00E57BA7">
        <w:rPr>
          <w:rFonts w:ascii="Arial Narrow" w:hAnsi="Arial Narrow"/>
          <w:lang w:eastAsia="en-AU"/>
        </w:rPr>
        <w:br w:type="page"/>
      </w:r>
    </w:p>
    <w:p w:rsidR="00D346E0" w:rsidRPr="00831C75" w:rsidRDefault="00D346E0" w:rsidP="00E57BA7">
      <w:pPr>
        <w:rPr>
          <w:rFonts w:ascii="Arial Narrow" w:hAnsi="Arial Narrow"/>
          <w:b/>
          <w:sz w:val="24"/>
          <w:lang w:eastAsia="en-AU"/>
        </w:rPr>
      </w:pPr>
      <w:r w:rsidRPr="00831C75">
        <w:rPr>
          <w:rFonts w:ascii="Arial Narrow" w:hAnsi="Arial Narrow"/>
          <w:b/>
          <w:sz w:val="24"/>
          <w:lang w:eastAsia="en-AU"/>
        </w:rPr>
        <w:lastRenderedPageBreak/>
        <w:t xml:space="preserve">Appendix </w:t>
      </w:r>
    </w:p>
    <w:p w:rsidR="00D346E0" w:rsidRPr="00E57BA7" w:rsidRDefault="00D346E0" w:rsidP="00E57BA7">
      <w:pPr>
        <w:ind w:left="720"/>
        <w:rPr>
          <w:rFonts w:ascii="Arial Narrow" w:hAnsi="Arial Narrow"/>
          <w:b/>
          <w:lang w:eastAsia="en-AU"/>
        </w:rPr>
      </w:pPr>
      <w:r w:rsidRPr="00E57BA7">
        <w:rPr>
          <w:rFonts w:ascii="Arial Narrow" w:hAnsi="Arial Narrow"/>
          <w:b/>
          <w:lang w:eastAsia="en-AU"/>
        </w:rPr>
        <w:t>Dimensions</w:t>
      </w:r>
    </w:p>
    <w:p w:rsidR="00D346E0" w:rsidRPr="00E57BA7" w:rsidRDefault="00D346E0" w:rsidP="00E57BA7">
      <w:pPr>
        <w:pStyle w:val="ListParagraph"/>
        <w:numPr>
          <w:ilvl w:val="0"/>
          <w:numId w:val="10"/>
        </w:numPr>
        <w:ind w:left="1440"/>
        <w:rPr>
          <w:rFonts w:ascii="Arial Narrow" w:hAnsi="Arial Narrow"/>
          <w:lang w:eastAsia="en-AU"/>
        </w:rPr>
      </w:pPr>
      <w:r w:rsidRPr="00E57BA7">
        <w:rPr>
          <w:rFonts w:ascii="Arial Narrow" w:hAnsi="Arial Narrow"/>
          <w:lang w:eastAsia="en-AU"/>
        </w:rPr>
        <w:t>Site: (260</w:t>
      </w:r>
      <w:proofErr w:type="gramStart"/>
      <w:r w:rsidRPr="00E57BA7">
        <w:rPr>
          <w:rFonts w:ascii="Arial Narrow" w:hAnsi="Arial Narrow"/>
          <w:lang w:eastAsia="en-AU"/>
        </w:rPr>
        <w:t>m)x</w:t>
      </w:r>
      <w:proofErr w:type="gramEnd"/>
      <w:r w:rsidRPr="00E57BA7">
        <w:rPr>
          <w:rFonts w:ascii="Arial Narrow" w:hAnsi="Arial Narrow"/>
          <w:lang w:eastAsia="en-AU"/>
        </w:rPr>
        <w:t>(30m)=7800sq.m.</w:t>
      </w:r>
    </w:p>
    <w:p w:rsidR="00D346E0" w:rsidRPr="00E57BA7" w:rsidRDefault="00D346E0" w:rsidP="00E57BA7">
      <w:pPr>
        <w:pStyle w:val="ListParagraph"/>
        <w:numPr>
          <w:ilvl w:val="0"/>
          <w:numId w:val="10"/>
        </w:numPr>
        <w:ind w:left="1440"/>
        <w:rPr>
          <w:rFonts w:ascii="Arial Narrow" w:hAnsi="Arial Narrow"/>
          <w:lang w:eastAsia="en-AU"/>
        </w:rPr>
      </w:pPr>
      <w:r w:rsidRPr="00E57BA7">
        <w:rPr>
          <w:rFonts w:ascii="Arial Narrow" w:hAnsi="Arial Narrow"/>
          <w:lang w:eastAsia="en-AU"/>
        </w:rPr>
        <w:t>Canopy Surface: (((260</w:t>
      </w:r>
      <w:proofErr w:type="gramStart"/>
      <w:r w:rsidRPr="00E57BA7">
        <w:rPr>
          <w:rFonts w:ascii="Arial Narrow" w:hAnsi="Arial Narrow"/>
          <w:lang w:eastAsia="en-AU"/>
        </w:rPr>
        <w:t>m)x</w:t>
      </w:r>
      <w:proofErr w:type="gramEnd"/>
      <w:r w:rsidRPr="00E57BA7">
        <w:rPr>
          <w:rFonts w:ascii="Arial Narrow" w:hAnsi="Arial Narrow"/>
          <w:lang w:eastAsia="en-AU"/>
        </w:rPr>
        <w:t>(30m))/100)x20))+7800m=9360sq.m.</w:t>
      </w:r>
    </w:p>
    <w:p w:rsidR="00D346E0" w:rsidRPr="00E57BA7" w:rsidRDefault="00D346E0" w:rsidP="00E57BA7">
      <w:pPr>
        <w:ind w:left="720"/>
        <w:rPr>
          <w:rFonts w:ascii="Arial Narrow" w:hAnsi="Arial Narrow"/>
          <w:b/>
          <w:lang w:eastAsia="en-AU"/>
        </w:rPr>
      </w:pPr>
      <w:r w:rsidRPr="00E57BA7">
        <w:rPr>
          <w:rFonts w:ascii="Arial Narrow" w:hAnsi="Arial Narrow"/>
          <w:b/>
          <w:lang w:eastAsia="en-AU"/>
        </w:rPr>
        <w:t xml:space="preserve">Total Solar Energy Harvested per Annum: </w:t>
      </w:r>
    </w:p>
    <w:p w:rsidR="00D346E0" w:rsidRPr="00E57BA7" w:rsidRDefault="00D346E0" w:rsidP="00E57BA7">
      <w:pPr>
        <w:pStyle w:val="ListParagraph"/>
        <w:numPr>
          <w:ilvl w:val="0"/>
          <w:numId w:val="6"/>
        </w:numPr>
        <w:spacing w:line="256" w:lineRule="auto"/>
        <w:ind w:left="1440"/>
        <w:rPr>
          <w:rFonts w:ascii="Arial Narrow" w:hAnsi="Arial Narrow"/>
          <w:lang w:eastAsia="en-AU"/>
        </w:rPr>
      </w:pPr>
      <w:r w:rsidRPr="00E57BA7">
        <w:rPr>
          <w:rFonts w:ascii="Arial Narrow" w:hAnsi="Arial Narrow"/>
          <w:lang w:eastAsia="en-AU"/>
        </w:rPr>
        <w:t>20% of the surface area</w:t>
      </w:r>
      <w:r w:rsidR="0069661A">
        <w:rPr>
          <w:rFonts w:ascii="Arial Narrow" w:hAnsi="Arial Narrow"/>
          <w:lang w:eastAsia="en-AU"/>
        </w:rPr>
        <w:t xml:space="preserve"> is left open</w:t>
      </w:r>
      <w:r w:rsidRPr="00E57BA7">
        <w:rPr>
          <w:rFonts w:ascii="Arial Narrow" w:hAnsi="Arial Narrow"/>
          <w:lang w:eastAsia="en-AU"/>
        </w:rPr>
        <w:t>. Total surface area 7800sq.m.</w:t>
      </w:r>
    </w:p>
    <w:p w:rsidR="00D346E0" w:rsidRPr="00E57BA7" w:rsidRDefault="00D346E0" w:rsidP="00E57BA7">
      <w:pPr>
        <w:pStyle w:val="ListParagraph"/>
        <w:numPr>
          <w:ilvl w:val="0"/>
          <w:numId w:val="6"/>
        </w:numPr>
        <w:spacing w:line="256" w:lineRule="auto"/>
        <w:ind w:left="1440"/>
        <w:rPr>
          <w:rFonts w:ascii="Arial Narrow" w:hAnsi="Arial Narrow"/>
          <w:lang w:eastAsia="en-AU"/>
        </w:rPr>
      </w:pPr>
      <w:r w:rsidRPr="00E57BA7">
        <w:rPr>
          <w:rFonts w:ascii="Arial Narrow" w:hAnsi="Arial Narrow"/>
          <w:lang w:eastAsia="en-AU"/>
        </w:rPr>
        <w:t xml:space="preserve">Formula: Total Solar Panel Area (m²) x Solar Panel Yield (%) x Annual Average Solar Radiation on Panels (MJ/day) x Performance Ratio x 365 days = Total </w:t>
      </w:r>
      <w:proofErr w:type="spellStart"/>
      <w:r w:rsidRPr="00E57BA7">
        <w:rPr>
          <w:rFonts w:ascii="Arial Narrow" w:hAnsi="Arial Narrow"/>
          <w:lang w:eastAsia="en-AU"/>
        </w:rPr>
        <w:t>KiloWatts</w:t>
      </w:r>
      <w:proofErr w:type="spellEnd"/>
      <w:r w:rsidRPr="00E57BA7">
        <w:rPr>
          <w:rFonts w:ascii="Arial Narrow" w:hAnsi="Arial Narrow"/>
          <w:lang w:eastAsia="en-AU"/>
        </w:rPr>
        <w:t xml:space="preserve"> Hours Produced in a Year.</w:t>
      </w:r>
    </w:p>
    <w:p w:rsidR="00D346E0" w:rsidRPr="00E57BA7" w:rsidRDefault="00D346E0" w:rsidP="00E57BA7">
      <w:pPr>
        <w:pStyle w:val="ListParagraph"/>
        <w:numPr>
          <w:ilvl w:val="0"/>
          <w:numId w:val="6"/>
        </w:numPr>
        <w:spacing w:line="256" w:lineRule="auto"/>
        <w:ind w:left="1440"/>
        <w:rPr>
          <w:rFonts w:ascii="Arial Narrow" w:hAnsi="Arial Narrow"/>
          <w:lang w:eastAsia="en-AU"/>
        </w:rPr>
      </w:pPr>
      <w:r w:rsidRPr="00E57BA7">
        <w:rPr>
          <w:rFonts w:ascii="Arial Narrow" w:hAnsi="Arial Narrow"/>
          <w:lang w:eastAsia="en-AU"/>
        </w:rPr>
        <w:t xml:space="preserve">(7800m²) x (0.10) x (16 </w:t>
      </w:r>
      <w:proofErr w:type="spellStart"/>
      <w:r w:rsidRPr="00E57BA7">
        <w:rPr>
          <w:rFonts w:ascii="Arial Narrow" w:hAnsi="Arial Narrow"/>
          <w:lang w:eastAsia="en-AU"/>
        </w:rPr>
        <w:t>Mj</w:t>
      </w:r>
      <w:proofErr w:type="spellEnd"/>
      <w:r w:rsidRPr="00E57BA7">
        <w:rPr>
          <w:rFonts w:ascii="Arial Narrow" w:hAnsi="Arial Narrow"/>
          <w:lang w:eastAsia="en-AU"/>
        </w:rPr>
        <w:t xml:space="preserve">/day or 4.44 </w:t>
      </w:r>
      <w:proofErr w:type="spellStart"/>
      <w:r w:rsidRPr="00E57BA7">
        <w:rPr>
          <w:rFonts w:ascii="Arial Narrow" w:hAnsi="Arial Narrow"/>
          <w:lang w:eastAsia="en-AU"/>
        </w:rPr>
        <w:t>KwHr</w:t>
      </w:r>
      <w:proofErr w:type="spellEnd"/>
      <w:r w:rsidRPr="00E57BA7">
        <w:rPr>
          <w:rFonts w:ascii="Arial Narrow" w:hAnsi="Arial Narrow"/>
          <w:lang w:eastAsia="en-AU"/>
        </w:rPr>
        <w:t xml:space="preserve">) x (0.75) x (365) = </w:t>
      </w:r>
      <w:bookmarkStart w:id="1" w:name="_Hlk8506275"/>
      <w:r w:rsidRPr="00E57BA7">
        <w:rPr>
          <w:rFonts w:ascii="Arial Narrow" w:hAnsi="Arial Narrow"/>
          <w:lang w:eastAsia="en-AU"/>
        </w:rPr>
        <w:t xml:space="preserve">950,000 </w:t>
      </w:r>
      <w:proofErr w:type="spellStart"/>
      <w:r w:rsidRPr="00E57BA7">
        <w:rPr>
          <w:rFonts w:ascii="Arial Narrow" w:hAnsi="Arial Narrow"/>
          <w:lang w:eastAsia="en-AU"/>
        </w:rPr>
        <w:t>KwH</w:t>
      </w:r>
      <w:proofErr w:type="spellEnd"/>
      <w:r w:rsidRPr="00E57BA7">
        <w:rPr>
          <w:rFonts w:ascii="Arial Narrow" w:hAnsi="Arial Narrow"/>
          <w:lang w:eastAsia="en-AU"/>
        </w:rPr>
        <w:t>/year</w:t>
      </w:r>
    </w:p>
    <w:bookmarkEnd w:id="1"/>
    <w:p w:rsidR="00D346E0" w:rsidRPr="00E57BA7" w:rsidRDefault="00D346E0" w:rsidP="00E57BA7">
      <w:pPr>
        <w:ind w:left="720"/>
        <w:rPr>
          <w:rFonts w:ascii="Arial Narrow" w:hAnsi="Arial Narrow"/>
          <w:b/>
          <w:lang w:eastAsia="en-AU"/>
        </w:rPr>
      </w:pPr>
      <w:r w:rsidRPr="00E57BA7">
        <w:rPr>
          <w:rFonts w:ascii="Arial Narrow" w:hAnsi="Arial Narrow"/>
          <w:b/>
          <w:lang w:eastAsia="en-AU"/>
        </w:rPr>
        <w:t xml:space="preserve">Total Fog Water Harvested per Annum: </w:t>
      </w:r>
    </w:p>
    <w:p w:rsidR="00D346E0" w:rsidRPr="00E57BA7" w:rsidRDefault="00D346E0" w:rsidP="00E57BA7">
      <w:pPr>
        <w:pStyle w:val="ListParagraph"/>
        <w:numPr>
          <w:ilvl w:val="0"/>
          <w:numId w:val="7"/>
        </w:numPr>
        <w:spacing w:line="256" w:lineRule="auto"/>
        <w:ind w:left="1440"/>
        <w:rPr>
          <w:rFonts w:ascii="Arial Narrow" w:hAnsi="Arial Narrow"/>
          <w:lang w:eastAsia="en-AU"/>
        </w:rPr>
      </w:pPr>
      <w:r w:rsidRPr="00E57BA7">
        <w:rPr>
          <w:rFonts w:ascii="Arial Narrow" w:hAnsi="Arial Narrow"/>
          <w:lang w:eastAsia="en-AU"/>
        </w:rPr>
        <w:t>Fog days approximately 155.</w:t>
      </w:r>
    </w:p>
    <w:p w:rsidR="00D346E0" w:rsidRPr="00E57BA7" w:rsidRDefault="00D346E0" w:rsidP="00E57BA7">
      <w:pPr>
        <w:pStyle w:val="ListParagraph"/>
        <w:numPr>
          <w:ilvl w:val="0"/>
          <w:numId w:val="7"/>
        </w:numPr>
        <w:spacing w:line="256" w:lineRule="auto"/>
        <w:ind w:left="1440"/>
        <w:rPr>
          <w:rFonts w:ascii="Arial Narrow" w:hAnsi="Arial Narrow"/>
          <w:lang w:eastAsia="en-AU"/>
        </w:rPr>
      </w:pPr>
      <w:r w:rsidRPr="00E57BA7">
        <w:rPr>
          <w:rFonts w:ascii="Arial Narrow" w:hAnsi="Arial Narrow"/>
          <w:lang w:eastAsia="en-AU"/>
        </w:rPr>
        <w:t>Fog catching nets can harvest 6-22</w:t>
      </w:r>
      <w:r w:rsidR="00B90462">
        <w:rPr>
          <w:rFonts w:ascii="Arial Narrow" w:hAnsi="Arial Narrow"/>
          <w:lang w:eastAsia="en-AU"/>
        </w:rPr>
        <w:t xml:space="preserve"> litres</w:t>
      </w:r>
      <w:r w:rsidRPr="00E57BA7">
        <w:rPr>
          <w:rFonts w:ascii="Arial Narrow" w:hAnsi="Arial Narrow"/>
          <w:lang w:eastAsia="en-AU"/>
        </w:rPr>
        <w:t xml:space="preserve"> per square meter.</w:t>
      </w:r>
    </w:p>
    <w:p w:rsidR="00D346E0" w:rsidRPr="00E57BA7" w:rsidRDefault="00D346E0" w:rsidP="00E57BA7">
      <w:pPr>
        <w:pStyle w:val="ListParagraph"/>
        <w:numPr>
          <w:ilvl w:val="0"/>
          <w:numId w:val="7"/>
        </w:numPr>
        <w:spacing w:line="256" w:lineRule="auto"/>
        <w:ind w:left="1440"/>
        <w:rPr>
          <w:rFonts w:ascii="Arial Narrow" w:hAnsi="Arial Narrow"/>
          <w:lang w:eastAsia="en-AU"/>
        </w:rPr>
      </w:pPr>
      <w:r w:rsidRPr="00E57BA7">
        <w:rPr>
          <w:rFonts w:ascii="Arial Narrow" w:hAnsi="Arial Narrow"/>
          <w:lang w:eastAsia="en-AU"/>
        </w:rPr>
        <w:t>Fog catching net surface area 9360sq.m.</w:t>
      </w:r>
    </w:p>
    <w:p w:rsidR="00D346E0" w:rsidRPr="00E57BA7" w:rsidRDefault="00D346E0" w:rsidP="00E57BA7">
      <w:pPr>
        <w:pStyle w:val="ListParagraph"/>
        <w:numPr>
          <w:ilvl w:val="0"/>
          <w:numId w:val="7"/>
        </w:numPr>
        <w:spacing w:line="480" w:lineRule="auto"/>
        <w:ind w:left="1440"/>
        <w:rPr>
          <w:rFonts w:ascii="Arial Narrow" w:hAnsi="Arial Narrow"/>
          <w:i/>
          <w:lang w:eastAsia="en-AU"/>
        </w:rPr>
      </w:pPr>
      <w:r w:rsidRPr="00E57BA7">
        <w:rPr>
          <w:rFonts w:ascii="Arial Narrow" w:hAnsi="Arial Narrow"/>
          <w:i/>
          <w:lang w:eastAsia="en-AU"/>
        </w:rPr>
        <w:t>(</w:t>
      </w:r>
      <w:proofErr w:type="gramStart"/>
      <w:r w:rsidRPr="00E57BA7">
        <w:rPr>
          <w:rFonts w:ascii="Arial Narrow" w:hAnsi="Arial Narrow"/>
          <w:i/>
          <w:lang w:eastAsia="en-AU"/>
        </w:rPr>
        <w:t>155)x</w:t>
      </w:r>
      <w:proofErr w:type="gramEnd"/>
      <w:r w:rsidRPr="00E57BA7">
        <w:rPr>
          <w:rFonts w:ascii="Arial Narrow" w:hAnsi="Arial Narrow"/>
          <w:i/>
          <w:lang w:eastAsia="en-AU"/>
        </w:rPr>
        <w:t xml:space="preserve">(22)x(9360)=31,920,000 litters per year. Approximately </w:t>
      </w:r>
      <w:bookmarkStart w:id="2" w:name="_Hlk8506284"/>
      <w:r w:rsidRPr="00E57BA7">
        <w:rPr>
          <w:rFonts w:ascii="Arial Narrow" w:hAnsi="Arial Narrow"/>
          <w:i/>
          <w:lang w:eastAsia="en-AU"/>
        </w:rPr>
        <w:t>32 million lit</w:t>
      </w:r>
      <w:bookmarkEnd w:id="2"/>
      <w:r w:rsidR="00B90462">
        <w:rPr>
          <w:rFonts w:ascii="Arial Narrow" w:hAnsi="Arial Narrow"/>
          <w:i/>
          <w:lang w:eastAsia="en-AU"/>
        </w:rPr>
        <w:t>res</w:t>
      </w:r>
      <w:r w:rsidRPr="00E57BA7">
        <w:rPr>
          <w:rFonts w:ascii="Arial Narrow" w:hAnsi="Arial Narrow"/>
          <w:i/>
          <w:lang w:eastAsia="en-AU"/>
        </w:rPr>
        <w:t>.</w:t>
      </w:r>
    </w:p>
    <w:p w:rsidR="00D346E0" w:rsidRPr="00E57BA7" w:rsidRDefault="00D346E0" w:rsidP="00E57BA7">
      <w:pPr>
        <w:ind w:left="720"/>
        <w:rPr>
          <w:rFonts w:ascii="Arial Narrow" w:hAnsi="Arial Narrow"/>
          <w:b/>
          <w:lang w:eastAsia="en-AU"/>
        </w:rPr>
      </w:pPr>
      <w:r w:rsidRPr="00E57BA7">
        <w:rPr>
          <w:rFonts w:ascii="Arial Narrow" w:hAnsi="Arial Narrow"/>
          <w:b/>
          <w:lang w:eastAsia="en-AU"/>
        </w:rPr>
        <w:t xml:space="preserve">Total Dew Water Harvested per Annum: </w:t>
      </w:r>
    </w:p>
    <w:p w:rsidR="00D346E0" w:rsidRPr="00E57BA7" w:rsidRDefault="00D346E0" w:rsidP="00E57BA7">
      <w:pPr>
        <w:pStyle w:val="ListParagraph"/>
        <w:numPr>
          <w:ilvl w:val="0"/>
          <w:numId w:val="8"/>
        </w:numPr>
        <w:spacing w:line="256" w:lineRule="auto"/>
        <w:ind w:left="1440"/>
        <w:rPr>
          <w:rFonts w:ascii="Arial Narrow" w:hAnsi="Arial Narrow"/>
          <w:lang w:eastAsia="en-AU"/>
        </w:rPr>
      </w:pPr>
      <w:r w:rsidRPr="00E57BA7">
        <w:rPr>
          <w:rFonts w:ascii="Arial Narrow" w:hAnsi="Arial Narrow"/>
          <w:lang w:eastAsia="en-AU"/>
        </w:rPr>
        <w:t xml:space="preserve">Average humidity in Abu Dhabi is 50%, which is ideal for dew collection at night. Dew membrane can collect approximately up to 1.5 litters per square metre per night. </w:t>
      </w:r>
    </w:p>
    <w:p w:rsidR="00D346E0" w:rsidRPr="00E57BA7" w:rsidRDefault="00D346E0" w:rsidP="00E57BA7">
      <w:pPr>
        <w:pStyle w:val="ListParagraph"/>
        <w:numPr>
          <w:ilvl w:val="0"/>
          <w:numId w:val="8"/>
        </w:numPr>
        <w:spacing w:line="256" w:lineRule="auto"/>
        <w:ind w:left="1440"/>
        <w:rPr>
          <w:rFonts w:ascii="Arial Narrow" w:hAnsi="Arial Narrow"/>
          <w:lang w:eastAsia="en-AU"/>
        </w:rPr>
      </w:pPr>
      <w:r w:rsidRPr="00E57BA7">
        <w:rPr>
          <w:rFonts w:ascii="Arial Narrow" w:hAnsi="Arial Narrow"/>
          <w:lang w:eastAsia="en-AU"/>
        </w:rPr>
        <w:t xml:space="preserve">Total surface area </w:t>
      </w:r>
      <w:r w:rsidR="0069661A">
        <w:rPr>
          <w:rFonts w:ascii="Arial Narrow" w:hAnsi="Arial Narrow"/>
          <w:lang w:eastAsia="en-AU"/>
        </w:rPr>
        <w:t>936</w:t>
      </w:r>
      <w:r w:rsidRPr="00E57BA7">
        <w:rPr>
          <w:rFonts w:ascii="Arial Narrow" w:hAnsi="Arial Narrow"/>
          <w:lang w:eastAsia="en-AU"/>
        </w:rPr>
        <w:t>0sq.m.</w:t>
      </w:r>
    </w:p>
    <w:p w:rsidR="00D346E0" w:rsidRPr="00E57BA7" w:rsidRDefault="00D346E0" w:rsidP="00E57BA7">
      <w:pPr>
        <w:pStyle w:val="ListParagraph"/>
        <w:numPr>
          <w:ilvl w:val="0"/>
          <w:numId w:val="8"/>
        </w:numPr>
        <w:spacing w:line="256" w:lineRule="auto"/>
        <w:ind w:left="1440"/>
        <w:rPr>
          <w:rFonts w:ascii="Arial Narrow" w:hAnsi="Arial Narrow"/>
          <w:lang w:eastAsia="en-AU"/>
        </w:rPr>
      </w:pPr>
      <w:r w:rsidRPr="00E57BA7">
        <w:rPr>
          <w:rFonts w:ascii="Arial Narrow" w:hAnsi="Arial Narrow"/>
          <w:lang w:eastAsia="en-AU"/>
        </w:rPr>
        <w:t>(</w:t>
      </w:r>
      <w:proofErr w:type="gramStart"/>
      <w:r w:rsidRPr="00E57BA7">
        <w:rPr>
          <w:rFonts w:ascii="Arial Narrow" w:hAnsi="Arial Narrow"/>
          <w:lang w:eastAsia="en-AU"/>
        </w:rPr>
        <w:t>1.5)x</w:t>
      </w:r>
      <w:proofErr w:type="gramEnd"/>
      <w:r w:rsidRPr="00E57BA7">
        <w:rPr>
          <w:rFonts w:ascii="Arial Narrow" w:hAnsi="Arial Narrow"/>
          <w:lang w:eastAsia="en-AU"/>
        </w:rPr>
        <w:t>(</w:t>
      </w:r>
      <w:r w:rsidR="0069661A">
        <w:rPr>
          <w:rFonts w:ascii="Arial Narrow" w:hAnsi="Arial Narrow"/>
          <w:lang w:eastAsia="en-AU"/>
        </w:rPr>
        <w:t>9360</w:t>
      </w:r>
      <w:r w:rsidRPr="00E57BA7">
        <w:rPr>
          <w:rFonts w:ascii="Arial Narrow" w:hAnsi="Arial Narrow"/>
          <w:lang w:eastAsia="en-AU"/>
        </w:rPr>
        <w:t>)x(365)=</w:t>
      </w:r>
      <w:r w:rsidR="0069661A">
        <w:rPr>
          <w:rFonts w:ascii="Arial Narrow" w:hAnsi="Arial Narrow"/>
          <w:lang w:eastAsia="en-AU"/>
        </w:rPr>
        <w:t xml:space="preserve">5,125,000 </w:t>
      </w:r>
      <w:r w:rsidRPr="00E57BA7">
        <w:rPr>
          <w:rFonts w:ascii="Arial Narrow" w:hAnsi="Arial Narrow"/>
          <w:lang w:eastAsia="en-AU"/>
        </w:rPr>
        <w:t>lit</w:t>
      </w:r>
      <w:r w:rsidR="0069661A">
        <w:rPr>
          <w:rFonts w:ascii="Arial Narrow" w:hAnsi="Arial Narrow"/>
          <w:lang w:eastAsia="en-AU"/>
        </w:rPr>
        <w:t>res</w:t>
      </w:r>
      <w:r w:rsidRPr="00E57BA7">
        <w:rPr>
          <w:rFonts w:ascii="Arial Narrow" w:hAnsi="Arial Narrow"/>
          <w:lang w:eastAsia="en-AU"/>
        </w:rPr>
        <w:t xml:space="preserve"> per year. Approximately 4 million lit</w:t>
      </w:r>
      <w:r w:rsidR="00B90462">
        <w:rPr>
          <w:rFonts w:ascii="Arial Narrow" w:hAnsi="Arial Narrow"/>
          <w:lang w:eastAsia="en-AU"/>
        </w:rPr>
        <w:t>res</w:t>
      </w:r>
      <w:r w:rsidRPr="00E57BA7">
        <w:rPr>
          <w:rFonts w:ascii="Arial Narrow" w:hAnsi="Arial Narrow"/>
          <w:lang w:eastAsia="en-AU"/>
        </w:rPr>
        <w:t>.</w:t>
      </w:r>
    </w:p>
    <w:p w:rsidR="00E57BA7" w:rsidRPr="00E57BA7" w:rsidRDefault="00E57BA7" w:rsidP="00E57BA7">
      <w:pPr>
        <w:ind w:left="720"/>
        <w:rPr>
          <w:rFonts w:ascii="Arial Narrow" w:hAnsi="Arial Narrow"/>
          <w:b/>
          <w:lang w:eastAsia="en-AU"/>
        </w:rPr>
      </w:pPr>
    </w:p>
    <w:p w:rsidR="00D346E0" w:rsidRPr="00E57BA7" w:rsidRDefault="00D346E0" w:rsidP="00E57BA7">
      <w:pPr>
        <w:ind w:left="720"/>
        <w:rPr>
          <w:rFonts w:ascii="Arial Narrow" w:hAnsi="Arial Narrow"/>
          <w:b/>
          <w:lang w:eastAsia="en-AU"/>
        </w:rPr>
      </w:pPr>
      <w:r w:rsidRPr="00E57BA7">
        <w:rPr>
          <w:rFonts w:ascii="Arial Narrow" w:hAnsi="Arial Narrow"/>
          <w:b/>
          <w:lang w:eastAsia="en-AU"/>
        </w:rPr>
        <w:t xml:space="preserve">Total Atmospheric Water Harvested per Annum: </w:t>
      </w:r>
    </w:p>
    <w:p w:rsidR="00D346E0" w:rsidRPr="00E57BA7" w:rsidRDefault="00D346E0" w:rsidP="00E57BA7">
      <w:pPr>
        <w:pStyle w:val="ListParagraph"/>
        <w:numPr>
          <w:ilvl w:val="0"/>
          <w:numId w:val="9"/>
        </w:numPr>
        <w:ind w:left="1440"/>
        <w:rPr>
          <w:rFonts w:ascii="Arial Narrow" w:hAnsi="Arial Narrow"/>
          <w:lang w:eastAsia="en-AU"/>
        </w:rPr>
      </w:pPr>
      <w:r w:rsidRPr="00E57BA7">
        <w:rPr>
          <w:rFonts w:ascii="Arial Narrow" w:hAnsi="Arial Narrow"/>
          <w:lang w:eastAsia="en-AU"/>
        </w:rPr>
        <w:t xml:space="preserve">The Method: Wet desiccation. </w:t>
      </w:r>
    </w:p>
    <w:p w:rsidR="00D346E0" w:rsidRPr="00E57BA7" w:rsidRDefault="0069661A" w:rsidP="00E57BA7">
      <w:pPr>
        <w:pStyle w:val="ListParagraph"/>
        <w:numPr>
          <w:ilvl w:val="0"/>
          <w:numId w:val="9"/>
        </w:numPr>
        <w:ind w:left="1440"/>
        <w:rPr>
          <w:rFonts w:ascii="Arial Narrow" w:hAnsi="Arial Narrow"/>
          <w:lang w:eastAsia="en-AU"/>
        </w:rPr>
      </w:pPr>
      <w:r>
        <w:rPr>
          <w:rFonts w:ascii="Arial Narrow" w:hAnsi="Arial Narrow"/>
          <w:lang w:eastAsia="en-AU"/>
        </w:rPr>
        <w:t>New</w:t>
      </w:r>
      <w:r w:rsidR="00D346E0" w:rsidRPr="00E57BA7">
        <w:rPr>
          <w:rFonts w:ascii="Arial Narrow" w:hAnsi="Arial Narrow"/>
          <w:lang w:eastAsia="en-AU"/>
        </w:rPr>
        <w:t xml:space="preserve"> research is currently conducted to find more efficient ways to extract water from atmosphere. Abu Dhabi has ideal conditions for atmospheric water extraction with 50% average humidity. </w:t>
      </w:r>
    </w:p>
    <w:p w:rsidR="00D346E0" w:rsidRPr="00E57BA7" w:rsidRDefault="0069661A" w:rsidP="00E57BA7">
      <w:pPr>
        <w:pStyle w:val="ListParagraph"/>
        <w:numPr>
          <w:ilvl w:val="0"/>
          <w:numId w:val="9"/>
        </w:numPr>
        <w:ind w:left="1440"/>
        <w:rPr>
          <w:rFonts w:ascii="Arial Narrow" w:hAnsi="Arial Narrow"/>
          <w:lang w:eastAsia="en-AU"/>
        </w:rPr>
      </w:pPr>
      <w:r>
        <w:rPr>
          <w:rFonts w:ascii="Arial Narrow" w:hAnsi="Arial Narrow"/>
          <w:lang w:eastAsia="en-AU"/>
        </w:rPr>
        <w:t xml:space="preserve">Approximately </w:t>
      </w:r>
      <w:r w:rsidR="00D346E0" w:rsidRPr="00E57BA7">
        <w:rPr>
          <w:rFonts w:ascii="Arial Narrow" w:hAnsi="Arial Narrow"/>
          <w:lang w:eastAsia="en-AU"/>
        </w:rPr>
        <w:t xml:space="preserve">we can extract 1.5 litters per 1kw of power. </w:t>
      </w:r>
    </w:p>
    <w:p w:rsidR="00D346E0" w:rsidRPr="00E57BA7" w:rsidRDefault="00D346E0" w:rsidP="00E57BA7">
      <w:pPr>
        <w:pStyle w:val="ListParagraph"/>
        <w:numPr>
          <w:ilvl w:val="0"/>
          <w:numId w:val="9"/>
        </w:numPr>
        <w:ind w:left="1440"/>
        <w:rPr>
          <w:rFonts w:ascii="Arial Narrow" w:hAnsi="Arial Narrow"/>
          <w:lang w:eastAsia="en-AU"/>
        </w:rPr>
      </w:pPr>
      <w:r w:rsidRPr="00E57BA7">
        <w:rPr>
          <w:rFonts w:ascii="Arial Narrow" w:hAnsi="Arial Narrow"/>
          <w:lang w:eastAsia="en-AU"/>
        </w:rPr>
        <w:t>(</w:t>
      </w:r>
      <w:proofErr w:type="gramStart"/>
      <w:r w:rsidRPr="00E57BA7">
        <w:rPr>
          <w:rFonts w:ascii="Arial Narrow" w:hAnsi="Arial Narrow"/>
          <w:lang w:eastAsia="en-AU"/>
        </w:rPr>
        <w:t>1.5)x</w:t>
      </w:r>
      <w:proofErr w:type="gramEnd"/>
      <w:r w:rsidRPr="00E57BA7">
        <w:rPr>
          <w:rFonts w:ascii="Arial Narrow" w:hAnsi="Arial Narrow"/>
          <w:lang w:eastAsia="en-AU"/>
        </w:rPr>
        <w:t>(950,000)=1,425,000 litters. Approximately 1.5 million lit</w:t>
      </w:r>
      <w:r w:rsidR="00B90462">
        <w:rPr>
          <w:rFonts w:ascii="Arial Narrow" w:hAnsi="Arial Narrow"/>
          <w:lang w:eastAsia="en-AU"/>
        </w:rPr>
        <w:t>res</w:t>
      </w:r>
      <w:r w:rsidRPr="00E57BA7">
        <w:rPr>
          <w:rFonts w:ascii="Arial Narrow" w:hAnsi="Arial Narrow"/>
          <w:lang w:eastAsia="en-AU"/>
        </w:rPr>
        <w:t>.</w:t>
      </w:r>
    </w:p>
    <w:p w:rsidR="00D346E0" w:rsidRPr="00E57BA7" w:rsidRDefault="00D346E0" w:rsidP="00E57BA7">
      <w:pPr>
        <w:ind w:left="720"/>
        <w:rPr>
          <w:rFonts w:ascii="Arial Narrow" w:hAnsi="Arial Narrow"/>
          <w:b/>
          <w:lang w:eastAsia="en-AU"/>
        </w:rPr>
      </w:pPr>
      <w:r w:rsidRPr="00E57BA7">
        <w:rPr>
          <w:rFonts w:ascii="Arial Narrow" w:hAnsi="Arial Narrow"/>
          <w:b/>
          <w:lang w:eastAsia="en-AU"/>
        </w:rPr>
        <w:t>Total Drinkable Water Harvested per Annum:</w:t>
      </w:r>
    </w:p>
    <w:p w:rsidR="00D346E0" w:rsidRPr="00E57BA7" w:rsidRDefault="00D346E0" w:rsidP="00E57BA7">
      <w:pPr>
        <w:pStyle w:val="ListParagraph"/>
        <w:numPr>
          <w:ilvl w:val="0"/>
          <w:numId w:val="11"/>
        </w:numPr>
        <w:ind w:left="1440"/>
        <w:rPr>
          <w:rFonts w:ascii="Arial Narrow" w:hAnsi="Arial Narrow"/>
          <w:i/>
          <w:lang w:eastAsia="en-AU"/>
        </w:rPr>
      </w:pPr>
      <w:r w:rsidRPr="00E57BA7">
        <w:rPr>
          <w:rFonts w:ascii="Arial Narrow" w:hAnsi="Arial Narrow"/>
          <w:i/>
          <w:lang w:eastAsia="en-AU"/>
        </w:rPr>
        <w:t>32+</w:t>
      </w:r>
      <w:r w:rsidR="0069661A">
        <w:rPr>
          <w:rFonts w:ascii="Arial Narrow" w:hAnsi="Arial Narrow"/>
          <w:i/>
          <w:lang w:eastAsia="en-AU"/>
        </w:rPr>
        <w:t>5</w:t>
      </w:r>
      <w:r w:rsidRPr="00E57BA7">
        <w:rPr>
          <w:rFonts w:ascii="Arial Narrow" w:hAnsi="Arial Narrow"/>
          <w:i/>
          <w:lang w:eastAsia="en-AU"/>
        </w:rPr>
        <w:t>+1.5=3</w:t>
      </w:r>
      <w:r w:rsidR="0069661A">
        <w:rPr>
          <w:rFonts w:ascii="Arial Narrow" w:hAnsi="Arial Narrow"/>
          <w:i/>
          <w:lang w:eastAsia="en-AU"/>
        </w:rPr>
        <w:t>8.5</w:t>
      </w:r>
      <w:r w:rsidRPr="00E57BA7">
        <w:rPr>
          <w:rFonts w:ascii="Arial Narrow" w:hAnsi="Arial Narrow"/>
          <w:i/>
          <w:lang w:eastAsia="en-AU"/>
        </w:rPr>
        <w:t xml:space="preserve"> million lit</w:t>
      </w:r>
      <w:r w:rsidR="00482AA7">
        <w:rPr>
          <w:rFonts w:ascii="Arial Narrow" w:hAnsi="Arial Narrow"/>
          <w:i/>
          <w:lang w:eastAsia="en-AU"/>
        </w:rPr>
        <w:t>res</w:t>
      </w:r>
      <w:r w:rsidRPr="00E57BA7">
        <w:rPr>
          <w:rFonts w:ascii="Arial Narrow" w:hAnsi="Arial Narrow"/>
          <w:i/>
          <w:lang w:eastAsia="en-AU"/>
        </w:rPr>
        <w:t>.</w:t>
      </w:r>
    </w:p>
    <w:p w:rsidR="00D346E0" w:rsidRPr="00E57BA7" w:rsidRDefault="00D346E0" w:rsidP="00D346E0">
      <w:pPr>
        <w:rPr>
          <w:rFonts w:ascii="Arial Narrow" w:hAnsi="Arial Narrow"/>
          <w:lang w:eastAsia="en-AU"/>
        </w:rPr>
      </w:pPr>
    </w:p>
    <w:p w:rsidR="00D346E0" w:rsidRPr="00D346E0" w:rsidRDefault="00D346E0" w:rsidP="00D346E0">
      <w:pPr>
        <w:rPr>
          <w:rFonts w:ascii="Arial Narrow" w:hAnsi="Arial Narrow"/>
          <w:b/>
          <w:lang w:eastAsia="en-AU"/>
        </w:rPr>
      </w:pPr>
    </w:p>
    <w:sectPr w:rsidR="00D346E0" w:rsidRPr="00D346E0" w:rsidSect="003E7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4E0"/>
    <w:multiLevelType w:val="hybridMultilevel"/>
    <w:tmpl w:val="54D8488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61D32"/>
    <w:multiLevelType w:val="hybridMultilevel"/>
    <w:tmpl w:val="923811F4"/>
    <w:lvl w:ilvl="0" w:tplc="41141C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3B188F"/>
    <w:multiLevelType w:val="hybridMultilevel"/>
    <w:tmpl w:val="C62E7C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AB0A3F"/>
    <w:multiLevelType w:val="hybridMultilevel"/>
    <w:tmpl w:val="66D461A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8E7163"/>
    <w:multiLevelType w:val="hybridMultilevel"/>
    <w:tmpl w:val="F61C41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5AF160C"/>
    <w:multiLevelType w:val="hybridMultilevel"/>
    <w:tmpl w:val="FD38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E13EDC"/>
    <w:multiLevelType w:val="hybridMultilevel"/>
    <w:tmpl w:val="6B5E4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B251220"/>
    <w:multiLevelType w:val="hybridMultilevel"/>
    <w:tmpl w:val="F7147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F77FF7"/>
    <w:multiLevelType w:val="hybridMultilevel"/>
    <w:tmpl w:val="1B7CE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2976BCE"/>
    <w:multiLevelType w:val="hybridMultilevel"/>
    <w:tmpl w:val="C022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CE2E74"/>
    <w:multiLevelType w:val="hybridMultilevel"/>
    <w:tmpl w:val="AC689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3"/>
  </w:num>
  <w:num w:numId="6">
    <w:abstractNumId w:val="7"/>
  </w:num>
  <w:num w:numId="7">
    <w:abstractNumId w:val="8"/>
  </w:num>
  <w:num w:numId="8">
    <w:abstractNumId w:val="6"/>
  </w:num>
  <w:num w:numId="9">
    <w:abstractNumId w:val="10"/>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72"/>
    <w:rsid w:val="00063F8F"/>
    <w:rsid w:val="000A3E2F"/>
    <w:rsid w:val="000B144E"/>
    <w:rsid w:val="000E23DC"/>
    <w:rsid w:val="000E5C25"/>
    <w:rsid w:val="000F2D4E"/>
    <w:rsid w:val="00143E73"/>
    <w:rsid w:val="0014658A"/>
    <w:rsid w:val="00157720"/>
    <w:rsid w:val="001761E6"/>
    <w:rsid w:val="00180DC7"/>
    <w:rsid w:val="00184C86"/>
    <w:rsid w:val="00185046"/>
    <w:rsid w:val="001C783A"/>
    <w:rsid w:val="001F48E2"/>
    <w:rsid w:val="002016F5"/>
    <w:rsid w:val="00232CAC"/>
    <w:rsid w:val="002353D2"/>
    <w:rsid w:val="00284410"/>
    <w:rsid w:val="00287A8A"/>
    <w:rsid w:val="00295A92"/>
    <w:rsid w:val="002B4FDF"/>
    <w:rsid w:val="002E0605"/>
    <w:rsid w:val="002E0901"/>
    <w:rsid w:val="002E4355"/>
    <w:rsid w:val="002F0821"/>
    <w:rsid w:val="002F3809"/>
    <w:rsid w:val="00341651"/>
    <w:rsid w:val="0034244E"/>
    <w:rsid w:val="003573B2"/>
    <w:rsid w:val="003B28B1"/>
    <w:rsid w:val="003E7581"/>
    <w:rsid w:val="004032C8"/>
    <w:rsid w:val="00424952"/>
    <w:rsid w:val="00427A36"/>
    <w:rsid w:val="004421A7"/>
    <w:rsid w:val="00455B0A"/>
    <w:rsid w:val="00460D50"/>
    <w:rsid w:val="00464757"/>
    <w:rsid w:val="00475B52"/>
    <w:rsid w:val="00482AA7"/>
    <w:rsid w:val="00496C50"/>
    <w:rsid w:val="004D7E36"/>
    <w:rsid w:val="004E773F"/>
    <w:rsid w:val="004F5645"/>
    <w:rsid w:val="004F63AD"/>
    <w:rsid w:val="00510EEF"/>
    <w:rsid w:val="00534B85"/>
    <w:rsid w:val="0054197E"/>
    <w:rsid w:val="0058040D"/>
    <w:rsid w:val="005C105D"/>
    <w:rsid w:val="005C1417"/>
    <w:rsid w:val="005E46A0"/>
    <w:rsid w:val="005E7FA2"/>
    <w:rsid w:val="00600D0B"/>
    <w:rsid w:val="00603FB9"/>
    <w:rsid w:val="0062684E"/>
    <w:rsid w:val="00627CCE"/>
    <w:rsid w:val="0063695C"/>
    <w:rsid w:val="00640FDD"/>
    <w:rsid w:val="00683E36"/>
    <w:rsid w:val="0069661A"/>
    <w:rsid w:val="006A4AEC"/>
    <w:rsid w:val="006B0DAE"/>
    <w:rsid w:val="006C3AFC"/>
    <w:rsid w:val="006C7558"/>
    <w:rsid w:val="006D0D79"/>
    <w:rsid w:val="006F241F"/>
    <w:rsid w:val="00716133"/>
    <w:rsid w:val="007305ED"/>
    <w:rsid w:val="00735C10"/>
    <w:rsid w:val="00746CDB"/>
    <w:rsid w:val="00763CF1"/>
    <w:rsid w:val="00776F10"/>
    <w:rsid w:val="0078352A"/>
    <w:rsid w:val="007A4472"/>
    <w:rsid w:val="007B3772"/>
    <w:rsid w:val="007D1A34"/>
    <w:rsid w:val="007D5171"/>
    <w:rsid w:val="007D759F"/>
    <w:rsid w:val="007F2A79"/>
    <w:rsid w:val="00805851"/>
    <w:rsid w:val="00831C75"/>
    <w:rsid w:val="0086278C"/>
    <w:rsid w:val="00872DB1"/>
    <w:rsid w:val="00880B03"/>
    <w:rsid w:val="00891599"/>
    <w:rsid w:val="008C4635"/>
    <w:rsid w:val="00913B62"/>
    <w:rsid w:val="0091715A"/>
    <w:rsid w:val="00922E27"/>
    <w:rsid w:val="009308BA"/>
    <w:rsid w:val="009510F8"/>
    <w:rsid w:val="00983BE1"/>
    <w:rsid w:val="009916DC"/>
    <w:rsid w:val="009A2D75"/>
    <w:rsid w:val="009D3747"/>
    <w:rsid w:val="00A03BCD"/>
    <w:rsid w:val="00A153A5"/>
    <w:rsid w:val="00A21D6C"/>
    <w:rsid w:val="00A25846"/>
    <w:rsid w:val="00A2683C"/>
    <w:rsid w:val="00A27C17"/>
    <w:rsid w:val="00A3359F"/>
    <w:rsid w:val="00A72B19"/>
    <w:rsid w:val="00A801C8"/>
    <w:rsid w:val="00A92D5B"/>
    <w:rsid w:val="00AA1173"/>
    <w:rsid w:val="00AC77BF"/>
    <w:rsid w:val="00AD02E3"/>
    <w:rsid w:val="00AD15A5"/>
    <w:rsid w:val="00B10C0F"/>
    <w:rsid w:val="00B8150A"/>
    <w:rsid w:val="00B90462"/>
    <w:rsid w:val="00BC5A49"/>
    <w:rsid w:val="00BE0819"/>
    <w:rsid w:val="00C635E1"/>
    <w:rsid w:val="00C86AD6"/>
    <w:rsid w:val="00C92713"/>
    <w:rsid w:val="00C96749"/>
    <w:rsid w:val="00CC7524"/>
    <w:rsid w:val="00CF69BB"/>
    <w:rsid w:val="00D207AD"/>
    <w:rsid w:val="00D21300"/>
    <w:rsid w:val="00D346E0"/>
    <w:rsid w:val="00D557A2"/>
    <w:rsid w:val="00D8392E"/>
    <w:rsid w:val="00DA141E"/>
    <w:rsid w:val="00DC49FE"/>
    <w:rsid w:val="00E20323"/>
    <w:rsid w:val="00E22FC8"/>
    <w:rsid w:val="00E36927"/>
    <w:rsid w:val="00E50618"/>
    <w:rsid w:val="00E57BA7"/>
    <w:rsid w:val="00E57E67"/>
    <w:rsid w:val="00E67412"/>
    <w:rsid w:val="00EB523A"/>
    <w:rsid w:val="00EC1B1C"/>
    <w:rsid w:val="00EE10AB"/>
    <w:rsid w:val="00F32F14"/>
    <w:rsid w:val="00F3415F"/>
    <w:rsid w:val="00F35CF0"/>
    <w:rsid w:val="00F8182F"/>
    <w:rsid w:val="00F8252A"/>
    <w:rsid w:val="00FA004D"/>
    <w:rsid w:val="00FA0A87"/>
    <w:rsid w:val="00FA600B"/>
    <w:rsid w:val="00FB0988"/>
    <w:rsid w:val="00FC7F10"/>
    <w:rsid w:val="00FD7E91"/>
    <w:rsid w:val="00FF4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861E"/>
  <w15:chartTrackingRefBased/>
  <w15:docId w15:val="{433233B7-F79E-41ED-8C99-295513D3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927"/>
  </w:style>
  <w:style w:type="paragraph" w:styleId="Heading1">
    <w:name w:val="heading 1"/>
    <w:basedOn w:val="Normal"/>
    <w:next w:val="Normal"/>
    <w:link w:val="Heading1Char"/>
    <w:uiPriority w:val="9"/>
    <w:qFormat/>
    <w:rsid w:val="00CF69BB"/>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32CAC"/>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913B62"/>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9BB"/>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232CAC"/>
    <w:rPr>
      <w:rFonts w:eastAsiaTheme="majorEastAsia" w:cstheme="majorBidi"/>
      <w:color w:val="000000" w:themeColor="text1"/>
      <w:sz w:val="26"/>
      <w:szCs w:val="26"/>
    </w:rPr>
  </w:style>
  <w:style w:type="paragraph" w:styleId="Title">
    <w:name w:val="Title"/>
    <w:basedOn w:val="Normal"/>
    <w:next w:val="Normal"/>
    <w:link w:val="TitleChar"/>
    <w:uiPriority w:val="10"/>
    <w:qFormat/>
    <w:rsid w:val="00232CA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32CAC"/>
    <w:rPr>
      <w:rFonts w:eastAsiaTheme="majorEastAsia" w:cstheme="majorBidi"/>
      <w:spacing w:val="-10"/>
      <w:kern w:val="28"/>
      <w:sz w:val="56"/>
      <w:szCs w:val="56"/>
    </w:rPr>
  </w:style>
  <w:style w:type="character" w:customStyle="1" w:styleId="Heading3Char">
    <w:name w:val="Heading 3 Char"/>
    <w:basedOn w:val="DefaultParagraphFont"/>
    <w:link w:val="Heading3"/>
    <w:uiPriority w:val="9"/>
    <w:semiHidden/>
    <w:rsid w:val="00913B62"/>
    <w:rPr>
      <w:rFonts w:eastAsiaTheme="majorEastAsia" w:cstheme="majorBidi"/>
      <w:sz w:val="24"/>
      <w:szCs w:val="24"/>
    </w:rPr>
  </w:style>
  <w:style w:type="paragraph" w:styleId="ListParagraph">
    <w:name w:val="List Paragraph"/>
    <w:basedOn w:val="Normal"/>
    <w:uiPriority w:val="34"/>
    <w:qFormat/>
    <w:rsid w:val="00716133"/>
    <w:pPr>
      <w:ind w:left="720"/>
      <w:contextualSpacing/>
    </w:pPr>
  </w:style>
  <w:style w:type="table" w:styleId="TableGrid">
    <w:name w:val="Table Grid"/>
    <w:basedOn w:val="TableNormal"/>
    <w:uiPriority w:val="39"/>
    <w:rsid w:val="00C8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614">
      <w:bodyDiv w:val="1"/>
      <w:marLeft w:val="0"/>
      <w:marRight w:val="0"/>
      <w:marTop w:val="0"/>
      <w:marBottom w:val="0"/>
      <w:divBdr>
        <w:top w:val="none" w:sz="0" w:space="0" w:color="auto"/>
        <w:left w:val="none" w:sz="0" w:space="0" w:color="auto"/>
        <w:bottom w:val="none" w:sz="0" w:space="0" w:color="auto"/>
        <w:right w:val="none" w:sz="0" w:space="0" w:color="auto"/>
      </w:divBdr>
    </w:div>
    <w:div w:id="324554855">
      <w:bodyDiv w:val="1"/>
      <w:marLeft w:val="0"/>
      <w:marRight w:val="0"/>
      <w:marTop w:val="0"/>
      <w:marBottom w:val="0"/>
      <w:divBdr>
        <w:top w:val="none" w:sz="0" w:space="0" w:color="auto"/>
        <w:left w:val="none" w:sz="0" w:space="0" w:color="auto"/>
        <w:bottom w:val="none" w:sz="0" w:space="0" w:color="auto"/>
        <w:right w:val="none" w:sz="0" w:space="0" w:color="auto"/>
      </w:divBdr>
    </w:div>
    <w:div w:id="616985258">
      <w:bodyDiv w:val="1"/>
      <w:marLeft w:val="0"/>
      <w:marRight w:val="0"/>
      <w:marTop w:val="0"/>
      <w:marBottom w:val="0"/>
      <w:divBdr>
        <w:top w:val="none" w:sz="0" w:space="0" w:color="auto"/>
        <w:left w:val="none" w:sz="0" w:space="0" w:color="auto"/>
        <w:bottom w:val="none" w:sz="0" w:space="0" w:color="auto"/>
        <w:right w:val="none" w:sz="0" w:space="0" w:color="auto"/>
      </w:divBdr>
    </w:div>
    <w:div w:id="10245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Grant</dc:creator>
  <cp:keywords/>
  <dc:description/>
  <cp:lastModifiedBy>Rhys Grant</cp:lastModifiedBy>
  <cp:revision>17</cp:revision>
  <cp:lastPrinted>2019-05-12T07:20:00Z</cp:lastPrinted>
  <dcterms:created xsi:type="dcterms:W3CDTF">2019-05-12T07:20:00Z</dcterms:created>
  <dcterms:modified xsi:type="dcterms:W3CDTF">2019-05-12T11:00:00Z</dcterms:modified>
</cp:coreProperties>
</file>