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6"/>
      </w:tblGrid>
      <w:tr w:rsidR="00FE1205" w:rsidTr="0093467A">
        <w:trPr>
          <w:trHeight w:val="5577"/>
        </w:trPr>
        <w:tc>
          <w:tcPr>
            <w:tcW w:w="9222" w:type="dxa"/>
          </w:tcPr>
          <w:p w:rsidR="00FE1205" w:rsidRPr="00C90B11" w:rsidRDefault="00FE1205" w:rsidP="004847DB">
            <w:pPr>
              <w:jc w:val="both"/>
              <w:rPr>
                <w:rFonts w:asciiTheme="majorHAnsi" w:hAnsiTheme="majorHAnsi" w:cstheme="majorHAnsi"/>
                <w:color w:val="385623" w:themeColor="accent6" w:themeShade="80"/>
                <w:sz w:val="230"/>
                <w:szCs w:val="230"/>
                <w:shd w:val="clear" w:color="auto" w:fill="FFFFFF"/>
              </w:rPr>
            </w:pPr>
            <w:r w:rsidRPr="00C90B11">
              <w:rPr>
                <w:rFonts w:asciiTheme="majorHAnsi" w:hAnsiTheme="majorHAnsi" w:cstheme="majorHAnsi"/>
                <w:color w:val="385623" w:themeColor="accent6" w:themeShade="80"/>
                <w:sz w:val="230"/>
                <w:szCs w:val="230"/>
                <w:shd w:val="clear" w:color="auto" w:fill="FFFFFF"/>
              </w:rPr>
              <w:t>Cell</w:t>
            </w:r>
          </w:p>
          <w:p w:rsidR="00FE1205" w:rsidRPr="00C90B11" w:rsidRDefault="00FE1205" w:rsidP="004847DB">
            <w:pPr>
              <w:jc w:val="both"/>
              <w:rPr>
                <w:rFonts w:asciiTheme="majorHAnsi" w:hAnsiTheme="majorHAnsi" w:cstheme="majorHAnsi"/>
                <w:color w:val="385623" w:themeColor="accent6" w:themeShade="80"/>
                <w:sz w:val="90"/>
                <w:szCs w:val="90"/>
                <w:shd w:val="clear" w:color="auto" w:fill="FFFFFF"/>
              </w:rPr>
            </w:pPr>
            <w:r w:rsidRPr="00C90B11">
              <w:rPr>
                <w:rFonts w:asciiTheme="majorHAnsi" w:hAnsiTheme="majorHAnsi" w:cstheme="majorHAnsi"/>
                <w:color w:val="385623" w:themeColor="accent6" w:themeShade="80"/>
                <w:sz w:val="90"/>
                <w:szCs w:val="90"/>
                <w:shd w:val="clear" w:color="auto" w:fill="FFFFFF"/>
              </w:rPr>
              <w:t>Factories</w:t>
            </w:r>
          </w:p>
          <w:p w:rsidR="00FE1205" w:rsidRPr="00C90B11" w:rsidRDefault="00FE1205" w:rsidP="004847DB">
            <w:pPr>
              <w:jc w:val="both"/>
              <w:rPr>
                <w:rFonts w:asciiTheme="majorHAnsi" w:hAnsiTheme="majorHAnsi" w:cstheme="majorHAnsi"/>
                <w:color w:val="70AD47" w:themeColor="accent6"/>
                <w:sz w:val="80"/>
                <w:szCs w:val="80"/>
                <w:shd w:val="clear" w:color="auto" w:fill="FFFFFF"/>
              </w:rPr>
            </w:pPr>
            <w:r w:rsidRPr="00C90B11">
              <w:rPr>
                <w:rFonts w:asciiTheme="majorHAnsi" w:hAnsiTheme="majorHAnsi" w:cstheme="majorHAnsi"/>
                <w:color w:val="70AD47" w:themeColor="accent6"/>
                <w:sz w:val="80"/>
                <w:szCs w:val="80"/>
                <w:shd w:val="clear" w:color="auto" w:fill="FFFFFF"/>
              </w:rPr>
              <w:t>LAGI 2019</w:t>
            </w:r>
          </w:p>
          <w:p w:rsidR="00153560" w:rsidRPr="00153560" w:rsidRDefault="00153560" w:rsidP="004847DB">
            <w:pPr>
              <w:jc w:val="both"/>
              <w:rPr>
                <w:rFonts w:asciiTheme="majorHAnsi" w:hAnsiTheme="majorHAnsi" w:cstheme="majorHAnsi"/>
                <w:color w:val="70AD47" w:themeColor="accent6"/>
                <w:sz w:val="52"/>
                <w:szCs w:val="52"/>
                <w:shd w:val="clear" w:color="auto" w:fill="FFFFFF"/>
              </w:rPr>
            </w:pPr>
          </w:p>
        </w:tc>
      </w:tr>
      <w:tr w:rsidR="00FE1205" w:rsidTr="0093467A">
        <w:trPr>
          <w:trHeight w:val="2167"/>
        </w:trPr>
        <w:tc>
          <w:tcPr>
            <w:tcW w:w="9222" w:type="dxa"/>
          </w:tcPr>
          <w:p w:rsidR="00153560" w:rsidRDefault="00FE1205" w:rsidP="004847DB">
            <w:pPr>
              <w:jc w:val="both"/>
              <w:rPr>
                <w:rFonts w:asciiTheme="majorHAnsi" w:hAnsiTheme="majorHAnsi" w:cstheme="majorHAnsi"/>
              </w:rPr>
            </w:pPr>
            <w:r w:rsidRPr="00C90B11">
              <w:rPr>
                <w:rFonts w:asciiTheme="majorHAnsi" w:hAnsiTheme="majorHAnsi" w:cstheme="majorHAnsi"/>
              </w:rPr>
              <w:t xml:space="preserve">As energy generation necessarily comes in </w:t>
            </w:r>
            <w:r w:rsidR="00C90B11" w:rsidRPr="00C90B11">
              <w:rPr>
                <w:rFonts w:asciiTheme="majorHAnsi" w:hAnsiTheme="majorHAnsi" w:cstheme="majorHAnsi"/>
              </w:rPr>
              <w:t>close</w:t>
            </w:r>
            <w:r w:rsidRPr="00C90B11">
              <w:rPr>
                <w:rFonts w:asciiTheme="majorHAnsi" w:hAnsiTheme="majorHAnsi" w:cstheme="majorHAnsi"/>
              </w:rPr>
              <w:t xml:space="preserve"> proximity with the real estate that it powers, issues of aesthetics that drive acceptance </w:t>
            </w:r>
            <w:proofErr w:type="gramStart"/>
            <w:r w:rsidR="00C90B11" w:rsidRPr="00C90B11">
              <w:rPr>
                <w:rFonts w:asciiTheme="majorHAnsi" w:hAnsiTheme="majorHAnsi" w:cstheme="majorHAnsi"/>
              </w:rPr>
              <w:t>is becoming</w:t>
            </w:r>
            <w:r w:rsidRPr="00C90B11">
              <w:rPr>
                <w:rFonts w:asciiTheme="majorHAnsi" w:hAnsiTheme="majorHAnsi" w:cstheme="majorHAnsi"/>
              </w:rPr>
              <w:t xml:space="preserve"> debated</w:t>
            </w:r>
            <w:proofErr w:type="gramEnd"/>
            <w:r w:rsidRPr="00C90B11">
              <w:rPr>
                <w:rFonts w:asciiTheme="majorHAnsi" w:hAnsiTheme="majorHAnsi" w:cstheme="majorHAnsi"/>
              </w:rPr>
              <w:t xml:space="preserve">. The landmark recognizes the importance of human culture to the realization of a change. Cell Factories </w:t>
            </w:r>
            <w:r w:rsidR="00C90B11" w:rsidRPr="00C90B11">
              <w:rPr>
                <w:rFonts w:asciiTheme="majorHAnsi" w:hAnsiTheme="majorHAnsi" w:cstheme="majorHAnsi"/>
              </w:rPr>
              <w:t>convey</w:t>
            </w:r>
            <w:r w:rsidRPr="00C90B11">
              <w:rPr>
                <w:rFonts w:asciiTheme="majorHAnsi" w:hAnsiTheme="majorHAnsi" w:cstheme="majorHAnsi"/>
              </w:rPr>
              <w:t xml:space="preserve"> visual beauty, experiences of wonderment, and storytelling through its dynamic attribute. Cell Factories represents a dynamic art by the oscillation of elements and the change in color by biomass concentration. Therefore, it has the ability to stimulate and challenge the mind of the viewer on a contemplative level.</w:t>
            </w:r>
          </w:p>
          <w:p w:rsidR="00153560" w:rsidRDefault="00153560" w:rsidP="004847DB">
            <w:pPr>
              <w:jc w:val="both"/>
              <w:rPr>
                <w:rFonts w:asciiTheme="majorHAnsi" w:hAnsiTheme="majorHAnsi" w:cstheme="majorHAnsi"/>
              </w:rPr>
            </w:pPr>
          </w:p>
          <w:p w:rsidR="00153560" w:rsidRPr="00153560" w:rsidRDefault="00153560" w:rsidP="004847DB">
            <w:pPr>
              <w:jc w:val="both"/>
              <w:rPr>
                <w:rFonts w:asciiTheme="majorHAnsi" w:hAnsiTheme="majorHAnsi" w:cstheme="majorHAnsi"/>
              </w:rPr>
            </w:pPr>
          </w:p>
        </w:tc>
      </w:tr>
      <w:tr w:rsidR="00FE1205" w:rsidTr="0093467A">
        <w:trPr>
          <w:trHeight w:val="5455"/>
        </w:trPr>
        <w:tc>
          <w:tcPr>
            <w:tcW w:w="9222" w:type="dxa"/>
          </w:tcPr>
          <w:p w:rsidR="00FE1205" w:rsidRPr="00C90B11" w:rsidRDefault="00153560" w:rsidP="004847DB">
            <w:pPr>
              <w:jc w:val="both"/>
              <w:rPr>
                <w:sz w:val="144"/>
                <w:szCs w:val="144"/>
              </w:rPr>
            </w:pPr>
            <w:r w:rsidRPr="00C90B11">
              <w:rPr>
                <w:rFonts w:asciiTheme="majorHAnsi" w:hAnsiTheme="majorHAnsi" w:cstheme="majorHAnsi"/>
                <w:noProof/>
                <w:color w:val="385623" w:themeColor="accent6" w:themeShade="80"/>
                <w:sz w:val="230"/>
                <w:szCs w:val="230"/>
                <w:shd w:val="clear" w:color="auto" w:fill="FFFFFF"/>
              </w:rPr>
              <w:drawing>
                <wp:inline distT="0" distB="0" distL="0" distR="0">
                  <wp:extent cx="5721350" cy="342085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AppData\Local\Microsoft\Windows\INetCache\Content.Word\C03.png"/>
                          <pic:cNvPicPr>
                            <a:picLocks noChangeAspect="1" noChangeArrowheads="1"/>
                          </pic:cNvPicPr>
                        </pic:nvPicPr>
                        <pic:blipFill>
                          <a:blip r:embed="rId7" cstate="email">
                            <a:extLst>
                              <a:ext uri="{28A0092B-C50C-407E-A947-70E740481C1C}">
                                <a14:useLocalDpi xmlns:a14="http://schemas.microsoft.com/office/drawing/2010/main"/>
                              </a:ext>
                            </a:extLst>
                          </a:blip>
                          <a:stretch>
                            <a:fillRect/>
                          </a:stretch>
                        </pic:blipFill>
                        <pic:spPr bwMode="auto">
                          <a:xfrm>
                            <a:off x="0" y="0"/>
                            <a:ext cx="5721350" cy="3420853"/>
                          </a:xfrm>
                          <a:prstGeom prst="rect">
                            <a:avLst/>
                          </a:prstGeom>
                          <a:noFill/>
                          <a:ln>
                            <a:noFill/>
                          </a:ln>
                        </pic:spPr>
                      </pic:pic>
                    </a:graphicData>
                  </a:graphic>
                </wp:inline>
              </w:drawing>
            </w:r>
          </w:p>
        </w:tc>
      </w:tr>
    </w:tbl>
    <w:p w:rsidR="003E5EB1" w:rsidRDefault="003E5EB1" w:rsidP="004847DB">
      <w:pPr>
        <w:jc w:val="both"/>
        <w:rPr>
          <w:rtl/>
          <w:lang w:bidi="fa-I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344"/>
      </w:tblGrid>
      <w:tr w:rsidR="00087475" w:rsidRPr="00775477" w:rsidTr="00E65B1B">
        <w:trPr>
          <w:trHeight w:val="50"/>
        </w:trPr>
        <w:tc>
          <w:tcPr>
            <w:tcW w:w="4673" w:type="dxa"/>
          </w:tcPr>
          <w:p w:rsidR="008B3A40" w:rsidRPr="00C90B11" w:rsidRDefault="008B3A40" w:rsidP="004847DB">
            <w:pPr>
              <w:jc w:val="both"/>
              <w:rPr>
                <w:rFonts w:asciiTheme="majorHAnsi" w:hAnsiTheme="majorHAnsi" w:cstheme="majorHAnsi"/>
                <w:sz w:val="100"/>
                <w:szCs w:val="100"/>
                <w:shd w:val="clear" w:color="auto" w:fill="FFFFFF"/>
              </w:rPr>
            </w:pPr>
            <w:r w:rsidRPr="00C90B11">
              <w:rPr>
                <w:rFonts w:asciiTheme="majorHAnsi" w:hAnsiTheme="majorHAnsi" w:cstheme="majorHAnsi"/>
                <w:sz w:val="100"/>
                <w:szCs w:val="100"/>
                <w:shd w:val="clear" w:color="auto" w:fill="FFFFFF"/>
              </w:rPr>
              <w:lastRenderedPageBreak/>
              <w:t>Cell</w:t>
            </w:r>
          </w:p>
          <w:p w:rsidR="006361B3" w:rsidRPr="00C90B11" w:rsidRDefault="008B3A40" w:rsidP="004847DB">
            <w:pPr>
              <w:jc w:val="both"/>
              <w:rPr>
                <w:rFonts w:asciiTheme="majorHAnsi" w:hAnsiTheme="majorHAnsi" w:cstheme="majorHAnsi"/>
                <w:sz w:val="40"/>
                <w:szCs w:val="40"/>
                <w:shd w:val="clear" w:color="auto" w:fill="FFFFFF"/>
              </w:rPr>
            </w:pPr>
            <w:r w:rsidRPr="00C90B11">
              <w:rPr>
                <w:rFonts w:asciiTheme="majorHAnsi" w:hAnsiTheme="majorHAnsi" w:cstheme="majorHAnsi"/>
                <w:sz w:val="40"/>
                <w:szCs w:val="40"/>
                <w:shd w:val="clear" w:color="auto" w:fill="FFFFFF"/>
              </w:rPr>
              <w:t>Factories</w:t>
            </w:r>
          </w:p>
          <w:p w:rsidR="00697055" w:rsidRPr="00C90B11" w:rsidRDefault="00697055" w:rsidP="004847DB">
            <w:pPr>
              <w:jc w:val="both"/>
              <w:rPr>
                <w:rFonts w:asciiTheme="majorHAnsi" w:hAnsiTheme="majorHAnsi" w:cstheme="majorHAnsi"/>
                <w:sz w:val="42"/>
                <w:szCs w:val="42"/>
                <w:shd w:val="clear" w:color="auto" w:fill="FFFFFF"/>
              </w:rPr>
            </w:pPr>
            <w:r w:rsidRPr="00C90B11">
              <w:rPr>
                <w:rFonts w:asciiTheme="majorHAnsi" w:hAnsiTheme="majorHAnsi" w:cstheme="majorHAnsi"/>
                <w:sz w:val="42"/>
                <w:szCs w:val="42"/>
                <w:shd w:val="clear" w:color="auto" w:fill="FFFFFF"/>
              </w:rPr>
              <w:t>Proposal</w:t>
            </w:r>
          </w:p>
          <w:p w:rsidR="008B3A40" w:rsidRPr="00697055" w:rsidRDefault="008B3A40" w:rsidP="004847DB">
            <w:pPr>
              <w:jc w:val="both"/>
              <w:rPr>
                <w:rFonts w:asciiTheme="majorHAnsi" w:hAnsiTheme="majorHAnsi" w:cstheme="majorHAnsi"/>
                <w:sz w:val="16"/>
                <w:szCs w:val="16"/>
                <w:shd w:val="clear" w:color="auto" w:fill="FFFFFF"/>
              </w:rPr>
            </w:pPr>
          </w:p>
          <w:p w:rsidR="00753B36" w:rsidRPr="00775477" w:rsidRDefault="00873E65" w:rsidP="00697055">
            <w:pPr>
              <w:jc w:val="both"/>
              <w:rPr>
                <w:rFonts w:asciiTheme="majorHAnsi" w:hAnsiTheme="majorHAnsi" w:cstheme="majorHAnsi"/>
                <w:sz w:val="24"/>
                <w:szCs w:val="24"/>
              </w:rPr>
            </w:pPr>
            <w:r w:rsidRPr="00C90B11">
              <w:rPr>
                <w:rFonts w:asciiTheme="majorHAnsi" w:hAnsiTheme="majorHAnsi" w:cstheme="majorHAnsi"/>
                <w:sz w:val="24"/>
                <w:szCs w:val="24"/>
                <w:shd w:val="clear" w:color="auto" w:fill="FFFFFF"/>
              </w:rPr>
              <w:t xml:space="preserve">The cell factories represent an iconic work of art for a landmark within </w:t>
            </w:r>
            <w:proofErr w:type="spellStart"/>
            <w:r w:rsidRPr="00C90B11">
              <w:rPr>
                <w:rFonts w:asciiTheme="majorHAnsi" w:hAnsiTheme="majorHAnsi" w:cstheme="majorHAnsi"/>
                <w:sz w:val="24"/>
                <w:szCs w:val="24"/>
                <w:shd w:val="clear" w:color="auto" w:fill="FFFFFF"/>
              </w:rPr>
              <w:t>Masdar</w:t>
            </w:r>
            <w:proofErr w:type="spellEnd"/>
            <w:r w:rsidRPr="00C90B11">
              <w:rPr>
                <w:rFonts w:asciiTheme="majorHAnsi" w:hAnsiTheme="majorHAnsi" w:cstheme="majorHAnsi"/>
                <w:sz w:val="24"/>
                <w:szCs w:val="24"/>
                <w:shd w:val="clear" w:color="auto" w:fill="FFFFFF"/>
              </w:rPr>
              <w:t xml:space="preserve">. It employs innovative feasible low carbon renewable energy technologies that provide on-site energy production consistent with </w:t>
            </w:r>
            <w:proofErr w:type="spellStart"/>
            <w:r w:rsidRPr="00C90B11">
              <w:rPr>
                <w:rFonts w:asciiTheme="majorHAnsi" w:hAnsiTheme="majorHAnsi" w:cstheme="majorHAnsi"/>
                <w:sz w:val="24"/>
                <w:szCs w:val="24"/>
                <w:shd w:val="clear" w:color="auto" w:fill="FFFFFF"/>
              </w:rPr>
              <w:t>Masdar</w:t>
            </w:r>
            <w:proofErr w:type="spellEnd"/>
            <w:r w:rsidRPr="00C90B11">
              <w:rPr>
                <w:rFonts w:asciiTheme="majorHAnsi" w:hAnsiTheme="majorHAnsi" w:cstheme="majorHAnsi"/>
                <w:sz w:val="24"/>
                <w:szCs w:val="24"/>
                <w:shd w:val="clear" w:color="auto" w:fill="FFFFFF"/>
              </w:rPr>
              <w:t xml:space="preserve"> city plan. To integrate the landmark into the surround</w:t>
            </w:r>
            <w:r w:rsidR="00697055" w:rsidRPr="00C90B11">
              <w:rPr>
                <w:rFonts w:asciiTheme="majorHAnsi" w:hAnsiTheme="majorHAnsi" w:cstheme="majorHAnsi"/>
                <w:sz w:val="24"/>
                <w:szCs w:val="24"/>
                <w:shd w:val="clear" w:color="auto" w:fill="FFFFFF"/>
              </w:rPr>
              <w:t>ing environment and landscape</w:t>
            </w:r>
            <w:proofErr w:type="gramStart"/>
            <w:r w:rsidR="00697055" w:rsidRPr="00C90B11">
              <w:rPr>
                <w:rFonts w:asciiTheme="majorHAnsi" w:hAnsiTheme="majorHAnsi" w:cstheme="majorHAnsi"/>
                <w:sz w:val="24"/>
                <w:szCs w:val="24"/>
                <w:shd w:val="clear" w:color="auto" w:fill="FFFFFF"/>
              </w:rPr>
              <w:t xml:space="preserve">, </w:t>
            </w:r>
            <w:r w:rsidRPr="00C90B11">
              <w:rPr>
                <w:rFonts w:asciiTheme="majorHAnsi" w:hAnsiTheme="majorHAnsi" w:cstheme="majorHAnsi"/>
                <w:sz w:val="24"/>
                <w:szCs w:val="24"/>
                <w:shd w:val="clear" w:color="auto" w:fill="FFFFFF"/>
              </w:rPr>
              <w:t xml:space="preserve"> respecting</w:t>
            </w:r>
            <w:proofErr w:type="gramEnd"/>
            <w:r w:rsidRPr="00C90B11">
              <w:rPr>
                <w:rFonts w:asciiTheme="majorHAnsi" w:hAnsiTheme="majorHAnsi" w:cstheme="majorHAnsi"/>
                <w:sz w:val="24"/>
                <w:szCs w:val="24"/>
                <w:shd w:val="clear" w:color="auto" w:fill="FFFFFF"/>
              </w:rPr>
              <w:t xml:space="preserve"> to urban porosity, infrastructure and accessibility have been taken into consideration. </w:t>
            </w:r>
            <w:r w:rsidR="00156E47" w:rsidRPr="00C90B11">
              <w:rPr>
                <w:rFonts w:asciiTheme="majorHAnsi" w:hAnsiTheme="majorHAnsi" w:cstheme="majorHAnsi"/>
                <w:sz w:val="24"/>
                <w:szCs w:val="24"/>
                <w:shd w:val="clear" w:color="auto" w:fill="FFFFFF"/>
              </w:rPr>
              <w:t>Beside</w:t>
            </w:r>
            <w:r w:rsidRPr="00C90B11">
              <w:rPr>
                <w:rFonts w:asciiTheme="majorHAnsi" w:hAnsiTheme="majorHAnsi" w:cstheme="majorHAnsi"/>
                <w:sz w:val="24"/>
                <w:szCs w:val="24"/>
                <w:shd w:val="clear" w:color="auto" w:fill="FFFFFF"/>
              </w:rPr>
              <w:t xml:space="preserve"> comfortability of space is a primary aspect</w:t>
            </w:r>
            <w:r w:rsidR="00697055" w:rsidRPr="00C90B11">
              <w:rPr>
                <w:rFonts w:asciiTheme="majorHAnsi" w:hAnsiTheme="majorHAnsi" w:cstheme="majorHAnsi"/>
                <w:sz w:val="24"/>
                <w:szCs w:val="24"/>
                <w:shd w:val="clear" w:color="auto" w:fill="FFFFFF"/>
              </w:rPr>
              <w:t xml:space="preserve"> of public spaces</w:t>
            </w:r>
            <w:r w:rsidRPr="00C90B11">
              <w:rPr>
                <w:rFonts w:asciiTheme="majorHAnsi" w:hAnsiTheme="majorHAnsi" w:cstheme="majorHAnsi"/>
                <w:sz w:val="24"/>
                <w:szCs w:val="24"/>
                <w:shd w:val="clear" w:color="auto" w:fill="FFFFFF"/>
              </w:rPr>
              <w:t xml:space="preserve">. Comfort includes perceptions about safety, cleanliness, and the availability of places to sit. As a result, the project is more sensitive to the </w:t>
            </w:r>
            <w:r w:rsidR="00156E47" w:rsidRPr="00C90B11">
              <w:rPr>
                <w:rFonts w:asciiTheme="majorHAnsi" w:hAnsiTheme="majorHAnsi" w:cstheme="majorHAnsi"/>
                <w:sz w:val="24"/>
                <w:szCs w:val="24"/>
                <w:shd w:val="clear" w:color="auto" w:fill="FFFFFF"/>
              </w:rPr>
              <w:t>environment</w:t>
            </w:r>
            <w:r w:rsidRPr="00C90B11">
              <w:rPr>
                <w:rFonts w:asciiTheme="majorHAnsi" w:hAnsiTheme="majorHAnsi" w:cstheme="majorHAnsi"/>
                <w:sz w:val="24"/>
                <w:szCs w:val="24"/>
                <w:shd w:val="clear" w:color="auto" w:fill="FFFFFF"/>
              </w:rPr>
              <w:t xml:space="preserve"> and to local and regional ecosystems while providing the family of form to respond to all the needs.</w:t>
            </w:r>
          </w:p>
        </w:tc>
        <w:tc>
          <w:tcPr>
            <w:tcW w:w="4344" w:type="dxa"/>
          </w:tcPr>
          <w:p w:rsidR="00753B36" w:rsidRDefault="00726951" w:rsidP="004847DB">
            <w:pPr>
              <w:jc w:val="both"/>
              <w:rPr>
                <w:rFonts w:asciiTheme="majorHAnsi" w:hAnsiTheme="majorHAnsi" w:cstheme="majorHAnsi"/>
                <w:sz w:val="14"/>
                <w:szCs w:val="14"/>
              </w:rPr>
            </w:pPr>
            <w:r>
              <w:rPr>
                <w:rFonts w:asciiTheme="majorHAnsi" w:hAnsiTheme="majorHAnsi" w:cstheme="majorHAns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pt;height:114pt">
                  <v:imagedata r:id="rId8" o:title="D_Diagram prepective"/>
                </v:shape>
              </w:pict>
            </w:r>
          </w:p>
          <w:p w:rsidR="006361B3" w:rsidRPr="006361B3" w:rsidRDefault="006361B3" w:rsidP="004847DB">
            <w:pPr>
              <w:jc w:val="both"/>
              <w:rPr>
                <w:rFonts w:asciiTheme="majorHAnsi" w:hAnsiTheme="majorHAnsi" w:cstheme="majorHAnsi"/>
                <w:sz w:val="12"/>
                <w:szCs w:val="12"/>
              </w:rPr>
            </w:pPr>
          </w:p>
          <w:p w:rsidR="00775477" w:rsidRDefault="004166B9" w:rsidP="004847DB">
            <w:pPr>
              <w:jc w:val="both"/>
              <w:rPr>
                <w:rFonts w:asciiTheme="majorHAnsi" w:hAnsiTheme="majorHAnsi" w:cstheme="majorHAnsi"/>
                <w:sz w:val="24"/>
                <w:szCs w:val="24"/>
              </w:rPr>
            </w:pPr>
            <w:r>
              <w:rPr>
                <w:rFonts w:asciiTheme="majorHAnsi" w:hAnsiTheme="majorHAnsi" w:cstheme="majorHAnsi"/>
                <w:sz w:val="24"/>
                <w:szCs w:val="24"/>
              </w:rPr>
              <w:pict>
                <v:shape id="_x0000_i1026" type="#_x0000_t75" style="width:204.5pt;height:115pt">
                  <v:imagedata r:id="rId9" o:title="D-03"/>
                </v:shape>
              </w:pict>
            </w:r>
          </w:p>
          <w:p w:rsidR="006361B3" w:rsidRPr="006361B3" w:rsidRDefault="006361B3" w:rsidP="004847DB">
            <w:pPr>
              <w:jc w:val="both"/>
              <w:rPr>
                <w:rFonts w:asciiTheme="majorHAnsi" w:hAnsiTheme="majorHAnsi" w:cstheme="majorHAnsi"/>
                <w:sz w:val="12"/>
                <w:szCs w:val="12"/>
              </w:rPr>
            </w:pPr>
          </w:p>
          <w:p w:rsidR="00775477" w:rsidRDefault="004166B9" w:rsidP="004847DB">
            <w:pPr>
              <w:jc w:val="both"/>
              <w:rPr>
                <w:rFonts w:asciiTheme="majorHAnsi" w:hAnsiTheme="majorHAnsi" w:cstheme="majorHAnsi"/>
                <w:sz w:val="24"/>
                <w:szCs w:val="24"/>
              </w:rPr>
            </w:pPr>
            <w:r>
              <w:rPr>
                <w:rFonts w:asciiTheme="majorHAnsi" w:hAnsiTheme="majorHAnsi" w:cstheme="majorHAnsi"/>
                <w:sz w:val="24"/>
                <w:szCs w:val="24"/>
              </w:rPr>
              <w:pict>
                <v:shape id="_x0000_i1027" type="#_x0000_t75" style="width:204.5pt;height:115pt">
                  <v:imagedata r:id="rId10" o:title="D-05"/>
                </v:shape>
              </w:pict>
            </w:r>
          </w:p>
          <w:p w:rsidR="008B3A40" w:rsidRPr="008B3A40" w:rsidRDefault="008B3A40" w:rsidP="004847DB">
            <w:pPr>
              <w:jc w:val="both"/>
              <w:rPr>
                <w:rFonts w:asciiTheme="majorHAnsi" w:hAnsiTheme="majorHAnsi" w:cstheme="majorHAnsi"/>
                <w:sz w:val="12"/>
                <w:szCs w:val="12"/>
              </w:rPr>
            </w:pPr>
          </w:p>
        </w:tc>
      </w:tr>
      <w:tr w:rsidR="00B548AA" w:rsidRPr="00B548AA" w:rsidTr="00E65B1B">
        <w:trPr>
          <w:trHeight w:val="50"/>
        </w:trPr>
        <w:tc>
          <w:tcPr>
            <w:tcW w:w="4673" w:type="dxa"/>
          </w:tcPr>
          <w:p w:rsidR="00B548AA" w:rsidRPr="00B548AA" w:rsidRDefault="00B548AA" w:rsidP="004847DB">
            <w:pPr>
              <w:jc w:val="both"/>
              <w:rPr>
                <w:rFonts w:asciiTheme="majorHAnsi" w:hAnsiTheme="majorHAnsi" w:cstheme="majorHAnsi"/>
                <w:sz w:val="28"/>
                <w:szCs w:val="28"/>
                <w:shd w:val="clear" w:color="auto" w:fill="FFFFFF"/>
              </w:rPr>
            </w:pPr>
          </w:p>
        </w:tc>
        <w:tc>
          <w:tcPr>
            <w:tcW w:w="4344" w:type="dxa"/>
          </w:tcPr>
          <w:p w:rsidR="00B548AA" w:rsidRPr="00B548AA" w:rsidRDefault="00B548AA" w:rsidP="004847DB">
            <w:pPr>
              <w:jc w:val="both"/>
              <w:rPr>
                <w:rFonts w:asciiTheme="majorHAnsi" w:hAnsiTheme="majorHAnsi" w:cstheme="majorHAnsi"/>
                <w:sz w:val="28"/>
                <w:szCs w:val="28"/>
              </w:rPr>
            </w:pPr>
          </w:p>
        </w:tc>
      </w:tr>
      <w:tr w:rsidR="00B548AA" w:rsidRPr="004511D3" w:rsidTr="00E65B1B">
        <w:trPr>
          <w:trHeight w:val="50"/>
        </w:trPr>
        <w:tc>
          <w:tcPr>
            <w:tcW w:w="9017" w:type="dxa"/>
            <w:gridSpan w:val="2"/>
          </w:tcPr>
          <w:p w:rsidR="00B548AA" w:rsidRPr="00C90B11" w:rsidRDefault="00B548AA" w:rsidP="004847DB">
            <w:pPr>
              <w:jc w:val="both"/>
              <w:rPr>
                <w:rFonts w:asciiTheme="majorHAnsi" w:hAnsiTheme="majorHAnsi" w:cstheme="majorHAnsi"/>
              </w:rPr>
            </w:pPr>
            <w:r w:rsidRPr="00C90B11">
              <w:rPr>
                <w:rFonts w:asciiTheme="majorHAnsi" w:hAnsiTheme="majorHAnsi" w:cstheme="majorHAnsi"/>
                <w:noProof/>
              </w:rPr>
              <w:drawing>
                <wp:inline distT="0" distB="0" distL="0" distR="0">
                  <wp:extent cx="2643413" cy="1486601"/>
                  <wp:effectExtent l="0" t="0" r="5080" b="0"/>
                  <wp:docPr id="6" name="Picture 6" descr="C:\Users\i\AppData\Local\Microsoft\Windows\INetCache\Content.Word\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i\AppData\Local\Microsoft\Windows\INetCache\Content.Word\D-02.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45106" cy="1487553"/>
                          </a:xfrm>
                          <a:prstGeom prst="rect">
                            <a:avLst/>
                          </a:prstGeom>
                          <a:noFill/>
                          <a:ln>
                            <a:noFill/>
                          </a:ln>
                        </pic:spPr>
                      </pic:pic>
                    </a:graphicData>
                  </a:graphic>
                </wp:inline>
              </w:drawing>
            </w:r>
            <w:r w:rsidRPr="00C90B11">
              <w:rPr>
                <w:rFonts w:asciiTheme="majorHAnsi" w:hAnsiTheme="majorHAnsi" w:cstheme="majorHAnsi"/>
              </w:rPr>
              <w:t xml:space="preserve">   </w:t>
            </w:r>
            <w:r w:rsidR="00E65B1B" w:rsidRPr="00C90B11">
              <w:rPr>
                <w:rFonts w:asciiTheme="majorHAnsi" w:hAnsiTheme="majorHAnsi" w:cstheme="majorHAnsi"/>
              </w:rPr>
              <w:t xml:space="preserve">   </w:t>
            </w:r>
            <w:r w:rsidRPr="00C90B11">
              <w:rPr>
                <w:rFonts w:asciiTheme="majorHAnsi" w:hAnsiTheme="majorHAnsi" w:cstheme="majorHAnsi"/>
              </w:rPr>
              <w:t xml:space="preserve">    </w:t>
            </w:r>
            <w:r w:rsidR="004166B9">
              <w:rPr>
                <w:rFonts w:asciiTheme="majorHAnsi" w:hAnsiTheme="majorHAnsi" w:cstheme="majorHAnsi"/>
              </w:rPr>
              <w:pict>
                <v:shape id="_x0000_i1028" type="#_x0000_t75" style="width:204.5pt;height:114.5pt">
                  <v:imagedata r:id="rId12" o:title="D-04"/>
                </v:shape>
              </w:pict>
            </w:r>
          </w:p>
          <w:p w:rsidR="00B548AA" w:rsidRDefault="00B548AA" w:rsidP="004847DB">
            <w:pPr>
              <w:jc w:val="both"/>
              <w:rPr>
                <w:rFonts w:asciiTheme="majorHAnsi" w:hAnsiTheme="majorHAnsi" w:cstheme="majorHAnsi"/>
              </w:rPr>
            </w:pPr>
          </w:p>
          <w:p w:rsidR="00B548AA" w:rsidRPr="00C90B11" w:rsidRDefault="004166B9" w:rsidP="004847DB">
            <w:pPr>
              <w:jc w:val="both"/>
              <w:rPr>
                <w:rFonts w:asciiTheme="majorHAnsi" w:hAnsiTheme="majorHAnsi" w:cstheme="majorHAnsi"/>
              </w:rPr>
            </w:pPr>
            <w:r>
              <w:rPr>
                <w:rFonts w:asciiTheme="majorHAnsi" w:hAnsiTheme="majorHAnsi" w:cstheme="majorHAnsi"/>
              </w:rPr>
              <w:pict>
                <v:shape id="_x0000_i1029" type="#_x0000_t75" style="width:204.5pt;height:115pt">
                  <v:imagedata r:id="rId13" o:title="D-06"/>
                </v:shape>
              </w:pict>
            </w:r>
            <w:r w:rsidR="00B548AA" w:rsidRPr="00C90B11">
              <w:rPr>
                <w:rFonts w:asciiTheme="majorHAnsi" w:hAnsiTheme="majorHAnsi" w:cstheme="majorHAnsi"/>
              </w:rPr>
              <w:t xml:space="preserve">   </w:t>
            </w:r>
            <w:r w:rsidR="00E65B1B" w:rsidRPr="00C90B11">
              <w:rPr>
                <w:rFonts w:asciiTheme="majorHAnsi" w:hAnsiTheme="majorHAnsi" w:cstheme="majorHAnsi"/>
              </w:rPr>
              <w:t xml:space="preserve">      </w:t>
            </w:r>
            <w:r w:rsidR="00B548AA" w:rsidRPr="00C90B11">
              <w:rPr>
                <w:rFonts w:asciiTheme="majorHAnsi" w:hAnsiTheme="majorHAnsi" w:cstheme="majorHAnsi"/>
              </w:rPr>
              <w:t xml:space="preserve">    </w:t>
            </w:r>
            <w:r>
              <w:rPr>
                <w:rFonts w:asciiTheme="majorHAnsi" w:hAnsiTheme="majorHAnsi" w:cstheme="majorHAnsi"/>
              </w:rPr>
              <w:pict>
                <v:shape id="_x0000_i1030" type="#_x0000_t75" style="width:210pt;height:117.5pt">
                  <v:imagedata r:id="rId14" o:title="D-07"/>
                </v:shape>
              </w:pict>
            </w:r>
          </w:p>
        </w:tc>
      </w:tr>
      <w:tr w:rsidR="00B548AA" w:rsidRPr="004511D3" w:rsidTr="00E65B1B">
        <w:trPr>
          <w:trHeight w:val="50"/>
        </w:trPr>
        <w:tc>
          <w:tcPr>
            <w:tcW w:w="9017" w:type="dxa"/>
            <w:gridSpan w:val="2"/>
          </w:tcPr>
          <w:p w:rsidR="00B548AA" w:rsidRPr="004511D3" w:rsidRDefault="00B548AA" w:rsidP="004847DB">
            <w:pPr>
              <w:jc w:val="both"/>
              <w:rPr>
                <w:rFonts w:asciiTheme="majorHAnsi" w:hAnsiTheme="majorHAnsi" w:cstheme="majorHAnsi"/>
              </w:rPr>
            </w:pPr>
          </w:p>
        </w:tc>
      </w:tr>
    </w:tbl>
    <w:p w:rsidR="00775477" w:rsidRDefault="00775477" w:rsidP="004847DB">
      <w:pPr>
        <w:tabs>
          <w:tab w:val="left" w:pos="1959"/>
        </w:tabs>
        <w:jc w:val="both"/>
        <w:rPr>
          <w:rFonts w:asciiTheme="majorHAnsi" w:hAnsiTheme="majorHAnsi" w:cstheme="majorHAnsi"/>
          <w:sz w:val="24"/>
          <w:szCs w:val="24"/>
        </w:rPr>
      </w:pPr>
    </w:p>
    <w:p w:rsidR="0091753C" w:rsidRDefault="0091753C" w:rsidP="004847DB">
      <w:pPr>
        <w:tabs>
          <w:tab w:val="left" w:pos="1959"/>
        </w:tabs>
        <w:jc w:val="both"/>
        <w:rPr>
          <w:rFonts w:asciiTheme="majorHAnsi" w:hAnsiTheme="majorHAnsi" w:cstheme="maj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344"/>
      </w:tblGrid>
      <w:tr w:rsidR="0091753C" w:rsidRPr="00775477" w:rsidTr="000710BD">
        <w:tc>
          <w:tcPr>
            <w:tcW w:w="4673" w:type="dxa"/>
          </w:tcPr>
          <w:p w:rsidR="000710BD" w:rsidRPr="00C90B11" w:rsidRDefault="000710BD" w:rsidP="004847DB">
            <w:pPr>
              <w:jc w:val="both"/>
              <w:rPr>
                <w:rFonts w:cstheme="minorHAnsi"/>
                <w:sz w:val="28"/>
                <w:szCs w:val="28"/>
                <w:shd w:val="clear" w:color="auto" w:fill="FFFFFF"/>
              </w:rPr>
            </w:pPr>
            <w:r w:rsidRPr="00C90B11">
              <w:rPr>
                <w:rFonts w:cstheme="minorHAnsi"/>
                <w:sz w:val="28"/>
                <w:szCs w:val="28"/>
                <w:shd w:val="clear" w:color="auto" w:fill="FFFFFF"/>
              </w:rPr>
              <w:t xml:space="preserve">Low Carbon Renewable </w:t>
            </w:r>
          </w:p>
          <w:p w:rsidR="000710BD" w:rsidRPr="00C90B11" w:rsidRDefault="000710BD" w:rsidP="004847DB">
            <w:pPr>
              <w:jc w:val="both"/>
              <w:rPr>
                <w:rFonts w:cstheme="minorHAnsi"/>
                <w:sz w:val="34"/>
                <w:szCs w:val="34"/>
                <w:shd w:val="clear" w:color="auto" w:fill="FFFFFF"/>
              </w:rPr>
            </w:pPr>
            <w:r w:rsidRPr="00C90B11">
              <w:rPr>
                <w:rFonts w:cstheme="minorHAnsi"/>
                <w:sz w:val="34"/>
                <w:szCs w:val="34"/>
                <w:shd w:val="clear" w:color="auto" w:fill="FFFFFF"/>
              </w:rPr>
              <w:t>Energy Technology</w:t>
            </w:r>
          </w:p>
          <w:p w:rsidR="000710BD" w:rsidRPr="000710BD" w:rsidRDefault="000710BD" w:rsidP="004847DB">
            <w:pPr>
              <w:jc w:val="both"/>
              <w:rPr>
                <w:rFonts w:cstheme="minorHAnsi"/>
                <w:sz w:val="24"/>
                <w:szCs w:val="24"/>
                <w:shd w:val="clear" w:color="auto" w:fill="FFFFFF"/>
              </w:rPr>
            </w:pPr>
          </w:p>
          <w:p w:rsidR="0091753C" w:rsidRPr="00C90B11" w:rsidRDefault="0091753C" w:rsidP="004847DB">
            <w:pPr>
              <w:jc w:val="both"/>
              <w:rPr>
                <w:rFonts w:asciiTheme="majorHAnsi" w:hAnsiTheme="majorHAnsi" w:cstheme="majorHAnsi"/>
                <w:sz w:val="24"/>
                <w:szCs w:val="24"/>
              </w:rPr>
            </w:pPr>
            <w:r w:rsidRPr="00C90B11">
              <w:rPr>
                <w:rFonts w:asciiTheme="majorHAnsi" w:hAnsiTheme="majorHAnsi" w:cstheme="majorHAnsi"/>
                <w:sz w:val="24"/>
                <w:szCs w:val="24"/>
              </w:rPr>
              <w:t>The landmark reference to the sun and wind, the source of energy that sustains life on earth, with the integration of mediator-free Microbial Fuel Cells (MFC) and Bladeless wind oscillators.</w:t>
            </w:r>
          </w:p>
          <w:p w:rsidR="0091753C" w:rsidRPr="0091753C" w:rsidRDefault="0091753C" w:rsidP="004847DB">
            <w:pPr>
              <w:jc w:val="both"/>
              <w:rPr>
                <w:rFonts w:cstheme="minorHAnsi"/>
                <w:sz w:val="24"/>
                <w:szCs w:val="24"/>
              </w:rPr>
            </w:pPr>
          </w:p>
        </w:tc>
        <w:tc>
          <w:tcPr>
            <w:tcW w:w="4344" w:type="dxa"/>
          </w:tcPr>
          <w:p w:rsidR="0091753C" w:rsidRDefault="0091753C" w:rsidP="004847DB">
            <w:pPr>
              <w:jc w:val="both"/>
              <w:rPr>
                <w:noProof/>
              </w:rPr>
            </w:pPr>
          </w:p>
          <w:p w:rsidR="00237F30" w:rsidRDefault="00237F30" w:rsidP="004847DB">
            <w:pPr>
              <w:jc w:val="both"/>
              <w:rPr>
                <w:noProof/>
              </w:rPr>
            </w:pPr>
          </w:p>
          <w:p w:rsidR="00237F30" w:rsidRDefault="00237F30" w:rsidP="004847DB">
            <w:pPr>
              <w:jc w:val="both"/>
              <w:rPr>
                <w:noProof/>
              </w:rPr>
            </w:pPr>
          </w:p>
          <w:p w:rsidR="00237F30" w:rsidRDefault="00237F30" w:rsidP="004847DB">
            <w:pPr>
              <w:jc w:val="both"/>
              <w:rPr>
                <w:noProof/>
              </w:rPr>
            </w:pPr>
          </w:p>
        </w:tc>
      </w:tr>
      <w:tr w:rsidR="00226D17" w:rsidRPr="00775477" w:rsidTr="000710BD">
        <w:tc>
          <w:tcPr>
            <w:tcW w:w="4673" w:type="dxa"/>
          </w:tcPr>
          <w:p w:rsidR="00226D17" w:rsidRPr="000710BD" w:rsidRDefault="000710BD" w:rsidP="004847DB">
            <w:pPr>
              <w:jc w:val="both"/>
              <w:rPr>
                <w:rFonts w:asciiTheme="majorHAnsi" w:hAnsiTheme="majorHAnsi" w:cstheme="majorHAnsi"/>
                <w:sz w:val="24"/>
                <w:szCs w:val="24"/>
              </w:rPr>
            </w:pPr>
            <w:r w:rsidRPr="00C90B11">
              <w:rPr>
                <w:rFonts w:asciiTheme="majorHAnsi" w:hAnsiTheme="majorHAnsi" w:cstheme="majorHAnsi"/>
                <w:color w:val="000000"/>
                <w:sz w:val="24"/>
                <w:szCs w:val="24"/>
                <w:shd w:val="clear" w:color="auto" w:fill="FFFFFF"/>
              </w:rPr>
              <w:t xml:space="preserve">Algae </w:t>
            </w:r>
            <w:proofErr w:type="gramStart"/>
            <w:r w:rsidRPr="00C90B11">
              <w:rPr>
                <w:rFonts w:asciiTheme="majorHAnsi" w:hAnsiTheme="majorHAnsi" w:cstheme="majorHAnsi"/>
                <w:color w:val="000000"/>
                <w:sz w:val="24"/>
                <w:szCs w:val="24"/>
                <w:shd w:val="clear" w:color="auto" w:fill="FFFFFF"/>
              </w:rPr>
              <w:t>are considered</w:t>
            </w:r>
            <w:proofErr w:type="gramEnd"/>
            <w:r w:rsidRPr="00C90B11">
              <w:rPr>
                <w:rFonts w:asciiTheme="majorHAnsi" w:hAnsiTheme="majorHAnsi" w:cstheme="majorHAnsi"/>
                <w:color w:val="000000"/>
                <w:sz w:val="24"/>
                <w:szCs w:val="24"/>
                <w:shd w:val="clear" w:color="auto" w:fill="FFFFFF"/>
              </w:rPr>
              <w:t xml:space="preserve"> as one of the most promising sustainable ways to produce energy in the future. The </w:t>
            </w:r>
            <w:r w:rsidRPr="00C90B11">
              <w:rPr>
                <w:rFonts w:asciiTheme="majorHAnsi" w:hAnsiTheme="majorHAnsi" w:cstheme="majorHAnsi"/>
                <w:i/>
                <w:iCs/>
                <w:color w:val="000000"/>
                <w:sz w:val="24"/>
                <w:szCs w:val="24"/>
                <w:shd w:val="clear" w:color="auto" w:fill="FFFFFF"/>
              </w:rPr>
              <w:t xml:space="preserve">Solar Leaf </w:t>
            </w:r>
            <w:r w:rsidRPr="00C90B11">
              <w:rPr>
                <w:rFonts w:asciiTheme="majorHAnsi" w:hAnsiTheme="majorHAnsi" w:cstheme="majorHAnsi"/>
                <w:color w:val="000000"/>
                <w:sz w:val="24"/>
                <w:szCs w:val="24"/>
                <w:shd w:val="clear" w:color="auto" w:fill="FFFFFF"/>
              </w:rPr>
              <w:t>developed by </w:t>
            </w:r>
            <w:r w:rsidRPr="00C90B11">
              <w:rPr>
                <w:rStyle w:val="s-rg-t"/>
                <w:rFonts w:asciiTheme="majorHAnsi" w:hAnsiTheme="majorHAnsi" w:cstheme="majorHAnsi"/>
                <w:color w:val="000000"/>
                <w:sz w:val="24"/>
                <w:szCs w:val="24"/>
                <w:shd w:val="clear" w:color="auto" w:fill="FFFFFF"/>
              </w:rPr>
              <w:t>ARUP</w:t>
            </w:r>
            <w:r w:rsidRPr="00C90B11">
              <w:rPr>
                <w:rFonts w:asciiTheme="majorHAnsi" w:hAnsiTheme="majorHAnsi" w:cstheme="majorHAnsi"/>
                <w:color w:val="000000"/>
                <w:sz w:val="24"/>
                <w:szCs w:val="24"/>
                <w:shd w:val="clear" w:color="auto" w:fill="FFFFFF"/>
              </w:rPr>
              <w:t xml:space="preserve"> is </w:t>
            </w:r>
            <w:r w:rsidR="00C90B11">
              <w:rPr>
                <w:rFonts w:asciiTheme="majorHAnsi" w:hAnsiTheme="majorHAnsi" w:cstheme="majorHAnsi"/>
                <w:color w:val="000000"/>
                <w:sz w:val="24"/>
                <w:szCs w:val="24"/>
                <w:shd w:val="clear" w:color="auto" w:fill="FFFFFF"/>
              </w:rPr>
              <w:t>a mediator</w:t>
            </w:r>
            <w:r w:rsidRPr="00C90B11">
              <w:rPr>
                <w:rFonts w:asciiTheme="majorHAnsi" w:hAnsiTheme="majorHAnsi" w:cstheme="majorHAnsi"/>
                <w:color w:val="000000"/>
                <w:sz w:val="24"/>
                <w:szCs w:val="24"/>
                <w:shd w:val="clear" w:color="auto" w:fill="FFFFFF"/>
              </w:rPr>
              <w:t>-free Microbial Fuel Cells (</w:t>
            </w:r>
            <w:r w:rsidRPr="00C90B11">
              <w:rPr>
                <w:rStyle w:val="s-rg-t"/>
                <w:rFonts w:asciiTheme="majorHAnsi" w:hAnsiTheme="majorHAnsi" w:cstheme="majorHAnsi"/>
                <w:color w:val="000000"/>
                <w:sz w:val="24"/>
                <w:szCs w:val="24"/>
                <w:shd w:val="clear" w:color="auto" w:fill="FFFFFF"/>
              </w:rPr>
              <w:t>MFC</w:t>
            </w:r>
            <w:r w:rsidRPr="00C90B11">
              <w:rPr>
                <w:rFonts w:asciiTheme="majorHAnsi" w:hAnsiTheme="majorHAnsi" w:cstheme="majorHAnsi"/>
                <w:color w:val="000000"/>
                <w:sz w:val="24"/>
                <w:szCs w:val="24"/>
                <w:shd w:val="clear" w:color="auto" w:fill="FFFFFF"/>
              </w:rPr>
              <w:t>) consist of microalgae cells that are rapidly growing microscopic solar driven ‘cell </w:t>
            </w:r>
            <w:r w:rsidRPr="00C90B11">
              <w:rPr>
                <w:rStyle w:val="s-bl-t"/>
                <w:rFonts w:asciiTheme="majorHAnsi" w:hAnsiTheme="majorHAnsi" w:cstheme="majorHAnsi"/>
                <w:color w:val="000000"/>
                <w:sz w:val="24"/>
                <w:szCs w:val="24"/>
                <w:shd w:val="clear" w:color="auto" w:fill="FFFFFF"/>
              </w:rPr>
              <w:t>factories’.</w:t>
            </w:r>
            <w:r w:rsidRPr="00C90B11">
              <w:rPr>
                <w:rFonts w:asciiTheme="majorHAnsi" w:hAnsiTheme="majorHAnsi" w:cstheme="majorHAnsi"/>
                <w:color w:val="000000"/>
                <w:sz w:val="24"/>
                <w:szCs w:val="24"/>
                <w:shd w:val="clear" w:color="auto" w:fill="FFFFFF"/>
              </w:rPr>
              <w:t> They can capture sunlight and CO</w:t>
            </w:r>
            <w:r w:rsidRPr="00C90B11">
              <w:rPr>
                <w:rFonts w:asciiTheme="majorHAnsi" w:hAnsiTheme="majorHAnsi" w:cstheme="majorHAnsi"/>
                <w:color w:val="000000"/>
                <w:sz w:val="24"/>
                <w:szCs w:val="24"/>
                <w:shd w:val="clear" w:color="auto" w:fill="FFFFFF"/>
                <w:vertAlign w:val="subscript"/>
              </w:rPr>
              <w:t>2</w:t>
            </w:r>
            <w:r w:rsidRPr="00C90B11">
              <w:rPr>
                <w:rFonts w:asciiTheme="majorHAnsi" w:hAnsiTheme="majorHAnsi" w:cstheme="majorHAnsi"/>
                <w:color w:val="000000"/>
                <w:sz w:val="24"/>
                <w:szCs w:val="24"/>
                <w:shd w:val="clear" w:color="auto" w:fill="FFFFFF"/>
              </w:rPr>
              <w:t xml:space="preserve"> in low-grade water, producing O2, clean water and biomass. Based on the </w:t>
            </w:r>
            <w:r w:rsidRPr="00C90B11">
              <w:rPr>
                <w:rStyle w:val="s-rg-t"/>
                <w:rFonts w:asciiTheme="majorHAnsi" w:hAnsiTheme="majorHAnsi" w:cstheme="majorHAnsi"/>
                <w:color w:val="000000"/>
                <w:sz w:val="24"/>
                <w:szCs w:val="24"/>
                <w:shd w:val="clear" w:color="auto" w:fill="FFFFFF"/>
              </w:rPr>
              <w:t>Arup</w:t>
            </w:r>
            <w:r w:rsidRPr="00C90B11">
              <w:rPr>
                <w:rFonts w:asciiTheme="majorHAnsi" w:hAnsiTheme="majorHAnsi" w:cstheme="majorHAnsi"/>
                <w:color w:val="000000"/>
                <w:sz w:val="24"/>
                <w:szCs w:val="24"/>
                <w:shd w:val="clear" w:color="auto" w:fill="FFFFFF"/>
              </w:rPr>
              <w:t> reported data A </w:t>
            </w:r>
            <w:r w:rsidRPr="00C90B11">
              <w:rPr>
                <w:rStyle w:val="s-rg-t"/>
                <w:rFonts w:asciiTheme="majorHAnsi" w:hAnsiTheme="majorHAnsi" w:cstheme="majorHAnsi"/>
                <w:i/>
                <w:iCs/>
                <w:color w:val="000000"/>
                <w:sz w:val="24"/>
                <w:szCs w:val="24"/>
                <w:shd w:val="clear" w:color="auto" w:fill="FFFFFF"/>
              </w:rPr>
              <w:t>Solar</w:t>
            </w:r>
            <w:r w:rsidR="00C90B11" w:rsidRPr="00C90B11">
              <w:rPr>
                <w:rStyle w:val="s-rg-t"/>
                <w:rFonts w:asciiTheme="majorHAnsi" w:hAnsiTheme="majorHAnsi" w:cstheme="majorHAnsi"/>
                <w:i/>
                <w:iCs/>
                <w:color w:val="000000"/>
                <w:sz w:val="24"/>
                <w:szCs w:val="24"/>
                <w:shd w:val="clear" w:color="auto" w:fill="FFFFFF"/>
              </w:rPr>
              <w:t xml:space="preserve"> </w:t>
            </w:r>
            <w:r w:rsidRPr="00C90B11">
              <w:rPr>
                <w:rStyle w:val="s-rg-t"/>
                <w:rFonts w:asciiTheme="majorHAnsi" w:hAnsiTheme="majorHAnsi" w:cstheme="majorHAnsi"/>
                <w:i/>
                <w:iCs/>
                <w:color w:val="000000"/>
                <w:sz w:val="24"/>
                <w:szCs w:val="24"/>
                <w:shd w:val="clear" w:color="auto" w:fill="FFFFFF"/>
              </w:rPr>
              <w:t>leaf</w:t>
            </w:r>
            <w:r w:rsidRPr="00C90B11">
              <w:rPr>
                <w:rFonts w:asciiTheme="majorHAnsi" w:hAnsiTheme="majorHAnsi" w:cstheme="majorHAnsi"/>
                <w:color w:val="000000"/>
                <w:sz w:val="24"/>
                <w:szCs w:val="24"/>
                <w:shd w:val="clear" w:color="auto" w:fill="FFFFFF"/>
              </w:rPr>
              <w:t> bioreactor produces high-value biomass (10% </w:t>
            </w:r>
            <w:r w:rsidRPr="00C90B11">
              <w:rPr>
                <w:rStyle w:val="s-rg-t"/>
                <w:rFonts w:asciiTheme="majorHAnsi" w:hAnsiTheme="majorHAnsi" w:cstheme="majorHAnsi"/>
                <w:color w:val="000000"/>
                <w:sz w:val="24"/>
                <w:szCs w:val="24"/>
                <w:shd w:val="clear" w:color="auto" w:fill="FFFFFF"/>
              </w:rPr>
              <w:t>ECS</w:t>
            </w:r>
            <w:r w:rsidRPr="00C90B11">
              <w:rPr>
                <w:rFonts w:asciiTheme="majorHAnsi" w:hAnsiTheme="majorHAnsi" w:cstheme="majorHAnsi"/>
                <w:color w:val="000000"/>
                <w:sz w:val="24"/>
                <w:szCs w:val="24"/>
                <w:shd w:val="clear" w:color="auto" w:fill="FFFFFF"/>
              </w:rPr>
              <w:t>) and solar thermal heat (38% </w:t>
            </w:r>
            <w:r w:rsidRPr="00C90B11">
              <w:rPr>
                <w:rStyle w:val="s-rg-t"/>
                <w:rFonts w:asciiTheme="majorHAnsi" w:hAnsiTheme="majorHAnsi" w:cstheme="majorHAnsi"/>
                <w:color w:val="000000"/>
                <w:sz w:val="24"/>
                <w:szCs w:val="24"/>
                <w:shd w:val="clear" w:color="auto" w:fill="FFFFFF"/>
              </w:rPr>
              <w:t>ECS</w:t>
            </w:r>
            <w:r w:rsidRPr="00C90B11">
              <w:rPr>
                <w:rFonts w:asciiTheme="majorHAnsi" w:hAnsiTheme="majorHAnsi" w:cstheme="majorHAnsi"/>
                <w:color w:val="000000"/>
                <w:sz w:val="24"/>
                <w:szCs w:val="24"/>
                <w:shd w:val="clear" w:color="auto" w:fill="FFFFFF"/>
              </w:rPr>
              <w:t xml:space="preserve">). Based on </w:t>
            </w:r>
            <w:proofErr w:type="spellStart"/>
            <w:r w:rsidRPr="00C90B11">
              <w:rPr>
                <w:rFonts w:asciiTheme="majorHAnsi" w:hAnsiTheme="majorHAnsi" w:cstheme="majorHAnsi"/>
                <w:color w:val="000000"/>
                <w:sz w:val="24"/>
                <w:szCs w:val="24"/>
                <w:shd w:val="clear" w:color="auto" w:fill="FFFFFF"/>
              </w:rPr>
              <w:t>Masdar</w:t>
            </w:r>
            <w:proofErr w:type="spellEnd"/>
            <w:r w:rsidRPr="00C90B11">
              <w:rPr>
                <w:rFonts w:asciiTheme="majorHAnsi" w:hAnsiTheme="majorHAnsi" w:cstheme="majorHAnsi"/>
                <w:color w:val="000000"/>
                <w:sz w:val="24"/>
                <w:szCs w:val="24"/>
                <w:shd w:val="clear" w:color="auto" w:fill="FFFFFF"/>
              </w:rPr>
              <w:t xml:space="preserve"> solar radiation analysis, </w:t>
            </w:r>
            <w:r w:rsidR="003E5EB1" w:rsidRPr="00C90B11">
              <w:rPr>
                <w:rFonts w:asciiTheme="majorHAnsi" w:hAnsiTheme="majorHAnsi" w:cstheme="majorHAnsi"/>
                <w:color w:val="000000"/>
                <w:sz w:val="24"/>
                <w:szCs w:val="24"/>
                <w:shd w:val="clear" w:color="auto" w:fill="FFFFFF"/>
              </w:rPr>
              <w:t>algae in the landmark receives 3</w:t>
            </w:r>
            <w:r w:rsidRPr="00C90B11">
              <w:rPr>
                <w:rFonts w:asciiTheme="majorHAnsi" w:hAnsiTheme="majorHAnsi" w:cstheme="majorHAnsi"/>
                <w:color w:val="000000"/>
                <w:sz w:val="24"/>
                <w:szCs w:val="24"/>
                <w:shd w:val="clear" w:color="auto" w:fill="FFFFFF"/>
              </w:rPr>
              <w:t>,387 MWh radiation a</w:t>
            </w:r>
            <w:r w:rsidR="003E5EB1" w:rsidRPr="00C90B11">
              <w:rPr>
                <w:rFonts w:asciiTheme="majorHAnsi" w:hAnsiTheme="majorHAnsi" w:cstheme="majorHAnsi"/>
                <w:color w:val="000000"/>
                <w:sz w:val="24"/>
                <w:szCs w:val="24"/>
                <w:shd w:val="clear" w:color="auto" w:fill="FFFFFF"/>
              </w:rPr>
              <w:t>nnually that gives us about 1,625</w:t>
            </w:r>
            <w:r w:rsidRPr="00C90B11">
              <w:rPr>
                <w:rFonts w:asciiTheme="majorHAnsi" w:hAnsiTheme="majorHAnsi" w:cstheme="majorHAnsi"/>
                <w:color w:val="000000"/>
                <w:sz w:val="24"/>
                <w:szCs w:val="24"/>
                <w:shd w:val="clear" w:color="auto" w:fill="FFFFFF"/>
              </w:rPr>
              <w:t xml:space="preserve"> MWh Annual Capacity.</w:t>
            </w:r>
          </w:p>
        </w:tc>
        <w:tc>
          <w:tcPr>
            <w:tcW w:w="4344" w:type="dxa"/>
          </w:tcPr>
          <w:p w:rsidR="00237F30" w:rsidRDefault="00237F30" w:rsidP="004847DB">
            <w:pPr>
              <w:jc w:val="both"/>
              <w:rPr>
                <w:noProof/>
                <w:sz w:val="144"/>
                <w:szCs w:val="144"/>
              </w:rPr>
            </w:pPr>
          </w:p>
          <w:p w:rsidR="00226D17" w:rsidRPr="00C90B11" w:rsidRDefault="0091753C" w:rsidP="004847DB">
            <w:pPr>
              <w:jc w:val="both"/>
              <w:rPr>
                <w:noProof/>
                <w:sz w:val="144"/>
                <w:szCs w:val="144"/>
              </w:rPr>
            </w:pPr>
            <w:r w:rsidRPr="00C90B11">
              <w:rPr>
                <w:noProof/>
              </w:rPr>
              <w:drawing>
                <wp:inline distT="0" distB="0" distL="0" distR="0" wp14:anchorId="17E37DE0" wp14:editId="0D60AED4">
                  <wp:extent cx="2662238" cy="2047875"/>
                  <wp:effectExtent l="0" t="0" r="5080" b="0"/>
                  <wp:docPr id="8" name="Picture 8" descr="C:\Users\i\AppData\Local\Microsoft\Windows\INetCache\Content.Word\SolarL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i\AppData\Local\Microsoft\Windows\INetCache\Content.Word\SolarLeaf.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78691" cy="2060531"/>
                          </a:xfrm>
                          <a:prstGeom prst="rect">
                            <a:avLst/>
                          </a:prstGeom>
                          <a:noFill/>
                          <a:ln>
                            <a:noFill/>
                          </a:ln>
                        </pic:spPr>
                      </pic:pic>
                    </a:graphicData>
                  </a:graphic>
                </wp:inline>
              </w:drawing>
            </w:r>
          </w:p>
          <w:p w:rsidR="00226D17" w:rsidRDefault="00226D17" w:rsidP="004847DB">
            <w:pPr>
              <w:jc w:val="both"/>
              <w:rPr>
                <w:noProof/>
              </w:rPr>
            </w:pPr>
          </w:p>
          <w:p w:rsidR="00226D17" w:rsidRPr="00226D17" w:rsidRDefault="00226D17" w:rsidP="004847DB">
            <w:pPr>
              <w:jc w:val="both"/>
              <w:rPr>
                <w:noProof/>
              </w:rPr>
            </w:pPr>
          </w:p>
          <w:p w:rsidR="00226D17" w:rsidRPr="00775477" w:rsidRDefault="00226D17" w:rsidP="004847DB">
            <w:pPr>
              <w:jc w:val="both"/>
              <w:rPr>
                <w:rFonts w:asciiTheme="majorHAnsi" w:hAnsiTheme="majorHAnsi" w:cstheme="majorHAnsi"/>
                <w:sz w:val="24"/>
                <w:szCs w:val="24"/>
              </w:rPr>
            </w:pPr>
          </w:p>
        </w:tc>
      </w:tr>
      <w:tr w:rsidR="000710BD" w:rsidRPr="00775477" w:rsidTr="000710BD">
        <w:tc>
          <w:tcPr>
            <w:tcW w:w="4673" w:type="dxa"/>
          </w:tcPr>
          <w:p w:rsidR="000710BD" w:rsidRPr="00153560" w:rsidRDefault="000710BD" w:rsidP="004847DB">
            <w:pPr>
              <w:jc w:val="both"/>
              <w:rPr>
                <w:color w:val="000000"/>
                <w:sz w:val="24"/>
                <w:szCs w:val="24"/>
                <w:shd w:val="clear" w:color="auto" w:fill="FFFFFF"/>
              </w:rPr>
            </w:pPr>
          </w:p>
        </w:tc>
        <w:tc>
          <w:tcPr>
            <w:tcW w:w="4344" w:type="dxa"/>
          </w:tcPr>
          <w:p w:rsidR="000710BD" w:rsidRDefault="000710BD" w:rsidP="004847DB">
            <w:pPr>
              <w:jc w:val="both"/>
              <w:rPr>
                <w:noProof/>
              </w:rPr>
            </w:pPr>
          </w:p>
        </w:tc>
      </w:tr>
      <w:tr w:rsidR="00226D17" w:rsidRPr="00775477" w:rsidTr="000710BD">
        <w:tc>
          <w:tcPr>
            <w:tcW w:w="4673" w:type="dxa"/>
          </w:tcPr>
          <w:p w:rsidR="00226D17" w:rsidRPr="00C90B11" w:rsidRDefault="0091753C" w:rsidP="004847DB">
            <w:pPr>
              <w:jc w:val="both"/>
              <w:rPr>
                <w:rFonts w:asciiTheme="majorHAnsi" w:hAnsiTheme="majorHAnsi" w:cstheme="majorHAnsi"/>
              </w:rPr>
            </w:pPr>
            <w:r w:rsidRPr="00C90B11">
              <w:rPr>
                <w:rFonts w:asciiTheme="majorHAnsi" w:hAnsiTheme="majorHAnsi" w:cstheme="majorHAnsi"/>
                <w:noProof/>
                <w:sz w:val="24"/>
                <w:szCs w:val="24"/>
              </w:rPr>
              <w:drawing>
                <wp:inline distT="0" distB="0" distL="0" distR="0">
                  <wp:extent cx="2852737" cy="2195638"/>
                  <wp:effectExtent l="0" t="0" r="5080" b="0"/>
                  <wp:docPr id="11" name="Picture 11" descr="C:\Users\i\AppData\Local\Microsoft\Windows\INetCache\Content.Word\Sun-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i\AppData\Local\Microsoft\Windows\INetCache\Content.Word\Sun-09.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53791" cy="2196449"/>
                          </a:xfrm>
                          <a:prstGeom prst="rect">
                            <a:avLst/>
                          </a:prstGeom>
                          <a:noFill/>
                          <a:ln>
                            <a:noFill/>
                          </a:ln>
                        </pic:spPr>
                      </pic:pic>
                    </a:graphicData>
                  </a:graphic>
                </wp:inline>
              </w:drawing>
            </w:r>
          </w:p>
        </w:tc>
        <w:tc>
          <w:tcPr>
            <w:tcW w:w="4344" w:type="dxa"/>
          </w:tcPr>
          <w:p w:rsidR="00226D17" w:rsidRPr="00C90B11" w:rsidRDefault="0091753C" w:rsidP="004847DB">
            <w:pPr>
              <w:jc w:val="both"/>
              <w:rPr>
                <w:rFonts w:asciiTheme="majorHAnsi" w:hAnsiTheme="majorHAnsi" w:cstheme="majorHAnsi"/>
                <w:sz w:val="24"/>
                <w:szCs w:val="24"/>
              </w:rPr>
            </w:pPr>
            <w:r w:rsidRPr="00C90B11">
              <w:rPr>
                <w:rFonts w:asciiTheme="majorHAnsi" w:hAnsiTheme="majorHAnsi" w:cstheme="majorHAnsi"/>
                <w:noProof/>
                <w:sz w:val="24"/>
                <w:szCs w:val="24"/>
              </w:rPr>
              <w:drawing>
                <wp:inline distT="0" distB="0" distL="0" distR="0">
                  <wp:extent cx="2824480" cy="2085975"/>
                  <wp:effectExtent l="0" t="0" r="0" b="9525"/>
                  <wp:docPr id="12" name="Picture 12" descr="C:\Users\i\AppData\Local\Microsoft\Windows\INetCache\Content.Word\Sun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i\AppData\Local\Microsoft\Windows\INetCache\Content.Word\Sun top.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24480" cy="2085975"/>
                          </a:xfrm>
                          <a:prstGeom prst="rect">
                            <a:avLst/>
                          </a:prstGeom>
                          <a:noFill/>
                          <a:ln>
                            <a:noFill/>
                          </a:ln>
                        </pic:spPr>
                      </pic:pic>
                    </a:graphicData>
                  </a:graphic>
                </wp:inline>
              </w:drawing>
            </w:r>
          </w:p>
        </w:tc>
      </w:tr>
    </w:tbl>
    <w:p w:rsidR="00226D17" w:rsidRDefault="00226D17" w:rsidP="004847DB">
      <w:pPr>
        <w:jc w:val="both"/>
        <w:rPr>
          <w:rFonts w:asciiTheme="majorHAnsi" w:hAnsiTheme="majorHAnsi" w:cstheme="majorHAnsi"/>
          <w:sz w:val="24"/>
          <w:szCs w:val="24"/>
        </w:rPr>
      </w:pPr>
    </w:p>
    <w:p w:rsidR="000710BD" w:rsidRDefault="000710BD" w:rsidP="004847DB">
      <w:pPr>
        <w:jc w:val="both"/>
        <w:rPr>
          <w:rFonts w:asciiTheme="majorHAnsi" w:hAnsiTheme="majorHAnsi" w:cstheme="majorHAnsi"/>
          <w:sz w:val="24"/>
          <w:szCs w:val="24"/>
        </w:rPr>
      </w:pPr>
    </w:p>
    <w:p w:rsidR="000710BD" w:rsidRDefault="000710BD" w:rsidP="004847DB">
      <w:pPr>
        <w:jc w:val="both"/>
        <w:rPr>
          <w:rFonts w:asciiTheme="majorHAnsi" w:hAnsiTheme="majorHAnsi" w:cstheme="majorHAnsi"/>
          <w:sz w:val="24"/>
          <w:szCs w:val="24"/>
        </w:rPr>
      </w:pPr>
    </w:p>
    <w:tbl>
      <w:tblPr>
        <w:tblStyle w:val="GridTable1Light-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344"/>
      </w:tblGrid>
      <w:tr w:rsidR="0091753C" w:rsidRPr="00775477" w:rsidTr="000710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Borders>
              <w:bottom w:val="none" w:sz="0" w:space="0" w:color="auto"/>
            </w:tcBorders>
          </w:tcPr>
          <w:p w:rsidR="0091753C" w:rsidRPr="000710BD" w:rsidRDefault="000710BD" w:rsidP="004847DB">
            <w:pPr>
              <w:jc w:val="both"/>
              <w:rPr>
                <w:rFonts w:asciiTheme="majorHAnsi" w:hAnsiTheme="majorHAnsi" w:cstheme="majorHAnsi"/>
                <w:b w:val="0"/>
                <w:bCs w:val="0"/>
                <w:sz w:val="24"/>
                <w:szCs w:val="24"/>
              </w:rPr>
            </w:pPr>
            <w:r w:rsidRPr="00C90B11">
              <w:rPr>
                <w:rFonts w:asciiTheme="majorHAnsi" w:hAnsiTheme="majorHAnsi" w:cstheme="majorHAnsi"/>
                <w:b w:val="0"/>
                <w:bCs w:val="0"/>
                <w:sz w:val="24"/>
                <w:szCs w:val="24"/>
              </w:rPr>
              <w:t xml:space="preserve">On the other hand, </w:t>
            </w:r>
            <w:proofErr w:type="spellStart"/>
            <w:r w:rsidRPr="00C90B11">
              <w:rPr>
                <w:rFonts w:asciiTheme="majorHAnsi" w:hAnsiTheme="majorHAnsi" w:cstheme="majorHAnsi"/>
                <w:b w:val="0"/>
                <w:bCs w:val="0"/>
                <w:sz w:val="24"/>
                <w:szCs w:val="24"/>
              </w:rPr>
              <w:t>Aeroelastic</w:t>
            </w:r>
            <w:proofErr w:type="spellEnd"/>
            <w:r w:rsidRPr="00C90B11">
              <w:rPr>
                <w:rFonts w:asciiTheme="majorHAnsi" w:hAnsiTheme="majorHAnsi" w:cstheme="majorHAnsi"/>
                <w:b w:val="0"/>
                <w:bCs w:val="0"/>
                <w:sz w:val="24"/>
                <w:szCs w:val="24"/>
              </w:rPr>
              <w:t xml:space="preserve"> resonance phenomena </w:t>
            </w:r>
            <w:proofErr w:type="gramStart"/>
            <w:r w:rsidRPr="00C90B11">
              <w:rPr>
                <w:rFonts w:asciiTheme="majorHAnsi" w:hAnsiTheme="majorHAnsi" w:cstheme="majorHAnsi"/>
                <w:b w:val="0"/>
                <w:bCs w:val="0"/>
                <w:sz w:val="24"/>
                <w:szCs w:val="24"/>
              </w:rPr>
              <w:t>are traditionally considered</w:t>
            </w:r>
            <w:proofErr w:type="gramEnd"/>
            <w:r w:rsidRPr="00C90B11">
              <w:rPr>
                <w:rFonts w:asciiTheme="majorHAnsi" w:hAnsiTheme="majorHAnsi" w:cstheme="majorHAnsi"/>
                <w:b w:val="0"/>
                <w:bCs w:val="0"/>
                <w:sz w:val="24"/>
                <w:szCs w:val="24"/>
              </w:rPr>
              <w:t xml:space="preserve"> a problem, but they can also form the basis of technology for wind energy transformation. Bladeless wind oscillators developed by the vortex induced vibration resonant wind generator that harnesses wind energy from a phenomenon called vortex shedding. Based on the vortex reported dat</w:t>
            </w:r>
            <w:r w:rsidR="00FE321B" w:rsidRPr="00C90B11">
              <w:rPr>
                <w:rFonts w:asciiTheme="majorHAnsi" w:hAnsiTheme="majorHAnsi" w:cstheme="majorHAnsi"/>
                <w:b w:val="0"/>
                <w:bCs w:val="0"/>
                <w:sz w:val="24"/>
                <w:szCs w:val="24"/>
              </w:rPr>
              <w:t>a the 13 m tall model produces 1</w:t>
            </w:r>
            <w:r w:rsidRPr="00C90B11">
              <w:rPr>
                <w:rFonts w:asciiTheme="majorHAnsi" w:hAnsiTheme="majorHAnsi" w:cstheme="majorHAnsi"/>
                <w:b w:val="0"/>
                <w:bCs w:val="0"/>
                <w:sz w:val="24"/>
                <w:szCs w:val="24"/>
              </w:rPr>
              <w:t xml:space="preserve"> kW of renewable power. According to </w:t>
            </w:r>
            <w:proofErr w:type="spellStart"/>
            <w:r w:rsidRPr="00C90B11">
              <w:rPr>
                <w:rFonts w:asciiTheme="majorHAnsi" w:hAnsiTheme="majorHAnsi" w:cstheme="majorHAnsi"/>
                <w:b w:val="0"/>
                <w:bCs w:val="0"/>
                <w:sz w:val="24"/>
                <w:szCs w:val="24"/>
              </w:rPr>
              <w:t>Masdar</w:t>
            </w:r>
            <w:proofErr w:type="spellEnd"/>
            <w:r w:rsidRPr="00C90B11">
              <w:rPr>
                <w:rFonts w:asciiTheme="majorHAnsi" w:hAnsiTheme="majorHAnsi" w:cstheme="majorHAnsi"/>
                <w:b w:val="0"/>
                <w:bCs w:val="0"/>
                <w:sz w:val="24"/>
                <w:szCs w:val="24"/>
              </w:rPr>
              <w:t xml:space="preserve"> </w:t>
            </w:r>
            <w:proofErr w:type="spellStart"/>
            <w:r w:rsidR="00C90B11">
              <w:rPr>
                <w:rFonts w:asciiTheme="majorHAnsi" w:hAnsiTheme="majorHAnsi" w:cstheme="majorHAnsi"/>
                <w:b w:val="0"/>
                <w:bCs w:val="0"/>
                <w:sz w:val="24"/>
                <w:szCs w:val="24"/>
              </w:rPr>
              <w:t>Windrose</w:t>
            </w:r>
            <w:proofErr w:type="spellEnd"/>
            <w:r w:rsidRPr="00C90B11">
              <w:rPr>
                <w:rFonts w:asciiTheme="majorHAnsi" w:hAnsiTheme="majorHAnsi" w:cstheme="majorHAnsi"/>
                <w:b w:val="0"/>
                <w:bCs w:val="0"/>
                <w:sz w:val="24"/>
                <w:szCs w:val="24"/>
              </w:rPr>
              <w:t xml:space="preserve"> and CFD analysis done for the site, all the 350 Bladeless </w:t>
            </w:r>
            <w:r w:rsidR="00FE321B" w:rsidRPr="00C90B11">
              <w:rPr>
                <w:rFonts w:asciiTheme="majorHAnsi" w:hAnsiTheme="majorHAnsi" w:cstheme="majorHAnsi"/>
                <w:b w:val="0"/>
                <w:bCs w:val="0"/>
                <w:sz w:val="24"/>
                <w:szCs w:val="24"/>
              </w:rPr>
              <w:t xml:space="preserve">wind oscillators deliver about </w:t>
            </w:r>
            <w:r w:rsidRPr="00C90B11">
              <w:rPr>
                <w:rFonts w:asciiTheme="majorHAnsi" w:hAnsiTheme="majorHAnsi" w:cstheme="majorHAnsi"/>
                <w:b w:val="0"/>
                <w:bCs w:val="0"/>
                <w:sz w:val="24"/>
                <w:szCs w:val="24"/>
              </w:rPr>
              <w:t>600 MWh Annual Capacity.</w:t>
            </w:r>
          </w:p>
        </w:tc>
        <w:tc>
          <w:tcPr>
            <w:tcW w:w="4344" w:type="dxa"/>
            <w:tcBorders>
              <w:bottom w:val="none" w:sz="0" w:space="0" w:color="auto"/>
            </w:tcBorders>
          </w:tcPr>
          <w:p w:rsidR="000710BD" w:rsidRPr="000710BD" w:rsidRDefault="000710BD" w:rsidP="004847DB">
            <w:pPr>
              <w:jc w:val="both"/>
              <w:cnfStyle w:val="100000000000" w:firstRow="1" w:lastRow="0" w:firstColumn="0" w:lastColumn="0" w:oddVBand="0" w:evenVBand="0" w:oddHBand="0" w:evenHBand="0" w:firstRowFirstColumn="0" w:firstRowLastColumn="0" w:lastRowFirstColumn="0" w:lastRowLastColumn="0"/>
              <w:rPr>
                <w:noProof/>
                <w:sz w:val="12"/>
                <w:szCs w:val="12"/>
              </w:rPr>
            </w:pPr>
          </w:p>
          <w:p w:rsidR="0091753C" w:rsidRPr="00C90B11" w:rsidRDefault="000710BD" w:rsidP="004847DB">
            <w:pPr>
              <w:jc w:val="both"/>
              <w:cnfStyle w:val="100000000000" w:firstRow="1" w:lastRow="0" w:firstColumn="0" w:lastColumn="0" w:oddVBand="0" w:evenVBand="0" w:oddHBand="0" w:evenHBand="0" w:firstRowFirstColumn="0" w:firstRowLastColumn="0" w:lastRowFirstColumn="0" w:lastRowLastColumn="0"/>
              <w:rPr>
                <w:noProof/>
                <w:sz w:val="144"/>
                <w:szCs w:val="144"/>
              </w:rPr>
            </w:pPr>
            <w:r w:rsidRPr="00C90B11">
              <w:rPr>
                <w:noProof/>
              </w:rPr>
              <w:drawing>
                <wp:inline distT="0" distB="0" distL="0" distR="0" wp14:anchorId="2A527492" wp14:editId="384EC9C0">
                  <wp:extent cx="2576223" cy="2060978"/>
                  <wp:effectExtent l="0" t="0" r="0" b="0"/>
                  <wp:docPr id="10" name="Picture 10" descr="C:\Users\i\AppData\Local\Microsoft\Windows\INetCache\Content.Wor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i\AppData\Local\Microsoft\Windows\INetCache\Content.Word\0000.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33283" cy="2106626"/>
                          </a:xfrm>
                          <a:prstGeom prst="rect">
                            <a:avLst/>
                          </a:prstGeom>
                          <a:noFill/>
                          <a:ln>
                            <a:noFill/>
                          </a:ln>
                        </pic:spPr>
                      </pic:pic>
                    </a:graphicData>
                  </a:graphic>
                </wp:inline>
              </w:drawing>
            </w:r>
          </w:p>
        </w:tc>
      </w:tr>
      <w:tr w:rsidR="000710BD" w:rsidRPr="000710BD" w:rsidTr="000710BD">
        <w:tc>
          <w:tcPr>
            <w:cnfStyle w:val="001000000000" w:firstRow="0" w:lastRow="0" w:firstColumn="1" w:lastColumn="0" w:oddVBand="0" w:evenVBand="0" w:oddHBand="0" w:evenHBand="0" w:firstRowFirstColumn="0" w:firstRowLastColumn="0" w:lastRowFirstColumn="0" w:lastRowLastColumn="0"/>
            <w:tcW w:w="4673" w:type="dxa"/>
          </w:tcPr>
          <w:p w:rsidR="000710BD" w:rsidRPr="000710BD" w:rsidRDefault="000710BD" w:rsidP="004847DB">
            <w:pPr>
              <w:jc w:val="both"/>
              <w:rPr>
                <w:rFonts w:asciiTheme="majorHAnsi" w:hAnsiTheme="majorHAnsi" w:cstheme="majorHAnsi"/>
                <w:sz w:val="20"/>
                <w:szCs w:val="20"/>
              </w:rPr>
            </w:pPr>
          </w:p>
        </w:tc>
        <w:tc>
          <w:tcPr>
            <w:tcW w:w="4344" w:type="dxa"/>
          </w:tcPr>
          <w:p w:rsidR="000710BD" w:rsidRPr="000710BD" w:rsidRDefault="000710BD" w:rsidP="004847DB">
            <w:pPr>
              <w:jc w:val="both"/>
              <w:cnfStyle w:val="000000000000" w:firstRow="0" w:lastRow="0" w:firstColumn="0" w:lastColumn="0" w:oddVBand="0" w:evenVBand="0" w:oddHBand="0" w:evenHBand="0" w:firstRowFirstColumn="0" w:firstRowLastColumn="0" w:lastRowFirstColumn="0" w:lastRowLastColumn="0"/>
              <w:rPr>
                <w:noProof/>
                <w:sz w:val="20"/>
                <w:szCs w:val="20"/>
              </w:rPr>
            </w:pPr>
          </w:p>
        </w:tc>
      </w:tr>
      <w:tr w:rsidR="0091753C" w:rsidRPr="00775477" w:rsidTr="000710BD">
        <w:tc>
          <w:tcPr>
            <w:cnfStyle w:val="001000000000" w:firstRow="0" w:lastRow="0" w:firstColumn="1" w:lastColumn="0" w:oddVBand="0" w:evenVBand="0" w:oddHBand="0" w:evenHBand="0" w:firstRowFirstColumn="0" w:firstRowLastColumn="0" w:lastRowFirstColumn="0" w:lastRowLastColumn="0"/>
            <w:tcW w:w="4673" w:type="dxa"/>
          </w:tcPr>
          <w:p w:rsidR="0091753C" w:rsidRPr="00B548AA" w:rsidRDefault="00726951" w:rsidP="004847DB">
            <w:pPr>
              <w:jc w:val="both"/>
              <w:rPr>
                <w:rFonts w:asciiTheme="majorHAnsi" w:hAnsiTheme="majorHAnsi" w:cstheme="majorHAnsi"/>
              </w:rPr>
            </w:pPr>
            <w:r>
              <w:rPr>
                <w:rFonts w:asciiTheme="majorHAnsi" w:hAnsiTheme="majorHAnsi" w:cstheme="majorHAnsi"/>
                <w:b w:val="0"/>
                <w:bCs w:val="0"/>
              </w:rPr>
              <w:pict>
                <v:shape id="_x0000_i1031" type="#_x0000_t75" style="width:222pt;height:166.5pt">
                  <v:imagedata r:id="rId19" o:title="Wind pres pective"/>
                </v:shape>
              </w:pict>
            </w:r>
          </w:p>
        </w:tc>
        <w:tc>
          <w:tcPr>
            <w:tcW w:w="4344" w:type="dxa"/>
          </w:tcPr>
          <w:p w:rsidR="0091753C" w:rsidRPr="00775477" w:rsidRDefault="00726951" w:rsidP="004847DB">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pict>
                <v:shape id="_x0000_i1032" type="#_x0000_t75" style="width:169pt;height:169pt">
                  <v:imagedata r:id="rId20" o:title="wind vector top"/>
                </v:shape>
              </w:pic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7"/>
        <w:gridCol w:w="1613"/>
        <w:gridCol w:w="1477"/>
        <w:gridCol w:w="1488"/>
        <w:gridCol w:w="1489"/>
        <w:gridCol w:w="1323"/>
      </w:tblGrid>
      <w:tr w:rsidR="00662B91" w:rsidRPr="00EC509B" w:rsidTr="00411FFF">
        <w:tc>
          <w:tcPr>
            <w:tcW w:w="9017" w:type="dxa"/>
            <w:gridSpan w:val="6"/>
          </w:tcPr>
          <w:p w:rsidR="00662B91" w:rsidRDefault="00662B91" w:rsidP="004847DB">
            <w:pPr>
              <w:jc w:val="both"/>
              <w:rPr>
                <w:color w:val="000000"/>
                <w:sz w:val="23"/>
                <w:szCs w:val="23"/>
                <w:shd w:val="clear" w:color="auto" w:fill="FFFFFF"/>
              </w:rPr>
            </w:pPr>
          </w:p>
        </w:tc>
      </w:tr>
      <w:tr w:rsidR="00662B91" w:rsidRPr="00EC509B" w:rsidTr="00411FFF">
        <w:tc>
          <w:tcPr>
            <w:tcW w:w="9017" w:type="dxa"/>
            <w:gridSpan w:val="6"/>
          </w:tcPr>
          <w:p w:rsidR="00662B91" w:rsidRPr="00697055" w:rsidRDefault="00662B91" w:rsidP="004847DB">
            <w:pPr>
              <w:jc w:val="both"/>
              <w:rPr>
                <w:rFonts w:asciiTheme="majorHAnsi" w:hAnsiTheme="majorHAnsi" w:cstheme="majorHAnsi"/>
                <w:sz w:val="24"/>
                <w:szCs w:val="24"/>
              </w:rPr>
            </w:pPr>
            <w:r w:rsidRPr="00C90B11">
              <w:rPr>
                <w:rFonts w:asciiTheme="majorHAnsi" w:hAnsiTheme="majorHAnsi" w:cstheme="majorHAnsi"/>
                <w:color w:val="000000"/>
                <w:sz w:val="23"/>
                <w:szCs w:val="23"/>
                <w:shd w:val="clear" w:color="auto" w:fill="FFFFFF"/>
              </w:rPr>
              <w:t xml:space="preserve">The amount of energy production is a significant consideration to </w:t>
            </w:r>
            <w:proofErr w:type="gramStart"/>
            <w:r w:rsidRPr="00C90B11">
              <w:rPr>
                <w:rFonts w:asciiTheme="majorHAnsi" w:hAnsiTheme="majorHAnsi" w:cstheme="majorHAnsi"/>
                <w:color w:val="000000"/>
                <w:sz w:val="23"/>
                <w:szCs w:val="23"/>
                <w:shd w:val="clear" w:color="auto" w:fill="FFFFFF"/>
              </w:rPr>
              <w:t>be weighed</w:t>
            </w:r>
            <w:proofErr w:type="gramEnd"/>
            <w:r w:rsidRPr="00C90B11">
              <w:rPr>
                <w:rFonts w:asciiTheme="majorHAnsi" w:hAnsiTheme="majorHAnsi" w:cstheme="majorHAnsi"/>
                <w:color w:val="000000"/>
                <w:sz w:val="23"/>
                <w:szCs w:val="23"/>
                <w:shd w:val="clear" w:color="auto" w:fill="FFFFFF"/>
              </w:rPr>
              <w:t xml:space="preserve"> fairly with the conceptual and artistic virtue and cultural relevance of the artwork (cost-effectiveness analysis). Whereas </w:t>
            </w:r>
            <w:r w:rsidRPr="00C90B11">
              <w:rPr>
                <w:rStyle w:val="s-ja-t"/>
                <w:rFonts w:asciiTheme="majorHAnsi" w:hAnsiTheme="majorHAnsi" w:cstheme="majorHAnsi"/>
                <w:color w:val="000000"/>
                <w:sz w:val="23"/>
                <w:szCs w:val="23"/>
                <w:shd w:val="clear" w:color="auto" w:fill="FFFFFF"/>
              </w:rPr>
              <w:t>public</w:t>
            </w:r>
            <w:r w:rsidRPr="00C90B11">
              <w:rPr>
                <w:rFonts w:asciiTheme="majorHAnsi" w:hAnsiTheme="majorHAnsi" w:cstheme="majorHAnsi"/>
                <w:color w:val="000000"/>
                <w:sz w:val="23"/>
                <w:szCs w:val="23"/>
                <w:shd w:val="clear" w:color="auto" w:fill="FFFFFF"/>
              </w:rPr>
              <w:t xml:space="preserve"> art and creative </w:t>
            </w:r>
            <w:proofErr w:type="spellStart"/>
            <w:r w:rsidRPr="00C90B11">
              <w:rPr>
                <w:rFonts w:asciiTheme="majorHAnsi" w:hAnsiTheme="majorHAnsi" w:cstheme="majorHAnsi"/>
                <w:color w:val="000000"/>
                <w:sz w:val="23"/>
                <w:szCs w:val="23"/>
                <w:shd w:val="clear" w:color="auto" w:fill="FFFFFF"/>
              </w:rPr>
              <w:t>placemaking</w:t>
            </w:r>
            <w:proofErr w:type="spellEnd"/>
            <w:r w:rsidRPr="00C90B11">
              <w:rPr>
                <w:rFonts w:asciiTheme="majorHAnsi" w:hAnsiTheme="majorHAnsi" w:cstheme="majorHAnsi"/>
                <w:color w:val="000000"/>
                <w:sz w:val="23"/>
                <w:szCs w:val="23"/>
                <w:shd w:val="clear" w:color="auto" w:fill="FFFFFF"/>
              </w:rPr>
              <w:t> </w:t>
            </w:r>
            <w:r w:rsidRPr="00C90B11">
              <w:rPr>
                <w:rStyle w:val="s-ja-t"/>
                <w:rFonts w:asciiTheme="majorHAnsi" w:hAnsiTheme="majorHAnsi" w:cstheme="majorHAnsi"/>
                <w:color w:val="000000"/>
                <w:sz w:val="23"/>
                <w:szCs w:val="23"/>
                <w:shd w:val="clear" w:color="auto" w:fill="FFFFFF"/>
              </w:rPr>
              <w:t>are</w:t>
            </w:r>
            <w:r w:rsidRPr="00C90B11">
              <w:rPr>
                <w:rFonts w:asciiTheme="majorHAnsi" w:hAnsiTheme="majorHAnsi" w:cstheme="majorHAnsi"/>
                <w:color w:val="000000"/>
                <w:sz w:val="23"/>
                <w:szCs w:val="23"/>
                <w:shd w:val="clear" w:color="auto" w:fill="FFFFFF"/>
              </w:rPr>
              <w:t> primary aspects of cell factories (landmark)</w:t>
            </w:r>
            <w:r w:rsidRPr="00C90B11">
              <w:rPr>
                <w:rStyle w:val="s-bl-t"/>
                <w:rFonts w:asciiTheme="majorHAnsi" w:hAnsiTheme="majorHAnsi" w:cstheme="majorHAnsi"/>
                <w:color w:val="000000"/>
                <w:sz w:val="23"/>
                <w:szCs w:val="23"/>
                <w:shd w:val="clear" w:color="auto" w:fill="FFFFFF"/>
              </w:rPr>
              <w:t>,</w:t>
            </w:r>
            <w:r w:rsidRPr="00C90B11">
              <w:rPr>
                <w:rFonts w:asciiTheme="majorHAnsi" w:hAnsiTheme="majorHAnsi" w:cstheme="majorHAnsi"/>
                <w:color w:val="000000"/>
                <w:sz w:val="23"/>
                <w:szCs w:val="23"/>
                <w:shd w:val="clear" w:color="auto" w:fill="FFFFFF"/>
              </w:rPr>
              <w:t xml:space="preserve"> the term "return on investment" </w:t>
            </w:r>
            <w:proofErr w:type="gramStart"/>
            <w:r w:rsidRPr="00C90B11">
              <w:rPr>
                <w:rFonts w:asciiTheme="majorHAnsi" w:hAnsiTheme="majorHAnsi" w:cstheme="majorHAnsi"/>
                <w:color w:val="000000"/>
                <w:sz w:val="23"/>
                <w:szCs w:val="23"/>
                <w:shd w:val="clear" w:color="auto" w:fill="FFFFFF"/>
              </w:rPr>
              <w:t>should be considered</w:t>
            </w:r>
            <w:proofErr w:type="gramEnd"/>
            <w:r w:rsidRPr="00C90B11">
              <w:rPr>
                <w:rFonts w:asciiTheme="majorHAnsi" w:hAnsiTheme="majorHAnsi" w:cstheme="majorHAnsi"/>
                <w:color w:val="000000"/>
                <w:sz w:val="23"/>
                <w:szCs w:val="23"/>
                <w:shd w:val="clear" w:color="auto" w:fill="FFFFFF"/>
              </w:rPr>
              <w:t> in a broad cultural context.</w:t>
            </w:r>
          </w:p>
        </w:tc>
      </w:tr>
      <w:tr w:rsidR="00662B91" w:rsidRPr="00EC509B" w:rsidTr="00411FFF">
        <w:tc>
          <w:tcPr>
            <w:tcW w:w="9017" w:type="dxa"/>
            <w:gridSpan w:val="6"/>
          </w:tcPr>
          <w:p w:rsidR="00662B91" w:rsidRDefault="00662B91" w:rsidP="004847DB">
            <w:pPr>
              <w:jc w:val="both"/>
              <w:rPr>
                <w:color w:val="000000"/>
                <w:sz w:val="23"/>
                <w:szCs w:val="23"/>
                <w:shd w:val="clear" w:color="auto" w:fill="FFFFFF"/>
              </w:rPr>
            </w:pPr>
          </w:p>
        </w:tc>
      </w:tr>
      <w:tr w:rsidR="00662B91" w:rsidRPr="00EC509B" w:rsidTr="00697055">
        <w:tc>
          <w:tcPr>
            <w:tcW w:w="1627" w:type="dxa"/>
            <w:vAlign w:val="center"/>
          </w:tcPr>
          <w:p w:rsidR="00713514" w:rsidRPr="00C90B11" w:rsidRDefault="00EC509B" w:rsidP="00697055">
            <w:pPr>
              <w:jc w:val="center"/>
              <w:rPr>
                <w:rFonts w:cstheme="minorHAnsi"/>
                <w:sz w:val="24"/>
                <w:szCs w:val="24"/>
              </w:rPr>
            </w:pPr>
            <w:r w:rsidRPr="00C90B11">
              <w:rPr>
                <w:rFonts w:cstheme="minorHAnsi"/>
                <w:sz w:val="24"/>
                <w:szCs w:val="24"/>
              </w:rPr>
              <w:t>Renewable Energy Technology</w:t>
            </w:r>
          </w:p>
        </w:tc>
        <w:tc>
          <w:tcPr>
            <w:tcW w:w="1613" w:type="dxa"/>
            <w:vAlign w:val="center"/>
          </w:tcPr>
          <w:p w:rsidR="00713514" w:rsidRPr="00C90B11" w:rsidRDefault="00EC509B" w:rsidP="00697055">
            <w:pPr>
              <w:jc w:val="center"/>
              <w:rPr>
                <w:rFonts w:cstheme="minorHAnsi"/>
                <w:sz w:val="24"/>
                <w:szCs w:val="24"/>
              </w:rPr>
            </w:pPr>
            <w:r w:rsidRPr="00C90B11">
              <w:rPr>
                <w:rFonts w:cstheme="minorHAnsi"/>
                <w:sz w:val="24"/>
                <w:szCs w:val="24"/>
              </w:rPr>
              <w:t>Nameplate Capacity</w:t>
            </w:r>
          </w:p>
          <w:p w:rsidR="00A2494A" w:rsidRPr="00C90B11" w:rsidRDefault="004847DB" w:rsidP="00697055">
            <w:pPr>
              <w:jc w:val="center"/>
              <w:rPr>
                <w:rFonts w:cstheme="minorHAnsi"/>
                <w:sz w:val="24"/>
                <w:szCs w:val="24"/>
              </w:rPr>
            </w:pPr>
            <w:r w:rsidRPr="00C90B11">
              <w:rPr>
                <w:rFonts w:cstheme="minorHAnsi"/>
                <w:sz w:val="24"/>
                <w:szCs w:val="24"/>
              </w:rPr>
              <w:t>(</w:t>
            </w:r>
            <w:proofErr w:type="spellStart"/>
            <w:r w:rsidRPr="00C90B11">
              <w:rPr>
                <w:rFonts w:cstheme="minorHAnsi"/>
                <w:sz w:val="24"/>
                <w:szCs w:val="24"/>
              </w:rPr>
              <w:t>kW</w:t>
            </w:r>
            <w:r w:rsidR="00EC509B" w:rsidRPr="00C90B11">
              <w:rPr>
                <w:rFonts w:cstheme="minorHAnsi"/>
                <w:sz w:val="24"/>
                <w:szCs w:val="24"/>
              </w:rPr>
              <w:t>p</w:t>
            </w:r>
            <w:proofErr w:type="spellEnd"/>
            <w:r w:rsidR="00EC509B" w:rsidRPr="00C90B11">
              <w:rPr>
                <w:rFonts w:cstheme="minorHAnsi"/>
                <w:sz w:val="24"/>
                <w:szCs w:val="24"/>
              </w:rPr>
              <w:t>)</w:t>
            </w:r>
          </w:p>
        </w:tc>
        <w:tc>
          <w:tcPr>
            <w:tcW w:w="1477" w:type="dxa"/>
            <w:vAlign w:val="center"/>
          </w:tcPr>
          <w:p w:rsidR="00713514" w:rsidRPr="00C90B11" w:rsidRDefault="004847DB" w:rsidP="00697055">
            <w:pPr>
              <w:jc w:val="center"/>
              <w:rPr>
                <w:rFonts w:cstheme="minorHAnsi"/>
                <w:sz w:val="24"/>
                <w:szCs w:val="24"/>
              </w:rPr>
            </w:pPr>
            <w:r w:rsidRPr="00C90B11">
              <w:rPr>
                <w:rFonts w:cstheme="minorHAnsi"/>
                <w:sz w:val="24"/>
                <w:szCs w:val="24"/>
              </w:rPr>
              <w:t>Annul Energy Yield (MW</w:t>
            </w:r>
            <w:r w:rsidR="00EC509B" w:rsidRPr="00C90B11">
              <w:rPr>
                <w:rFonts w:cstheme="minorHAnsi"/>
                <w:sz w:val="24"/>
                <w:szCs w:val="24"/>
              </w:rPr>
              <w:t>h)</w:t>
            </w:r>
          </w:p>
        </w:tc>
        <w:tc>
          <w:tcPr>
            <w:tcW w:w="1488" w:type="dxa"/>
            <w:vAlign w:val="center"/>
          </w:tcPr>
          <w:p w:rsidR="00713514" w:rsidRPr="00C90B11" w:rsidRDefault="00EC509B" w:rsidP="00697055">
            <w:pPr>
              <w:jc w:val="center"/>
              <w:rPr>
                <w:rFonts w:cstheme="minorHAnsi"/>
                <w:sz w:val="24"/>
                <w:szCs w:val="24"/>
              </w:rPr>
            </w:pPr>
            <w:r w:rsidRPr="00C90B11">
              <w:rPr>
                <w:rFonts w:cstheme="minorHAnsi"/>
                <w:sz w:val="24"/>
                <w:szCs w:val="24"/>
              </w:rPr>
              <w:t>Capital Cost</w:t>
            </w:r>
          </w:p>
        </w:tc>
        <w:tc>
          <w:tcPr>
            <w:tcW w:w="1489" w:type="dxa"/>
            <w:vAlign w:val="center"/>
          </w:tcPr>
          <w:p w:rsidR="00EC509B" w:rsidRPr="00C90B11" w:rsidRDefault="00EC509B" w:rsidP="00697055">
            <w:pPr>
              <w:shd w:val="clear" w:color="auto" w:fill="FCFCFC"/>
              <w:jc w:val="center"/>
              <w:rPr>
                <w:rFonts w:cstheme="minorHAnsi"/>
                <w:sz w:val="24"/>
                <w:szCs w:val="24"/>
              </w:rPr>
            </w:pPr>
            <w:r w:rsidRPr="00C90B11">
              <w:rPr>
                <w:rFonts w:cstheme="minorHAnsi"/>
                <w:sz w:val="24"/>
                <w:szCs w:val="24"/>
              </w:rPr>
              <w:t>Return Over Life Span</w:t>
            </w:r>
          </w:p>
          <w:p w:rsidR="00EC509B" w:rsidRPr="00C90B11" w:rsidRDefault="00EC509B" w:rsidP="00697055">
            <w:pPr>
              <w:shd w:val="clear" w:color="auto" w:fill="FCFCFC"/>
              <w:jc w:val="center"/>
              <w:rPr>
                <w:rFonts w:eastAsia="Times New Roman" w:cstheme="minorHAnsi"/>
                <w:color w:val="1F232B"/>
                <w:sz w:val="14"/>
                <w:szCs w:val="14"/>
              </w:rPr>
            </w:pPr>
            <w:r w:rsidRPr="00C90B11">
              <w:rPr>
                <w:rFonts w:cstheme="minorHAnsi"/>
                <w:sz w:val="14"/>
                <w:szCs w:val="14"/>
              </w:rPr>
              <w:t xml:space="preserve">(Based On </w:t>
            </w:r>
            <w:r w:rsidRPr="00C90B11">
              <w:rPr>
                <w:rFonts w:eastAsia="Times New Roman" w:cstheme="minorHAnsi"/>
                <w:color w:val="1F232B"/>
                <w:sz w:val="14"/>
                <w:szCs w:val="14"/>
              </w:rPr>
              <w:t>UAE</w:t>
            </w:r>
          </w:p>
          <w:p w:rsidR="00713514" w:rsidRPr="00C90B11" w:rsidRDefault="00EC509B" w:rsidP="00697055">
            <w:pPr>
              <w:shd w:val="clear" w:color="auto" w:fill="FCFCFC"/>
              <w:jc w:val="center"/>
              <w:rPr>
                <w:rFonts w:cstheme="minorHAnsi"/>
                <w:sz w:val="24"/>
                <w:szCs w:val="24"/>
              </w:rPr>
            </w:pPr>
            <w:r w:rsidRPr="00C90B11">
              <w:rPr>
                <w:rFonts w:eastAsia="Times New Roman" w:cstheme="minorHAnsi"/>
                <w:color w:val="1F232B"/>
                <w:sz w:val="14"/>
                <w:szCs w:val="14"/>
              </w:rPr>
              <w:t>Energy Value</w:t>
            </w:r>
            <w:r w:rsidRPr="00C90B11">
              <w:rPr>
                <w:rFonts w:cstheme="minorHAnsi"/>
                <w:sz w:val="14"/>
                <w:szCs w:val="14"/>
              </w:rPr>
              <w:t>)</w:t>
            </w:r>
          </w:p>
        </w:tc>
        <w:tc>
          <w:tcPr>
            <w:tcW w:w="1323" w:type="dxa"/>
            <w:vAlign w:val="center"/>
          </w:tcPr>
          <w:p w:rsidR="00713514" w:rsidRPr="00C90B11" w:rsidRDefault="00EC509B" w:rsidP="00697055">
            <w:pPr>
              <w:jc w:val="center"/>
              <w:rPr>
                <w:rFonts w:cstheme="minorHAnsi"/>
                <w:sz w:val="24"/>
                <w:szCs w:val="24"/>
              </w:rPr>
            </w:pPr>
            <w:r w:rsidRPr="00C90B11">
              <w:rPr>
                <w:rFonts w:cstheme="minorHAnsi"/>
                <w:sz w:val="24"/>
                <w:szCs w:val="24"/>
              </w:rPr>
              <w:t>Return On Investment</w:t>
            </w:r>
          </w:p>
        </w:tc>
      </w:tr>
      <w:tr w:rsidR="00EC509B" w:rsidRPr="00EC509B" w:rsidTr="00697055">
        <w:tc>
          <w:tcPr>
            <w:tcW w:w="1627" w:type="dxa"/>
            <w:vAlign w:val="center"/>
          </w:tcPr>
          <w:p w:rsidR="00EC509B" w:rsidRPr="00EC509B" w:rsidRDefault="00EC509B" w:rsidP="00697055">
            <w:pPr>
              <w:jc w:val="center"/>
              <w:rPr>
                <w:rFonts w:cstheme="minorHAnsi"/>
                <w:sz w:val="12"/>
                <w:szCs w:val="12"/>
              </w:rPr>
            </w:pPr>
          </w:p>
        </w:tc>
        <w:tc>
          <w:tcPr>
            <w:tcW w:w="1613" w:type="dxa"/>
            <w:vAlign w:val="center"/>
          </w:tcPr>
          <w:p w:rsidR="00EC509B" w:rsidRPr="00EC509B" w:rsidRDefault="00EC509B" w:rsidP="00697055">
            <w:pPr>
              <w:jc w:val="center"/>
              <w:rPr>
                <w:rFonts w:cstheme="minorHAnsi"/>
                <w:sz w:val="12"/>
                <w:szCs w:val="12"/>
              </w:rPr>
            </w:pPr>
          </w:p>
        </w:tc>
        <w:tc>
          <w:tcPr>
            <w:tcW w:w="1477" w:type="dxa"/>
            <w:vAlign w:val="center"/>
          </w:tcPr>
          <w:p w:rsidR="00EC509B" w:rsidRPr="00EC509B" w:rsidRDefault="00EC509B" w:rsidP="00697055">
            <w:pPr>
              <w:jc w:val="center"/>
              <w:rPr>
                <w:rFonts w:cstheme="minorHAnsi"/>
                <w:sz w:val="12"/>
                <w:szCs w:val="12"/>
              </w:rPr>
            </w:pPr>
          </w:p>
        </w:tc>
        <w:tc>
          <w:tcPr>
            <w:tcW w:w="1488" w:type="dxa"/>
            <w:vAlign w:val="center"/>
          </w:tcPr>
          <w:p w:rsidR="00EC509B" w:rsidRPr="00EC509B" w:rsidRDefault="00EC509B" w:rsidP="00697055">
            <w:pPr>
              <w:jc w:val="center"/>
              <w:rPr>
                <w:rFonts w:cstheme="minorHAnsi"/>
                <w:sz w:val="12"/>
                <w:szCs w:val="12"/>
              </w:rPr>
            </w:pPr>
          </w:p>
        </w:tc>
        <w:tc>
          <w:tcPr>
            <w:tcW w:w="1489" w:type="dxa"/>
            <w:vAlign w:val="center"/>
          </w:tcPr>
          <w:p w:rsidR="00EC509B" w:rsidRPr="00EC509B" w:rsidRDefault="00EC509B" w:rsidP="00697055">
            <w:pPr>
              <w:shd w:val="clear" w:color="auto" w:fill="FCFCFC"/>
              <w:jc w:val="center"/>
              <w:rPr>
                <w:rFonts w:cstheme="minorHAnsi"/>
                <w:sz w:val="12"/>
                <w:szCs w:val="12"/>
              </w:rPr>
            </w:pPr>
          </w:p>
        </w:tc>
        <w:tc>
          <w:tcPr>
            <w:tcW w:w="1323" w:type="dxa"/>
            <w:vAlign w:val="center"/>
          </w:tcPr>
          <w:p w:rsidR="00EC509B" w:rsidRPr="00EC509B" w:rsidRDefault="00EC509B" w:rsidP="00697055">
            <w:pPr>
              <w:jc w:val="center"/>
              <w:rPr>
                <w:rFonts w:cstheme="minorHAnsi"/>
                <w:sz w:val="12"/>
                <w:szCs w:val="12"/>
              </w:rPr>
            </w:pPr>
          </w:p>
        </w:tc>
      </w:tr>
      <w:tr w:rsidR="00662B91" w:rsidRPr="00EC509B" w:rsidTr="00697055">
        <w:tc>
          <w:tcPr>
            <w:tcW w:w="1627" w:type="dxa"/>
            <w:vAlign w:val="center"/>
          </w:tcPr>
          <w:p w:rsidR="00713514" w:rsidRPr="00C90B11" w:rsidRDefault="00EC509B" w:rsidP="00697055">
            <w:pPr>
              <w:jc w:val="center"/>
              <w:rPr>
                <w:rFonts w:cstheme="minorHAnsi"/>
                <w:sz w:val="24"/>
                <w:szCs w:val="24"/>
              </w:rPr>
            </w:pPr>
            <w:r w:rsidRPr="00C90B11">
              <w:rPr>
                <w:rFonts w:cstheme="minorHAnsi"/>
                <w:sz w:val="24"/>
                <w:szCs w:val="24"/>
              </w:rPr>
              <w:t>Mediator-Free Microbial Fuel Cells</w:t>
            </w:r>
          </w:p>
          <w:p w:rsidR="004D7481" w:rsidRPr="004D7481" w:rsidRDefault="004D7481" w:rsidP="00697055">
            <w:pPr>
              <w:jc w:val="center"/>
              <w:rPr>
                <w:rFonts w:cstheme="minorHAnsi"/>
                <w:sz w:val="16"/>
                <w:szCs w:val="16"/>
              </w:rPr>
            </w:pPr>
          </w:p>
        </w:tc>
        <w:tc>
          <w:tcPr>
            <w:tcW w:w="1613" w:type="dxa"/>
            <w:vAlign w:val="center"/>
          </w:tcPr>
          <w:p w:rsidR="00713514" w:rsidRPr="00C90B11" w:rsidRDefault="00EC509B" w:rsidP="00697055">
            <w:pPr>
              <w:jc w:val="center"/>
              <w:rPr>
                <w:rFonts w:asciiTheme="majorHAnsi" w:hAnsiTheme="majorHAnsi" w:cstheme="majorHAnsi"/>
                <w:sz w:val="24"/>
                <w:szCs w:val="24"/>
              </w:rPr>
            </w:pPr>
            <w:r w:rsidRPr="00C90B11">
              <w:rPr>
                <w:rFonts w:asciiTheme="majorHAnsi" w:hAnsiTheme="majorHAnsi" w:cstheme="majorHAnsi"/>
                <w:sz w:val="24"/>
                <w:szCs w:val="24"/>
              </w:rPr>
              <w:t xml:space="preserve">0.057 </w:t>
            </w:r>
            <w:r w:rsidR="00C76D97" w:rsidRPr="00C90B11">
              <w:rPr>
                <w:rFonts w:asciiTheme="majorHAnsi" w:hAnsiTheme="majorHAnsi" w:cstheme="majorHAnsi"/>
                <w:color w:val="222222"/>
                <w:sz w:val="24"/>
                <w:szCs w:val="24"/>
                <w:shd w:val="clear" w:color="auto" w:fill="FFFFFF"/>
              </w:rPr>
              <w:t>/m</w:t>
            </w:r>
            <w:r w:rsidRPr="00C90B11">
              <w:rPr>
                <w:rFonts w:asciiTheme="majorHAnsi" w:hAnsiTheme="majorHAnsi" w:cstheme="majorHAnsi"/>
                <w:color w:val="222222"/>
                <w:sz w:val="24"/>
                <w:szCs w:val="24"/>
                <w:shd w:val="clear" w:color="auto" w:fill="FFFFFF"/>
                <w:vertAlign w:val="superscript"/>
              </w:rPr>
              <w:t>2</w:t>
            </w:r>
          </w:p>
        </w:tc>
        <w:tc>
          <w:tcPr>
            <w:tcW w:w="1477" w:type="dxa"/>
            <w:vAlign w:val="center"/>
          </w:tcPr>
          <w:p w:rsidR="00713514" w:rsidRPr="00C90B11" w:rsidRDefault="003E5EB1" w:rsidP="00697055">
            <w:pPr>
              <w:jc w:val="center"/>
              <w:rPr>
                <w:rFonts w:asciiTheme="majorHAnsi" w:hAnsiTheme="majorHAnsi" w:cstheme="majorHAnsi"/>
                <w:sz w:val="24"/>
                <w:szCs w:val="24"/>
              </w:rPr>
            </w:pPr>
            <w:r w:rsidRPr="00C90B11">
              <w:rPr>
                <w:rFonts w:asciiTheme="majorHAnsi" w:hAnsiTheme="majorHAnsi" w:cstheme="majorHAnsi"/>
                <w:color w:val="000000"/>
                <w:sz w:val="24"/>
                <w:szCs w:val="24"/>
                <w:shd w:val="clear" w:color="auto" w:fill="FFFFFF"/>
              </w:rPr>
              <w:t>1,625</w:t>
            </w:r>
          </w:p>
        </w:tc>
        <w:tc>
          <w:tcPr>
            <w:tcW w:w="1488" w:type="dxa"/>
            <w:vAlign w:val="center"/>
          </w:tcPr>
          <w:p w:rsidR="00713514" w:rsidRPr="00C90B11" w:rsidRDefault="00EC509B" w:rsidP="00697055">
            <w:pPr>
              <w:jc w:val="center"/>
              <w:rPr>
                <w:rFonts w:asciiTheme="majorHAnsi" w:hAnsiTheme="majorHAnsi" w:cstheme="majorHAnsi"/>
                <w:sz w:val="24"/>
                <w:szCs w:val="24"/>
              </w:rPr>
            </w:pPr>
            <w:r w:rsidRPr="00C90B11">
              <w:rPr>
                <w:rFonts w:asciiTheme="majorHAnsi" w:hAnsiTheme="majorHAnsi" w:cstheme="majorHAnsi"/>
                <w:sz w:val="24"/>
                <w:szCs w:val="24"/>
              </w:rPr>
              <w:t>724,000 $</w:t>
            </w:r>
          </w:p>
        </w:tc>
        <w:tc>
          <w:tcPr>
            <w:tcW w:w="1489" w:type="dxa"/>
            <w:vAlign w:val="center"/>
          </w:tcPr>
          <w:p w:rsidR="00713514" w:rsidRPr="00C90B11" w:rsidRDefault="003E5EB1" w:rsidP="00697055">
            <w:pPr>
              <w:jc w:val="center"/>
              <w:rPr>
                <w:rFonts w:asciiTheme="majorHAnsi" w:hAnsiTheme="majorHAnsi" w:cstheme="majorHAnsi"/>
                <w:sz w:val="24"/>
                <w:szCs w:val="24"/>
              </w:rPr>
            </w:pPr>
            <w:r w:rsidRPr="00C90B11">
              <w:rPr>
                <w:rFonts w:asciiTheme="majorHAnsi" w:hAnsiTheme="majorHAnsi" w:cstheme="majorHAnsi"/>
                <w:sz w:val="24"/>
                <w:szCs w:val="24"/>
              </w:rPr>
              <w:t>2,200</w:t>
            </w:r>
            <w:r w:rsidR="00EC509B" w:rsidRPr="00C90B11">
              <w:rPr>
                <w:rFonts w:asciiTheme="majorHAnsi" w:hAnsiTheme="majorHAnsi" w:cstheme="majorHAnsi"/>
                <w:sz w:val="24"/>
                <w:szCs w:val="24"/>
              </w:rPr>
              <w:t>,000 $</w:t>
            </w:r>
          </w:p>
        </w:tc>
        <w:tc>
          <w:tcPr>
            <w:tcW w:w="1323" w:type="dxa"/>
            <w:vAlign w:val="center"/>
          </w:tcPr>
          <w:p w:rsidR="00713514" w:rsidRPr="00C90B11" w:rsidRDefault="003E5EB1" w:rsidP="00697055">
            <w:pPr>
              <w:jc w:val="center"/>
              <w:rPr>
                <w:rFonts w:asciiTheme="majorHAnsi" w:hAnsiTheme="majorHAnsi" w:cstheme="majorHAnsi"/>
                <w:sz w:val="24"/>
                <w:szCs w:val="24"/>
              </w:rPr>
            </w:pPr>
            <w:r w:rsidRPr="00C90B11">
              <w:rPr>
                <w:rFonts w:asciiTheme="majorHAnsi" w:hAnsiTheme="majorHAnsi" w:cstheme="majorHAnsi"/>
                <w:sz w:val="24"/>
                <w:szCs w:val="24"/>
              </w:rPr>
              <w:t>3.03</w:t>
            </w:r>
          </w:p>
        </w:tc>
      </w:tr>
      <w:tr w:rsidR="00662B91" w:rsidRPr="00EC509B" w:rsidTr="00697055">
        <w:tc>
          <w:tcPr>
            <w:tcW w:w="1627" w:type="dxa"/>
            <w:vAlign w:val="center"/>
          </w:tcPr>
          <w:p w:rsidR="00713514" w:rsidRPr="00C90B11" w:rsidRDefault="00EC509B" w:rsidP="00697055">
            <w:pPr>
              <w:jc w:val="center"/>
              <w:rPr>
                <w:rFonts w:cstheme="minorHAnsi"/>
                <w:sz w:val="24"/>
                <w:szCs w:val="24"/>
              </w:rPr>
            </w:pPr>
            <w:r w:rsidRPr="00C90B11">
              <w:rPr>
                <w:rFonts w:cstheme="minorHAnsi"/>
                <w:sz w:val="24"/>
                <w:szCs w:val="24"/>
              </w:rPr>
              <w:t>Bladeless Wind Oscillators</w:t>
            </w:r>
          </w:p>
          <w:p w:rsidR="004D7481" w:rsidRPr="004D7481" w:rsidRDefault="004D7481" w:rsidP="00697055">
            <w:pPr>
              <w:jc w:val="center"/>
              <w:rPr>
                <w:rFonts w:cstheme="minorHAnsi"/>
                <w:sz w:val="16"/>
                <w:szCs w:val="16"/>
              </w:rPr>
            </w:pPr>
          </w:p>
        </w:tc>
        <w:tc>
          <w:tcPr>
            <w:tcW w:w="1613" w:type="dxa"/>
            <w:vAlign w:val="center"/>
          </w:tcPr>
          <w:p w:rsidR="00713514" w:rsidRPr="00C90B11" w:rsidRDefault="00EC509B" w:rsidP="00697055">
            <w:pPr>
              <w:jc w:val="center"/>
              <w:rPr>
                <w:rFonts w:asciiTheme="majorHAnsi" w:hAnsiTheme="majorHAnsi" w:cstheme="majorHAnsi"/>
                <w:color w:val="222222"/>
                <w:sz w:val="24"/>
                <w:szCs w:val="24"/>
                <w:shd w:val="clear" w:color="auto" w:fill="FFFFFF"/>
              </w:rPr>
            </w:pPr>
            <w:r w:rsidRPr="00C90B11">
              <w:rPr>
                <w:rFonts w:asciiTheme="majorHAnsi" w:hAnsiTheme="majorHAnsi" w:cstheme="majorHAnsi"/>
                <w:sz w:val="24"/>
                <w:szCs w:val="24"/>
              </w:rPr>
              <w:t xml:space="preserve">.4 </w:t>
            </w:r>
            <w:r w:rsidRPr="00C90B11">
              <w:rPr>
                <w:rFonts w:asciiTheme="majorHAnsi" w:hAnsiTheme="majorHAnsi" w:cstheme="majorHAnsi"/>
                <w:color w:val="222222"/>
                <w:sz w:val="24"/>
                <w:szCs w:val="24"/>
                <w:shd w:val="clear" w:color="auto" w:fill="FFFFFF"/>
              </w:rPr>
              <w:t xml:space="preserve"> – 2</w:t>
            </w:r>
          </w:p>
          <w:p w:rsidR="00A2494A" w:rsidRPr="00C90B11" w:rsidRDefault="00EC509B" w:rsidP="00697055">
            <w:pPr>
              <w:jc w:val="center"/>
              <w:rPr>
                <w:rFonts w:asciiTheme="majorHAnsi" w:hAnsiTheme="majorHAnsi" w:cstheme="majorHAnsi"/>
                <w:sz w:val="24"/>
                <w:szCs w:val="24"/>
              </w:rPr>
            </w:pPr>
            <w:r w:rsidRPr="00C90B11">
              <w:rPr>
                <w:rFonts w:asciiTheme="majorHAnsi" w:hAnsiTheme="majorHAnsi" w:cstheme="majorHAnsi"/>
                <w:color w:val="222222"/>
                <w:sz w:val="24"/>
                <w:szCs w:val="24"/>
                <w:shd w:val="clear" w:color="auto" w:fill="FFFFFF"/>
              </w:rPr>
              <w:t>(Based On Size)</w:t>
            </w:r>
          </w:p>
        </w:tc>
        <w:tc>
          <w:tcPr>
            <w:tcW w:w="1477" w:type="dxa"/>
            <w:vAlign w:val="center"/>
          </w:tcPr>
          <w:p w:rsidR="00713514" w:rsidRPr="00C90B11" w:rsidRDefault="00EC509B" w:rsidP="00697055">
            <w:pPr>
              <w:jc w:val="center"/>
              <w:rPr>
                <w:rFonts w:asciiTheme="majorHAnsi" w:hAnsiTheme="majorHAnsi" w:cstheme="majorHAnsi"/>
                <w:sz w:val="24"/>
                <w:szCs w:val="24"/>
              </w:rPr>
            </w:pPr>
            <w:r w:rsidRPr="00C90B11">
              <w:rPr>
                <w:rFonts w:asciiTheme="majorHAnsi" w:hAnsiTheme="majorHAnsi" w:cstheme="majorHAnsi"/>
                <w:sz w:val="24"/>
                <w:szCs w:val="24"/>
              </w:rPr>
              <w:t>600</w:t>
            </w:r>
          </w:p>
        </w:tc>
        <w:tc>
          <w:tcPr>
            <w:tcW w:w="1488" w:type="dxa"/>
            <w:vAlign w:val="center"/>
          </w:tcPr>
          <w:p w:rsidR="00713514" w:rsidRPr="00C90B11" w:rsidRDefault="004D7481" w:rsidP="00697055">
            <w:pPr>
              <w:jc w:val="center"/>
              <w:rPr>
                <w:rFonts w:asciiTheme="majorHAnsi" w:hAnsiTheme="majorHAnsi" w:cstheme="majorHAnsi"/>
                <w:sz w:val="24"/>
                <w:szCs w:val="24"/>
              </w:rPr>
            </w:pPr>
            <w:r w:rsidRPr="00C90B11">
              <w:rPr>
                <w:rFonts w:asciiTheme="majorHAnsi" w:hAnsiTheme="majorHAnsi" w:cstheme="majorHAnsi"/>
                <w:sz w:val="24"/>
                <w:szCs w:val="24"/>
              </w:rPr>
              <w:t>132</w:t>
            </w:r>
            <w:r w:rsidR="00EC509B" w:rsidRPr="00C90B11">
              <w:rPr>
                <w:rFonts w:asciiTheme="majorHAnsi" w:hAnsiTheme="majorHAnsi" w:cstheme="majorHAnsi"/>
                <w:sz w:val="24"/>
                <w:szCs w:val="24"/>
              </w:rPr>
              <w:t>,000 $</w:t>
            </w:r>
          </w:p>
        </w:tc>
        <w:tc>
          <w:tcPr>
            <w:tcW w:w="1489" w:type="dxa"/>
            <w:vAlign w:val="center"/>
          </w:tcPr>
          <w:p w:rsidR="00713514" w:rsidRPr="00C90B11" w:rsidRDefault="00EC509B" w:rsidP="00697055">
            <w:pPr>
              <w:jc w:val="center"/>
              <w:rPr>
                <w:rFonts w:asciiTheme="majorHAnsi" w:hAnsiTheme="majorHAnsi" w:cstheme="majorHAnsi"/>
                <w:sz w:val="24"/>
                <w:szCs w:val="24"/>
              </w:rPr>
            </w:pPr>
            <w:r w:rsidRPr="00C90B11">
              <w:rPr>
                <w:rFonts w:asciiTheme="majorHAnsi" w:hAnsiTheme="majorHAnsi" w:cstheme="majorHAnsi"/>
                <w:sz w:val="24"/>
                <w:szCs w:val="24"/>
              </w:rPr>
              <w:t>810,000 $</w:t>
            </w:r>
          </w:p>
        </w:tc>
        <w:tc>
          <w:tcPr>
            <w:tcW w:w="1323" w:type="dxa"/>
            <w:vAlign w:val="center"/>
          </w:tcPr>
          <w:p w:rsidR="00713514" w:rsidRPr="00C90B11" w:rsidRDefault="004D7481" w:rsidP="00697055">
            <w:pPr>
              <w:jc w:val="center"/>
              <w:rPr>
                <w:rFonts w:asciiTheme="majorHAnsi" w:hAnsiTheme="majorHAnsi" w:cstheme="majorHAnsi"/>
                <w:sz w:val="24"/>
                <w:szCs w:val="24"/>
              </w:rPr>
            </w:pPr>
            <w:r w:rsidRPr="00C90B11">
              <w:rPr>
                <w:rFonts w:asciiTheme="majorHAnsi" w:hAnsiTheme="majorHAnsi" w:cstheme="majorHAnsi"/>
                <w:sz w:val="24"/>
                <w:szCs w:val="24"/>
              </w:rPr>
              <w:t>6.1</w:t>
            </w:r>
            <w:r w:rsidR="00EC509B" w:rsidRPr="00C90B11">
              <w:rPr>
                <w:rFonts w:asciiTheme="majorHAnsi" w:hAnsiTheme="majorHAnsi" w:cstheme="majorHAnsi"/>
                <w:sz w:val="24"/>
                <w:szCs w:val="24"/>
              </w:rPr>
              <w:t>3</w:t>
            </w:r>
          </w:p>
        </w:tc>
      </w:tr>
      <w:tr w:rsidR="00EC509B" w:rsidRPr="00EC509B" w:rsidTr="00697055">
        <w:tc>
          <w:tcPr>
            <w:tcW w:w="3240" w:type="dxa"/>
            <w:gridSpan w:val="2"/>
            <w:vAlign w:val="center"/>
          </w:tcPr>
          <w:p w:rsidR="00EC509B" w:rsidRPr="00EC509B" w:rsidRDefault="00EC509B" w:rsidP="00697055">
            <w:pPr>
              <w:jc w:val="center"/>
              <w:rPr>
                <w:rFonts w:cstheme="minorHAnsi"/>
                <w:sz w:val="16"/>
                <w:szCs w:val="16"/>
              </w:rPr>
            </w:pPr>
          </w:p>
        </w:tc>
        <w:tc>
          <w:tcPr>
            <w:tcW w:w="1477" w:type="dxa"/>
            <w:vAlign w:val="center"/>
          </w:tcPr>
          <w:p w:rsidR="00EC509B" w:rsidRPr="00EC509B" w:rsidRDefault="00EC509B" w:rsidP="00697055">
            <w:pPr>
              <w:jc w:val="center"/>
              <w:rPr>
                <w:rFonts w:asciiTheme="majorHAnsi" w:hAnsiTheme="majorHAnsi" w:cstheme="majorHAnsi"/>
                <w:sz w:val="16"/>
                <w:szCs w:val="16"/>
              </w:rPr>
            </w:pPr>
          </w:p>
        </w:tc>
        <w:tc>
          <w:tcPr>
            <w:tcW w:w="1488" w:type="dxa"/>
            <w:vAlign w:val="center"/>
          </w:tcPr>
          <w:p w:rsidR="00EC509B" w:rsidRPr="00EC509B" w:rsidRDefault="00EC509B" w:rsidP="00697055">
            <w:pPr>
              <w:jc w:val="center"/>
              <w:rPr>
                <w:rFonts w:asciiTheme="majorHAnsi" w:hAnsiTheme="majorHAnsi" w:cstheme="majorHAnsi"/>
                <w:sz w:val="16"/>
                <w:szCs w:val="16"/>
              </w:rPr>
            </w:pPr>
          </w:p>
        </w:tc>
        <w:tc>
          <w:tcPr>
            <w:tcW w:w="1489" w:type="dxa"/>
            <w:vAlign w:val="center"/>
          </w:tcPr>
          <w:p w:rsidR="00EC509B" w:rsidRPr="00EC509B" w:rsidRDefault="00EC509B" w:rsidP="00697055">
            <w:pPr>
              <w:jc w:val="center"/>
              <w:rPr>
                <w:rFonts w:asciiTheme="majorHAnsi" w:hAnsiTheme="majorHAnsi" w:cstheme="majorHAnsi"/>
                <w:sz w:val="16"/>
                <w:szCs w:val="16"/>
              </w:rPr>
            </w:pPr>
          </w:p>
        </w:tc>
        <w:tc>
          <w:tcPr>
            <w:tcW w:w="1323" w:type="dxa"/>
            <w:vAlign w:val="center"/>
          </w:tcPr>
          <w:p w:rsidR="00EC509B" w:rsidRPr="00EC509B" w:rsidRDefault="00EC509B" w:rsidP="00697055">
            <w:pPr>
              <w:jc w:val="center"/>
              <w:rPr>
                <w:rFonts w:asciiTheme="majorHAnsi" w:hAnsiTheme="majorHAnsi" w:cstheme="majorHAnsi"/>
                <w:sz w:val="16"/>
                <w:szCs w:val="16"/>
              </w:rPr>
            </w:pPr>
          </w:p>
        </w:tc>
      </w:tr>
      <w:tr w:rsidR="00EC509B" w:rsidRPr="00EC509B" w:rsidTr="00697055">
        <w:tc>
          <w:tcPr>
            <w:tcW w:w="3240" w:type="dxa"/>
            <w:gridSpan w:val="2"/>
            <w:vAlign w:val="center"/>
          </w:tcPr>
          <w:p w:rsidR="00EC509B" w:rsidRPr="00C90B11" w:rsidRDefault="00EC509B" w:rsidP="00697055">
            <w:pPr>
              <w:jc w:val="center"/>
              <w:rPr>
                <w:rFonts w:asciiTheme="majorHAnsi" w:hAnsiTheme="majorHAnsi" w:cstheme="majorHAnsi"/>
                <w:sz w:val="24"/>
                <w:szCs w:val="24"/>
              </w:rPr>
            </w:pPr>
            <w:r w:rsidRPr="00C90B11">
              <w:rPr>
                <w:rFonts w:cstheme="minorHAnsi"/>
                <w:sz w:val="24"/>
                <w:szCs w:val="24"/>
              </w:rPr>
              <w:t>Total Renewable Energy Generation</w:t>
            </w:r>
          </w:p>
        </w:tc>
        <w:tc>
          <w:tcPr>
            <w:tcW w:w="1477" w:type="dxa"/>
            <w:vAlign w:val="center"/>
          </w:tcPr>
          <w:p w:rsidR="00EC509B" w:rsidRPr="00C90B11" w:rsidRDefault="00411FFF" w:rsidP="00697055">
            <w:pPr>
              <w:jc w:val="center"/>
              <w:rPr>
                <w:rFonts w:asciiTheme="majorHAnsi" w:hAnsiTheme="majorHAnsi" w:cstheme="majorHAnsi"/>
                <w:sz w:val="24"/>
                <w:szCs w:val="24"/>
              </w:rPr>
            </w:pPr>
            <w:r w:rsidRPr="00C90B11">
              <w:rPr>
                <w:rFonts w:asciiTheme="majorHAnsi" w:hAnsiTheme="majorHAnsi" w:cstheme="majorHAnsi"/>
                <w:sz w:val="24"/>
                <w:szCs w:val="24"/>
              </w:rPr>
              <w:t>2225</w:t>
            </w:r>
          </w:p>
        </w:tc>
        <w:tc>
          <w:tcPr>
            <w:tcW w:w="1488" w:type="dxa"/>
            <w:vAlign w:val="center"/>
          </w:tcPr>
          <w:p w:rsidR="00EC509B" w:rsidRPr="00C90B11" w:rsidRDefault="00EC509B" w:rsidP="00697055">
            <w:pPr>
              <w:jc w:val="center"/>
              <w:rPr>
                <w:rFonts w:asciiTheme="majorHAnsi" w:hAnsiTheme="majorHAnsi" w:cstheme="majorHAnsi"/>
                <w:sz w:val="24"/>
                <w:szCs w:val="24"/>
              </w:rPr>
            </w:pPr>
            <w:r w:rsidRPr="00C90B11">
              <w:rPr>
                <w:rFonts w:asciiTheme="majorHAnsi" w:hAnsiTheme="majorHAnsi" w:cstheme="majorHAnsi"/>
                <w:sz w:val="24"/>
                <w:szCs w:val="24"/>
              </w:rPr>
              <w:t>85</w:t>
            </w:r>
            <w:r w:rsidR="004D7481" w:rsidRPr="00C90B11">
              <w:rPr>
                <w:rFonts w:asciiTheme="majorHAnsi" w:hAnsiTheme="majorHAnsi" w:cstheme="majorHAnsi"/>
                <w:sz w:val="24"/>
                <w:szCs w:val="24"/>
              </w:rPr>
              <w:t>6</w:t>
            </w:r>
            <w:r w:rsidRPr="00C90B11">
              <w:rPr>
                <w:rFonts w:asciiTheme="majorHAnsi" w:hAnsiTheme="majorHAnsi" w:cstheme="majorHAnsi"/>
                <w:sz w:val="24"/>
                <w:szCs w:val="24"/>
              </w:rPr>
              <w:t>,000 $</w:t>
            </w:r>
          </w:p>
        </w:tc>
        <w:tc>
          <w:tcPr>
            <w:tcW w:w="1489" w:type="dxa"/>
            <w:vAlign w:val="center"/>
          </w:tcPr>
          <w:p w:rsidR="00EC509B" w:rsidRPr="00C90B11" w:rsidRDefault="003E5EB1" w:rsidP="00697055">
            <w:pPr>
              <w:jc w:val="center"/>
              <w:rPr>
                <w:rFonts w:asciiTheme="majorHAnsi" w:hAnsiTheme="majorHAnsi" w:cstheme="majorHAnsi"/>
                <w:sz w:val="24"/>
                <w:szCs w:val="24"/>
              </w:rPr>
            </w:pPr>
            <w:r w:rsidRPr="00C90B11">
              <w:rPr>
                <w:rFonts w:asciiTheme="majorHAnsi" w:hAnsiTheme="majorHAnsi" w:cstheme="majorHAnsi"/>
                <w:sz w:val="24"/>
                <w:szCs w:val="24"/>
              </w:rPr>
              <w:t>3</w:t>
            </w:r>
            <w:r w:rsidR="00EC509B" w:rsidRPr="00C90B11">
              <w:rPr>
                <w:rFonts w:asciiTheme="majorHAnsi" w:hAnsiTheme="majorHAnsi" w:cstheme="majorHAnsi"/>
                <w:sz w:val="24"/>
                <w:szCs w:val="24"/>
              </w:rPr>
              <w:t>,</w:t>
            </w:r>
            <w:r w:rsidR="00411FFF" w:rsidRPr="00C90B11">
              <w:rPr>
                <w:rFonts w:asciiTheme="majorHAnsi" w:hAnsiTheme="majorHAnsi" w:cstheme="majorHAnsi"/>
                <w:sz w:val="24"/>
                <w:szCs w:val="24"/>
              </w:rPr>
              <w:t>010</w:t>
            </w:r>
            <w:r w:rsidR="00EC509B" w:rsidRPr="00C90B11">
              <w:rPr>
                <w:rFonts w:asciiTheme="majorHAnsi" w:hAnsiTheme="majorHAnsi" w:cstheme="majorHAnsi"/>
                <w:sz w:val="24"/>
                <w:szCs w:val="24"/>
              </w:rPr>
              <w:t>,000 $</w:t>
            </w:r>
          </w:p>
        </w:tc>
        <w:tc>
          <w:tcPr>
            <w:tcW w:w="1323" w:type="dxa"/>
            <w:vAlign w:val="center"/>
          </w:tcPr>
          <w:p w:rsidR="00EC509B" w:rsidRPr="00C90B11" w:rsidRDefault="00411FFF" w:rsidP="00697055">
            <w:pPr>
              <w:jc w:val="center"/>
              <w:rPr>
                <w:rFonts w:asciiTheme="majorHAnsi" w:hAnsiTheme="majorHAnsi" w:cstheme="majorHAnsi"/>
                <w:sz w:val="24"/>
                <w:szCs w:val="24"/>
              </w:rPr>
            </w:pPr>
            <w:r w:rsidRPr="00C90B11">
              <w:rPr>
                <w:rFonts w:asciiTheme="majorHAnsi" w:hAnsiTheme="majorHAnsi" w:cstheme="majorHAnsi"/>
                <w:sz w:val="24"/>
                <w:szCs w:val="24"/>
              </w:rPr>
              <w:t>3.51</w:t>
            </w:r>
          </w:p>
        </w:tc>
      </w:tr>
      <w:tr w:rsidR="00237F30" w:rsidRPr="00237F30" w:rsidTr="00697055">
        <w:tc>
          <w:tcPr>
            <w:tcW w:w="3240" w:type="dxa"/>
            <w:gridSpan w:val="2"/>
            <w:vAlign w:val="center"/>
          </w:tcPr>
          <w:p w:rsidR="00237F30" w:rsidRPr="00237F30" w:rsidRDefault="00237F30" w:rsidP="00697055">
            <w:pPr>
              <w:jc w:val="center"/>
              <w:rPr>
                <w:rFonts w:cstheme="minorHAnsi"/>
                <w:sz w:val="32"/>
                <w:szCs w:val="32"/>
              </w:rPr>
            </w:pPr>
          </w:p>
        </w:tc>
        <w:tc>
          <w:tcPr>
            <w:tcW w:w="1477" w:type="dxa"/>
            <w:vAlign w:val="center"/>
          </w:tcPr>
          <w:p w:rsidR="00237F30" w:rsidRPr="00237F30" w:rsidRDefault="00237F30" w:rsidP="00697055">
            <w:pPr>
              <w:jc w:val="center"/>
              <w:rPr>
                <w:rFonts w:asciiTheme="majorHAnsi" w:hAnsiTheme="majorHAnsi" w:cstheme="majorHAnsi"/>
                <w:sz w:val="32"/>
                <w:szCs w:val="32"/>
              </w:rPr>
            </w:pPr>
          </w:p>
        </w:tc>
        <w:tc>
          <w:tcPr>
            <w:tcW w:w="1488" w:type="dxa"/>
            <w:vAlign w:val="center"/>
          </w:tcPr>
          <w:p w:rsidR="00237F30" w:rsidRPr="00237F30" w:rsidRDefault="00237F30" w:rsidP="00697055">
            <w:pPr>
              <w:jc w:val="center"/>
              <w:rPr>
                <w:rFonts w:asciiTheme="majorHAnsi" w:hAnsiTheme="majorHAnsi" w:cstheme="majorHAnsi"/>
                <w:sz w:val="32"/>
                <w:szCs w:val="32"/>
              </w:rPr>
            </w:pPr>
          </w:p>
        </w:tc>
        <w:tc>
          <w:tcPr>
            <w:tcW w:w="1489" w:type="dxa"/>
            <w:vAlign w:val="center"/>
          </w:tcPr>
          <w:p w:rsidR="00237F30" w:rsidRPr="00237F30" w:rsidRDefault="00237F30" w:rsidP="00697055">
            <w:pPr>
              <w:jc w:val="center"/>
              <w:rPr>
                <w:rFonts w:asciiTheme="majorHAnsi" w:hAnsiTheme="majorHAnsi" w:cstheme="majorHAnsi"/>
                <w:sz w:val="32"/>
                <w:szCs w:val="32"/>
              </w:rPr>
            </w:pPr>
          </w:p>
        </w:tc>
        <w:tc>
          <w:tcPr>
            <w:tcW w:w="1323" w:type="dxa"/>
            <w:vAlign w:val="center"/>
          </w:tcPr>
          <w:p w:rsidR="00237F30" w:rsidRPr="00237F30" w:rsidRDefault="00237F30" w:rsidP="00697055">
            <w:pPr>
              <w:jc w:val="center"/>
              <w:rPr>
                <w:rFonts w:asciiTheme="majorHAnsi" w:hAnsiTheme="majorHAnsi" w:cstheme="majorHAnsi"/>
                <w:sz w:val="32"/>
                <w:szCs w:val="32"/>
              </w:rPr>
            </w:pPr>
          </w:p>
        </w:tc>
      </w:tr>
      <w:tr w:rsidR="00B214F6" w:rsidRPr="00EC509B" w:rsidTr="00411FFF">
        <w:tc>
          <w:tcPr>
            <w:tcW w:w="9017" w:type="dxa"/>
            <w:gridSpan w:val="6"/>
          </w:tcPr>
          <w:p w:rsidR="00B214F6" w:rsidRPr="00C90B11" w:rsidRDefault="00B214F6" w:rsidP="004847DB">
            <w:pPr>
              <w:jc w:val="both"/>
              <w:rPr>
                <w:rFonts w:cstheme="minorHAnsi"/>
                <w:sz w:val="28"/>
                <w:szCs w:val="28"/>
                <w:shd w:val="clear" w:color="auto" w:fill="FFFFFF"/>
              </w:rPr>
            </w:pPr>
            <w:r w:rsidRPr="00C90B11">
              <w:rPr>
                <w:rFonts w:cstheme="minorHAnsi"/>
                <w:sz w:val="28"/>
                <w:szCs w:val="28"/>
                <w:shd w:val="clear" w:color="auto" w:fill="FFFFFF"/>
              </w:rPr>
              <w:t xml:space="preserve">Innovative and Feasibility </w:t>
            </w:r>
          </w:p>
          <w:p w:rsidR="00B214F6" w:rsidRDefault="00B214F6" w:rsidP="004847DB">
            <w:pPr>
              <w:jc w:val="both"/>
              <w:rPr>
                <w:color w:val="000000"/>
                <w:sz w:val="23"/>
                <w:szCs w:val="23"/>
                <w:shd w:val="clear" w:color="auto" w:fill="FFFFFF"/>
              </w:rPr>
            </w:pPr>
          </w:p>
        </w:tc>
      </w:tr>
      <w:tr w:rsidR="00B214F6" w:rsidRPr="00EC509B" w:rsidTr="00411FFF">
        <w:tc>
          <w:tcPr>
            <w:tcW w:w="9017" w:type="dxa"/>
            <w:gridSpan w:val="6"/>
          </w:tcPr>
          <w:p w:rsidR="00B214F6" w:rsidRPr="00697055" w:rsidRDefault="00C76D97" w:rsidP="00697055">
            <w:pPr>
              <w:jc w:val="both"/>
              <w:rPr>
                <w:rFonts w:asciiTheme="majorHAnsi" w:hAnsiTheme="majorHAnsi" w:cstheme="majorHAnsi"/>
                <w:sz w:val="24"/>
                <w:szCs w:val="24"/>
              </w:rPr>
            </w:pPr>
            <w:r w:rsidRPr="00C90B11">
              <w:rPr>
                <w:rFonts w:asciiTheme="majorHAnsi" w:hAnsiTheme="majorHAnsi" w:cstheme="majorHAnsi"/>
                <w:color w:val="000000"/>
                <w:sz w:val="23"/>
                <w:szCs w:val="23"/>
                <w:shd w:val="clear" w:color="auto" w:fill="FFFFFF"/>
              </w:rPr>
              <w:t>Implementation of</w:t>
            </w:r>
            <w:r w:rsidR="00C90B11" w:rsidRPr="00C90B11">
              <w:rPr>
                <w:rFonts w:asciiTheme="majorHAnsi" w:hAnsiTheme="majorHAnsi" w:cstheme="majorHAnsi"/>
                <w:color w:val="000000"/>
                <w:sz w:val="23"/>
                <w:szCs w:val="23"/>
                <w:shd w:val="clear" w:color="auto" w:fill="FFFFFF"/>
              </w:rPr>
              <w:t xml:space="preserve"> a</w:t>
            </w:r>
            <w:r w:rsidRPr="00C90B11">
              <w:rPr>
                <w:rFonts w:asciiTheme="majorHAnsi" w:hAnsiTheme="majorHAnsi" w:cstheme="majorHAnsi"/>
                <w:color w:val="000000"/>
                <w:sz w:val="23"/>
                <w:szCs w:val="23"/>
                <w:shd w:val="clear" w:color="auto" w:fill="FFFFFF"/>
              </w:rPr>
              <w:t xml:space="preserve"> mass customization strategy and economic scope increase the feasibility of the concept. Therefore, the landmark consists of 350 modules with the same product family but slightly different characteristic. Beside in shaping the large-scale project, concepts like the scalability of technology and design, maintenance, warranty, safety,</w:t>
            </w:r>
            <w:r w:rsidR="00697055" w:rsidRPr="00C90B11">
              <w:rPr>
                <w:rFonts w:asciiTheme="majorHAnsi" w:hAnsiTheme="majorHAnsi" w:cstheme="majorHAnsi"/>
                <w:color w:val="000000"/>
                <w:sz w:val="23"/>
                <w:szCs w:val="23"/>
                <w:shd w:val="clear" w:color="auto" w:fill="FFFFFF"/>
              </w:rPr>
              <w:t xml:space="preserve"> and insurance are fundamental. In</w:t>
            </w:r>
            <w:r w:rsidRPr="00C90B11">
              <w:rPr>
                <w:rFonts w:asciiTheme="majorHAnsi" w:hAnsiTheme="majorHAnsi" w:cstheme="majorHAnsi"/>
                <w:color w:val="000000"/>
                <w:sz w:val="23"/>
                <w:szCs w:val="23"/>
                <w:shd w:val="clear" w:color="auto" w:fill="FFFFFF"/>
              </w:rPr>
              <w:t xml:space="preserve"> this manner the landmark utilize</w:t>
            </w:r>
            <w:r w:rsidR="00C90B11" w:rsidRPr="00C90B11">
              <w:rPr>
                <w:rFonts w:asciiTheme="majorHAnsi" w:hAnsiTheme="majorHAnsi" w:cstheme="majorHAnsi"/>
                <w:color w:val="000000"/>
                <w:sz w:val="23"/>
                <w:szCs w:val="23"/>
                <w:shd w:val="clear" w:color="auto" w:fill="FFFFFF"/>
              </w:rPr>
              <w:t>s</w:t>
            </w:r>
            <w:r w:rsidRPr="00C90B11">
              <w:rPr>
                <w:rFonts w:asciiTheme="majorHAnsi" w:hAnsiTheme="majorHAnsi" w:cstheme="majorHAnsi"/>
                <w:color w:val="000000"/>
                <w:sz w:val="23"/>
                <w:szCs w:val="23"/>
                <w:shd w:val="clear" w:color="auto" w:fill="FFFFFF"/>
              </w:rPr>
              <w:t xml:space="preserve"> the technologies that are currently implemented on renewable energy project </w:t>
            </w:r>
            <w:proofErr w:type="gramStart"/>
            <w:r w:rsidRPr="00C90B11">
              <w:rPr>
                <w:rFonts w:asciiTheme="majorHAnsi" w:hAnsiTheme="majorHAnsi" w:cstheme="majorHAnsi"/>
                <w:color w:val="000000"/>
                <w:sz w:val="23"/>
                <w:szCs w:val="23"/>
                <w:shd w:val="clear" w:color="auto" w:fill="FFFFFF"/>
              </w:rPr>
              <w:t>a with</w:t>
            </w:r>
            <w:proofErr w:type="gramEnd"/>
            <w:r w:rsidRPr="00C90B11">
              <w:rPr>
                <w:rFonts w:asciiTheme="majorHAnsi" w:hAnsiTheme="majorHAnsi" w:cstheme="majorHAnsi"/>
                <w:color w:val="000000"/>
                <w:sz w:val="23"/>
                <w:szCs w:val="23"/>
                <w:shd w:val="clear" w:color="auto" w:fill="FFFFFF"/>
              </w:rPr>
              <w:t xml:space="preserve"> reliable companies.</w:t>
            </w:r>
          </w:p>
        </w:tc>
      </w:tr>
    </w:tbl>
    <w:p w:rsidR="00B214F6" w:rsidRDefault="00B214F6" w:rsidP="004847DB">
      <w:pPr>
        <w:jc w:val="both"/>
        <w:rPr>
          <w:rFonts w:asciiTheme="majorHAnsi" w:hAnsiTheme="majorHAnsi" w:cstheme="maj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EB3F33" w:rsidRPr="004D7481" w:rsidTr="004847DB">
        <w:tc>
          <w:tcPr>
            <w:tcW w:w="2254" w:type="dxa"/>
            <w:vAlign w:val="center"/>
          </w:tcPr>
          <w:p w:rsidR="00EB3F33" w:rsidRPr="00C90B11" w:rsidRDefault="00EB3F33" w:rsidP="004847DB">
            <w:pPr>
              <w:jc w:val="center"/>
              <w:rPr>
                <w:rFonts w:cstheme="minorHAnsi"/>
                <w:sz w:val="24"/>
                <w:szCs w:val="24"/>
              </w:rPr>
            </w:pPr>
            <w:r w:rsidRPr="00C90B11">
              <w:rPr>
                <w:rFonts w:cstheme="minorHAnsi"/>
                <w:sz w:val="24"/>
                <w:szCs w:val="24"/>
              </w:rPr>
              <w:t>Materials</w:t>
            </w:r>
          </w:p>
        </w:tc>
        <w:tc>
          <w:tcPr>
            <w:tcW w:w="2254" w:type="dxa"/>
            <w:vAlign w:val="center"/>
          </w:tcPr>
          <w:p w:rsidR="00EB3F33" w:rsidRPr="00C90B11" w:rsidRDefault="00EB3F33" w:rsidP="004847DB">
            <w:pPr>
              <w:jc w:val="center"/>
              <w:rPr>
                <w:rFonts w:cstheme="minorHAnsi"/>
                <w:sz w:val="24"/>
                <w:szCs w:val="24"/>
              </w:rPr>
            </w:pPr>
            <w:r w:rsidRPr="00C90B11">
              <w:rPr>
                <w:rFonts w:cstheme="minorHAnsi"/>
                <w:sz w:val="24"/>
                <w:szCs w:val="24"/>
              </w:rPr>
              <w:t>Dimensions</w:t>
            </w:r>
          </w:p>
        </w:tc>
        <w:tc>
          <w:tcPr>
            <w:tcW w:w="2254" w:type="dxa"/>
            <w:vAlign w:val="center"/>
          </w:tcPr>
          <w:p w:rsidR="00EB3F33" w:rsidRPr="00C90B11" w:rsidRDefault="00EB3F33" w:rsidP="004847DB">
            <w:pPr>
              <w:jc w:val="center"/>
              <w:rPr>
                <w:rFonts w:cstheme="minorHAnsi"/>
                <w:sz w:val="24"/>
                <w:szCs w:val="24"/>
              </w:rPr>
            </w:pPr>
            <w:r w:rsidRPr="00C90B11">
              <w:rPr>
                <w:rFonts w:cstheme="minorHAnsi"/>
                <w:sz w:val="24"/>
                <w:szCs w:val="24"/>
              </w:rPr>
              <w:t xml:space="preserve">Cost </w:t>
            </w:r>
            <w:r w:rsidR="008A67F1" w:rsidRPr="00C90B11">
              <w:rPr>
                <w:rFonts w:cstheme="minorHAnsi"/>
                <w:sz w:val="24"/>
                <w:szCs w:val="24"/>
              </w:rPr>
              <w:t>($)</w:t>
            </w:r>
          </w:p>
        </w:tc>
        <w:tc>
          <w:tcPr>
            <w:tcW w:w="2255" w:type="dxa"/>
            <w:vAlign w:val="center"/>
          </w:tcPr>
          <w:p w:rsidR="00EB3F33" w:rsidRPr="00C90B11" w:rsidRDefault="00EB3F33" w:rsidP="004847DB">
            <w:pPr>
              <w:jc w:val="center"/>
              <w:rPr>
                <w:rFonts w:cstheme="minorHAnsi"/>
                <w:sz w:val="24"/>
                <w:szCs w:val="24"/>
              </w:rPr>
            </w:pPr>
            <w:r w:rsidRPr="00C90B11">
              <w:rPr>
                <w:rFonts w:cstheme="minorHAnsi"/>
                <w:sz w:val="24"/>
                <w:szCs w:val="24"/>
              </w:rPr>
              <w:t xml:space="preserve">Total Cost </w:t>
            </w:r>
            <w:r w:rsidR="008A67F1" w:rsidRPr="00C90B11">
              <w:rPr>
                <w:rFonts w:cstheme="minorHAnsi"/>
                <w:sz w:val="24"/>
                <w:szCs w:val="24"/>
              </w:rPr>
              <w:t>($)</w:t>
            </w:r>
          </w:p>
        </w:tc>
      </w:tr>
      <w:tr w:rsidR="00EB3F33" w:rsidRPr="004D7481" w:rsidTr="004847DB">
        <w:tc>
          <w:tcPr>
            <w:tcW w:w="2254" w:type="dxa"/>
            <w:vAlign w:val="center"/>
          </w:tcPr>
          <w:p w:rsidR="00EB3F33" w:rsidRPr="00C90B11" w:rsidRDefault="008A67F1" w:rsidP="004847DB">
            <w:pPr>
              <w:jc w:val="center"/>
              <w:rPr>
                <w:rFonts w:cstheme="minorHAnsi"/>
                <w:sz w:val="24"/>
                <w:szCs w:val="24"/>
              </w:rPr>
            </w:pPr>
            <w:r w:rsidRPr="00C90B11">
              <w:rPr>
                <w:rFonts w:cstheme="minorHAnsi"/>
                <w:sz w:val="24"/>
                <w:szCs w:val="24"/>
              </w:rPr>
              <w:t>Low Carbon Concrete</w:t>
            </w:r>
          </w:p>
        </w:tc>
        <w:tc>
          <w:tcPr>
            <w:tcW w:w="2254" w:type="dxa"/>
            <w:vAlign w:val="center"/>
          </w:tcPr>
          <w:p w:rsidR="00EB3F33" w:rsidRPr="00C90B11" w:rsidRDefault="003E5EB1" w:rsidP="004847DB">
            <w:pPr>
              <w:jc w:val="center"/>
              <w:rPr>
                <w:rFonts w:asciiTheme="majorHAnsi" w:hAnsiTheme="majorHAnsi" w:cstheme="majorHAnsi"/>
                <w:sz w:val="24"/>
                <w:szCs w:val="24"/>
              </w:rPr>
            </w:pPr>
            <w:r w:rsidRPr="00C90B11">
              <w:rPr>
                <w:rFonts w:asciiTheme="majorHAnsi" w:hAnsiTheme="majorHAnsi" w:cstheme="majorHAnsi"/>
                <w:sz w:val="24"/>
                <w:szCs w:val="24"/>
              </w:rPr>
              <w:t>2,4500 m</w:t>
            </w:r>
            <w:r w:rsidR="008A67F1" w:rsidRPr="00C90B11">
              <w:rPr>
                <w:rFonts w:asciiTheme="majorHAnsi" w:hAnsiTheme="majorHAnsi" w:cstheme="majorHAnsi"/>
                <w:sz w:val="24"/>
                <w:szCs w:val="24"/>
                <w:vertAlign w:val="superscript"/>
              </w:rPr>
              <w:t>3</w:t>
            </w:r>
          </w:p>
        </w:tc>
        <w:tc>
          <w:tcPr>
            <w:tcW w:w="2254" w:type="dxa"/>
            <w:vAlign w:val="center"/>
          </w:tcPr>
          <w:p w:rsidR="00EB3F33" w:rsidRPr="00C90B11" w:rsidRDefault="008A67F1" w:rsidP="004847DB">
            <w:pPr>
              <w:jc w:val="center"/>
              <w:rPr>
                <w:rFonts w:asciiTheme="majorHAnsi" w:hAnsiTheme="majorHAnsi" w:cstheme="majorHAnsi"/>
                <w:sz w:val="24"/>
                <w:szCs w:val="24"/>
              </w:rPr>
            </w:pPr>
            <w:r w:rsidRPr="00C90B11">
              <w:rPr>
                <w:rFonts w:asciiTheme="majorHAnsi" w:hAnsiTheme="majorHAnsi" w:cstheme="majorHAnsi"/>
                <w:sz w:val="24"/>
                <w:szCs w:val="24"/>
              </w:rPr>
              <w:t>134</w:t>
            </w:r>
          </w:p>
        </w:tc>
        <w:tc>
          <w:tcPr>
            <w:tcW w:w="2255" w:type="dxa"/>
            <w:vAlign w:val="center"/>
          </w:tcPr>
          <w:p w:rsidR="00EB3F33" w:rsidRPr="00C90B11" w:rsidRDefault="00C90B11" w:rsidP="004847DB">
            <w:pPr>
              <w:jc w:val="center"/>
              <w:rPr>
                <w:rFonts w:asciiTheme="majorHAnsi" w:hAnsiTheme="majorHAnsi" w:cstheme="majorHAnsi"/>
                <w:sz w:val="24"/>
                <w:szCs w:val="24"/>
              </w:rPr>
            </w:pPr>
            <w:r>
              <w:rPr>
                <w:rFonts w:asciiTheme="majorHAnsi" w:hAnsiTheme="majorHAnsi" w:cstheme="majorHAnsi"/>
                <w:sz w:val="24"/>
                <w:szCs w:val="24"/>
              </w:rPr>
              <w:t xml:space="preserve">328,300 </w:t>
            </w:r>
          </w:p>
        </w:tc>
      </w:tr>
      <w:tr w:rsidR="00697055" w:rsidRPr="00697055" w:rsidTr="004847DB">
        <w:tc>
          <w:tcPr>
            <w:tcW w:w="2254" w:type="dxa"/>
            <w:vAlign w:val="center"/>
          </w:tcPr>
          <w:p w:rsidR="00697055" w:rsidRPr="00697055" w:rsidRDefault="00697055" w:rsidP="004847DB">
            <w:pPr>
              <w:jc w:val="center"/>
              <w:rPr>
                <w:rFonts w:cstheme="minorHAnsi"/>
                <w:sz w:val="14"/>
                <w:szCs w:val="14"/>
              </w:rPr>
            </w:pPr>
          </w:p>
        </w:tc>
        <w:tc>
          <w:tcPr>
            <w:tcW w:w="2254" w:type="dxa"/>
            <w:vAlign w:val="center"/>
          </w:tcPr>
          <w:p w:rsidR="00697055" w:rsidRPr="00697055" w:rsidRDefault="00697055" w:rsidP="004847DB">
            <w:pPr>
              <w:jc w:val="center"/>
              <w:rPr>
                <w:rFonts w:asciiTheme="majorHAnsi" w:hAnsiTheme="majorHAnsi" w:cstheme="majorHAnsi"/>
                <w:sz w:val="14"/>
                <w:szCs w:val="14"/>
              </w:rPr>
            </w:pPr>
          </w:p>
        </w:tc>
        <w:tc>
          <w:tcPr>
            <w:tcW w:w="2254" w:type="dxa"/>
            <w:vAlign w:val="center"/>
          </w:tcPr>
          <w:p w:rsidR="00697055" w:rsidRPr="00697055" w:rsidRDefault="00697055" w:rsidP="004847DB">
            <w:pPr>
              <w:jc w:val="center"/>
              <w:rPr>
                <w:rFonts w:asciiTheme="majorHAnsi" w:hAnsiTheme="majorHAnsi" w:cstheme="majorHAnsi"/>
                <w:sz w:val="14"/>
                <w:szCs w:val="14"/>
              </w:rPr>
            </w:pPr>
          </w:p>
        </w:tc>
        <w:tc>
          <w:tcPr>
            <w:tcW w:w="2255" w:type="dxa"/>
            <w:vAlign w:val="center"/>
          </w:tcPr>
          <w:p w:rsidR="00697055" w:rsidRPr="00697055" w:rsidRDefault="00697055" w:rsidP="004847DB">
            <w:pPr>
              <w:jc w:val="center"/>
              <w:rPr>
                <w:rFonts w:asciiTheme="majorHAnsi" w:hAnsiTheme="majorHAnsi" w:cstheme="majorHAnsi"/>
                <w:sz w:val="14"/>
                <w:szCs w:val="14"/>
              </w:rPr>
            </w:pPr>
          </w:p>
        </w:tc>
      </w:tr>
      <w:tr w:rsidR="00EB3F33" w:rsidRPr="004D7481" w:rsidTr="004847DB">
        <w:tc>
          <w:tcPr>
            <w:tcW w:w="2254" w:type="dxa"/>
            <w:vAlign w:val="center"/>
          </w:tcPr>
          <w:p w:rsidR="00EB3F33" w:rsidRPr="00C90B11" w:rsidRDefault="008A67F1" w:rsidP="004847DB">
            <w:pPr>
              <w:jc w:val="center"/>
              <w:rPr>
                <w:rFonts w:cstheme="minorHAnsi"/>
                <w:sz w:val="24"/>
                <w:szCs w:val="24"/>
              </w:rPr>
            </w:pPr>
            <w:r w:rsidRPr="00C90B11">
              <w:rPr>
                <w:rFonts w:cstheme="minorHAnsi"/>
                <w:sz w:val="24"/>
                <w:szCs w:val="24"/>
              </w:rPr>
              <w:t>Lighting Installation</w:t>
            </w:r>
          </w:p>
        </w:tc>
        <w:tc>
          <w:tcPr>
            <w:tcW w:w="2254" w:type="dxa"/>
            <w:vAlign w:val="center"/>
          </w:tcPr>
          <w:p w:rsidR="00EB3F33" w:rsidRPr="00C90B11" w:rsidRDefault="003E5EB1" w:rsidP="004847DB">
            <w:pPr>
              <w:jc w:val="center"/>
              <w:rPr>
                <w:rFonts w:asciiTheme="majorHAnsi" w:hAnsiTheme="majorHAnsi" w:cstheme="majorHAnsi"/>
                <w:sz w:val="24"/>
                <w:szCs w:val="24"/>
              </w:rPr>
            </w:pPr>
            <w:r w:rsidRPr="00C90B11">
              <w:rPr>
                <w:rFonts w:asciiTheme="majorHAnsi" w:hAnsiTheme="majorHAnsi" w:cstheme="majorHAnsi"/>
                <w:sz w:val="24"/>
                <w:szCs w:val="24"/>
              </w:rPr>
              <w:t>850 m</w:t>
            </w:r>
            <w:r w:rsidR="008A67F1" w:rsidRPr="00C90B11">
              <w:rPr>
                <w:rFonts w:asciiTheme="majorHAnsi" w:hAnsiTheme="majorHAnsi" w:cstheme="majorHAnsi"/>
                <w:sz w:val="24"/>
                <w:szCs w:val="24"/>
                <w:vertAlign w:val="superscript"/>
              </w:rPr>
              <w:t>2</w:t>
            </w:r>
          </w:p>
        </w:tc>
        <w:tc>
          <w:tcPr>
            <w:tcW w:w="2254" w:type="dxa"/>
            <w:vAlign w:val="center"/>
          </w:tcPr>
          <w:p w:rsidR="00EB3F33" w:rsidRPr="00C90B11" w:rsidRDefault="008A67F1" w:rsidP="004847DB">
            <w:pPr>
              <w:jc w:val="center"/>
              <w:rPr>
                <w:rFonts w:asciiTheme="majorHAnsi" w:hAnsiTheme="majorHAnsi" w:cstheme="majorHAnsi"/>
                <w:sz w:val="24"/>
                <w:szCs w:val="24"/>
              </w:rPr>
            </w:pPr>
            <w:r w:rsidRPr="00C90B11">
              <w:rPr>
                <w:rFonts w:asciiTheme="majorHAnsi" w:hAnsiTheme="majorHAnsi" w:cstheme="majorHAnsi"/>
                <w:sz w:val="24"/>
                <w:szCs w:val="24"/>
              </w:rPr>
              <w:t>128</w:t>
            </w:r>
          </w:p>
        </w:tc>
        <w:tc>
          <w:tcPr>
            <w:tcW w:w="2255" w:type="dxa"/>
            <w:vAlign w:val="center"/>
          </w:tcPr>
          <w:p w:rsidR="00EB3F33" w:rsidRPr="00C90B11" w:rsidRDefault="00C90B11" w:rsidP="004847DB">
            <w:pPr>
              <w:jc w:val="center"/>
              <w:rPr>
                <w:rFonts w:asciiTheme="majorHAnsi" w:hAnsiTheme="majorHAnsi" w:cstheme="majorHAnsi"/>
                <w:sz w:val="24"/>
                <w:szCs w:val="24"/>
              </w:rPr>
            </w:pPr>
            <w:r>
              <w:rPr>
                <w:rFonts w:asciiTheme="majorHAnsi" w:hAnsiTheme="majorHAnsi" w:cstheme="majorHAnsi"/>
                <w:sz w:val="24"/>
                <w:szCs w:val="24"/>
              </w:rPr>
              <w:t xml:space="preserve">108,800 </w:t>
            </w:r>
          </w:p>
        </w:tc>
      </w:tr>
      <w:tr w:rsidR="00EB3F33" w:rsidRPr="004D7481" w:rsidTr="004847DB">
        <w:tc>
          <w:tcPr>
            <w:tcW w:w="2254" w:type="dxa"/>
            <w:vAlign w:val="center"/>
          </w:tcPr>
          <w:p w:rsidR="00EB3F33" w:rsidRPr="00C90B11" w:rsidRDefault="003E5EB1" w:rsidP="004847DB">
            <w:pPr>
              <w:jc w:val="center"/>
              <w:rPr>
                <w:rFonts w:cstheme="minorHAnsi"/>
                <w:sz w:val="24"/>
                <w:szCs w:val="24"/>
              </w:rPr>
            </w:pPr>
            <w:r w:rsidRPr="00C90B11">
              <w:rPr>
                <w:rFonts w:cstheme="minorHAnsi"/>
                <w:sz w:val="24"/>
                <w:szCs w:val="24"/>
              </w:rPr>
              <w:t>MFC</w:t>
            </w:r>
            <w:r w:rsidR="008A67F1" w:rsidRPr="00C90B11">
              <w:rPr>
                <w:rFonts w:cstheme="minorHAnsi"/>
                <w:sz w:val="24"/>
                <w:szCs w:val="24"/>
              </w:rPr>
              <w:t xml:space="preserve"> Chemical Compound</w:t>
            </w:r>
          </w:p>
        </w:tc>
        <w:tc>
          <w:tcPr>
            <w:tcW w:w="2254" w:type="dxa"/>
            <w:vAlign w:val="center"/>
          </w:tcPr>
          <w:p w:rsidR="00EB3F33" w:rsidRPr="00C90B11" w:rsidRDefault="008A67F1" w:rsidP="004847DB">
            <w:pPr>
              <w:jc w:val="center"/>
              <w:rPr>
                <w:rFonts w:asciiTheme="majorHAnsi" w:hAnsiTheme="majorHAnsi" w:cstheme="majorHAnsi"/>
                <w:sz w:val="24"/>
                <w:szCs w:val="24"/>
              </w:rPr>
            </w:pPr>
            <w:r w:rsidRPr="00C90B11">
              <w:rPr>
                <w:rFonts w:asciiTheme="majorHAnsi" w:hAnsiTheme="majorHAnsi" w:cstheme="majorHAnsi"/>
                <w:sz w:val="24"/>
                <w:szCs w:val="24"/>
              </w:rPr>
              <w:t>367,000 Liter</w:t>
            </w:r>
          </w:p>
        </w:tc>
        <w:tc>
          <w:tcPr>
            <w:tcW w:w="2254" w:type="dxa"/>
            <w:vAlign w:val="center"/>
          </w:tcPr>
          <w:p w:rsidR="00EB3F33" w:rsidRPr="00C90B11" w:rsidRDefault="008A67F1" w:rsidP="004847DB">
            <w:pPr>
              <w:jc w:val="center"/>
              <w:rPr>
                <w:rFonts w:asciiTheme="majorHAnsi" w:hAnsiTheme="majorHAnsi" w:cstheme="majorHAnsi"/>
                <w:sz w:val="24"/>
                <w:szCs w:val="24"/>
              </w:rPr>
            </w:pPr>
            <w:r w:rsidRPr="00C90B11">
              <w:rPr>
                <w:rFonts w:asciiTheme="majorHAnsi" w:hAnsiTheme="majorHAnsi" w:cstheme="majorHAnsi"/>
                <w:sz w:val="24"/>
                <w:szCs w:val="24"/>
              </w:rPr>
              <w:t>0.05</w:t>
            </w:r>
          </w:p>
        </w:tc>
        <w:tc>
          <w:tcPr>
            <w:tcW w:w="2255" w:type="dxa"/>
            <w:vAlign w:val="center"/>
          </w:tcPr>
          <w:p w:rsidR="00EB3F33" w:rsidRPr="00C90B11" w:rsidRDefault="00C90B11" w:rsidP="004847DB">
            <w:pPr>
              <w:jc w:val="center"/>
              <w:rPr>
                <w:rFonts w:asciiTheme="majorHAnsi" w:hAnsiTheme="majorHAnsi" w:cstheme="majorHAnsi"/>
                <w:sz w:val="24"/>
                <w:szCs w:val="24"/>
              </w:rPr>
            </w:pPr>
            <w:r>
              <w:rPr>
                <w:rFonts w:asciiTheme="majorHAnsi" w:hAnsiTheme="majorHAnsi" w:cstheme="majorHAnsi"/>
                <w:sz w:val="24"/>
                <w:szCs w:val="24"/>
              </w:rPr>
              <w:t xml:space="preserve">18,350 </w:t>
            </w:r>
          </w:p>
        </w:tc>
      </w:tr>
      <w:tr w:rsidR="00697055" w:rsidRPr="00697055" w:rsidTr="004847DB">
        <w:tc>
          <w:tcPr>
            <w:tcW w:w="2254" w:type="dxa"/>
            <w:vAlign w:val="center"/>
          </w:tcPr>
          <w:p w:rsidR="00697055" w:rsidRPr="00697055" w:rsidRDefault="00697055" w:rsidP="004847DB">
            <w:pPr>
              <w:jc w:val="center"/>
              <w:rPr>
                <w:rFonts w:cstheme="minorHAnsi"/>
                <w:sz w:val="16"/>
                <w:szCs w:val="16"/>
              </w:rPr>
            </w:pPr>
          </w:p>
        </w:tc>
        <w:tc>
          <w:tcPr>
            <w:tcW w:w="2254" w:type="dxa"/>
            <w:vAlign w:val="center"/>
          </w:tcPr>
          <w:p w:rsidR="00697055" w:rsidRPr="00697055" w:rsidRDefault="00697055" w:rsidP="004847DB">
            <w:pPr>
              <w:jc w:val="center"/>
              <w:rPr>
                <w:rFonts w:asciiTheme="majorHAnsi" w:hAnsiTheme="majorHAnsi" w:cstheme="majorHAnsi"/>
                <w:sz w:val="16"/>
                <w:szCs w:val="16"/>
              </w:rPr>
            </w:pPr>
          </w:p>
        </w:tc>
        <w:tc>
          <w:tcPr>
            <w:tcW w:w="2254" w:type="dxa"/>
            <w:vAlign w:val="center"/>
          </w:tcPr>
          <w:p w:rsidR="00697055" w:rsidRPr="00697055" w:rsidRDefault="00697055" w:rsidP="004847DB">
            <w:pPr>
              <w:jc w:val="center"/>
              <w:rPr>
                <w:rFonts w:asciiTheme="majorHAnsi" w:hAnsiTheme="majorHAnsi" w:cstheme="majorHAnsi"/>
                <w:sz w:val="16"/>
                <w:szCs w:val="16"/>
              </w:rPr>
            </w:pPr>
          </w:p>
        </w:tc>
        <w:tc>
          <w:tcPr>
            <w:tcW w:w="2255" w:type="dxa"/>
            <w:vAlign w:val="center"/>
          </w:tcPr>
          <w:p w:rsidR="00697055" w:rsidRPr="00697055" w:rsidRDefault="00697055" w:rsidP="004847DB">
            <w:pPr>
              <w:jc w:val="center"/>
              <w:rPr>
                <w:rFonts w:asciiTheme="majorHAnsi" w:hAnsiTheme="majorHAnsi" w:cstheme="majorHAnsi"/>
                <w:sz w:val="16"/>
                <w:szCs w:val="16"/>
              </w:rPr>
            </w:pPr>
          </w:p>
        </w:tc>
      </w:tr>
      <w:tr w:rsidR="00EB3F33" w:rsidRPr="004D7481" w:rsidTr="004847DB">
        <w:tc>
          <w:tcPr>
            <w:tcW w:w="2254" w:type="dxa"/>
            <w:vAlign w:val="center"/>
          </w:tcPr>
          <w:p w:rsidR="00EB3F33" w:rsidRPr="00C90B11" w:rsidRDefault="003E5EB1" w:rsidP="004847DB">
            <w:pPr>
              <w:jc w:val="center"/>
              <w:rPr>
                <w:rFonts w:cstheme="minorHAnsi"/>
                <w:sz w:val="24"/>
                <w:szCs w:val="24"/>
              </w:rPr>
            </w:pPr>
            <w:r w:rsidRPr="00C90B11">
              <w:rPr>
                <w:rFonts w:cstheme="minorHAnsi"/>
                <w:sz w:val="24"/>
                <w:szCs w:val="24"/>
              </w:rPr>
              <w:t>MFC</w:t>
            </w:r>
            <w:r w:rsidR="008A67F1" w:rsidRPr="00C90B11">
              <w:rPr>
                <w:rFonts w:cstheme="minorHAnsi"/>
                <w:sz w:val="24"/>
                <w:szCs w:val="24"/>
              </w:rPr>
              <w:t xml:space="preserve"> Membrane</w:t>
            </w:r>
          </w:p>
          <w:p w:rsidR="00EB3F33" w:rsidRPr="00C90B11" w:rsidRDefault="008A67F1" w:rsidP="004847DB">
            <w:pPr>
              <w:jc w:val="center"/>
              <w:rPr>
                <w:rFonts w:cstheme="minorHAnsi"/>
                <w:sz w:val="24"/>
                <w:szCs w:val="24"/>
              </w:rPr>
            </w:pPr>
            <w:r w:rsidRPr="00C90B11">
              <w:rPr>
                <w:rFonts w:cstheme="minorHAnsi"/>
                <w:sz w:val="18"/>
                <w:szCs w:val="18"/>
              </w:rPr>
              <w:t>(Including Structure)</w:t>
            </w:r>
          </w:p>
        </w:tc>
        <w:tc>
          <w:tcPr>
            <w:tcW w:w="2254" w:type="dxa"/>
            <w:vAlign w:val="center"/>
          </w:tcPr>
          <w:p w:rsidR="00EB3F33" w:rsidRPr="00C90B11" w:rsidRDefault="003E5EB1" w:rsidP="004847DB">
            <w:pPr>
              <w:jc w:val="center"/>
              <w:rPr>
                <w:rFonts w:asciiTheme="majorHAnsi" w:hAnsiTheme="majorHAnsi" w:cstheme="majorHAnsi"/>
                <w:sz w:val="24"/>
                <w:szCs w:val="24"/>
              </w:rPr>
            </w:pPr>
            <w:r w:rsidRPr="00C90B11">
              <w:rPr>
                <w:rFonts w:asciiTheme="majorHAnsi" w:hAnsiTheme="majorHAnsi" w:cstheme="majorHAnsi"/>
                <w:sz w:val="24"/>
                <w:szCs w:val="24"/>
              </w:rPr>
              <w:t>6170 m</w:t>
            </w:r>
            <w:r w:rsidR="008A67F1" w:rsidRPr="00C90B11">
              <w:rPr>
                <w:rFonts w:asciiTheme="majorHAnsi" w:hAnsiTheme="majorHAnsi" w:cstheme="majorHAnsi"/>
                <w:sz w:val="24"/>
                <w:szCs w:val="24"/>
                <w:vertAlign w:val="superscript"/>
              </w:rPr>
              <w:t>2</w:t>
            </w:r>
          </w:p>
        </w:tc>
        <w:tc>
          <w:tcPr>
            <w:tcW w:w="2254" w:type="dxa"/>
            <w:vAlign w:val="center"/>
          </w:tcPr>
          <w:p w:rsidR="00EB3F33" w:rsidRPr="00C90B11" w:rsidRDefault="008A67F1" w:rsidP="004847DB">
            <w:pPr>
              <w:jc w:val="center"/>
              <w:rPr>
                <w:rFonts w:asciiTheme="majorHAnsi" w:hAnsiTheme="majorHAnsi" w:cstheme="majorHAnsi"/>
                <w:sz w:val="24"/>
                <w:szCs w:val="24"/>
              </w:rPr>
            </w:pPr>
            <w:r w:rsidRPr="00C90B11">
              <w:rPr>
                <w:rFonts w:asciiTheme="majorHAnsi" w:hAnsiTheme="majorHAnsi" w:cstheme="majorHAnsi"/>
                <w:sz w:val="24"/>
                <w:szCs w:val="24"/>
              </w:rPr>
              <w:t>38</w:t>
            </w:r>
          </w:p>
        </w:tc>
        <w:tc>
          <w:tcPr>
            <w:tcW w:w="2255" w:type="dxa"/>
            <w:vAlign w:val="center"/>
          </w:tcPr>
          <w:p w:rsidR="00EB3F33" w:rsidRPr="00C90B11" w:rsidRDefault="00C90B11" w:rsidP="004847DB">
            <w:pPr>
              <w:jc w:val="center"/>
              <w:rPr>
                <w:rFonts w:asciiTheme="majorHAnsi" w:hAnsiTheme="majorHAnsi" w:cstheme="majorHAnsi"/>
                <w:sz w:val="24"/>
                <w:szCs w:val="24"/>
              </w:rPr>
            </w:pPr>
            <w:r>
              <w:rPr>
                <w:rFonts w:asciiTheme="majorHAnsi" w:hAnsiTheme="majorHAnsi" w:cstheme="majorHAnsi"/>
                <w:sz w:val="24"/>
                <w:szCs w:val="24"/>
              </w:rPr>
              <w:t xml:space="preserve">234,460 </w:t>
            </w:r>
          </w:p>
        </w:tc>
      </w:tr>
      <w:tr w:rsidR="00697055" w:rsidRPr="00697055" w:rsidTr="004847DB">
        <w:tc>
          <w:tcPr>
            <w:tcW w:w="2254" w:type="dxa"/>
            <w:vAlign w:val="center"/>
          </w:tcPr>
          <w:p w:rsidR="00697055" w:rsidRPr="00697055" w:rsidRDefault="00697055" w:rsidP="004847DB">
            <w:pPr>
              <w:jc w:val="center"/>
              <w:rPr>
                <w:rFonts w:cstheme="minorHAnsi"/>
                <w:sz w:val="16"/>
                <w:szCs w:val="16"/>
              </w:rPr>
            </w:pPr>
          </w:p>
        </w:tc>
        <w:tc>
          <w:tcPr>
            <w:tcW w:w="2254" w:type="dxa"/>
            <w:vAlign w:val="center"/>
          </w:tcPr>
          <w:p w:rsidR="00697055" w:rsidRPr="00697055" w:rsidRDefault="00697055" w:rsidP="004847DB">
            <w:pPr>
              <w:jc w:val="center"/>
              <w:rPr>
                <w:rFonts w:asciiTheme="majorHAnsi" w:hAnsiTheme="majorHAnsi" w:cstheme="majorHAnsi"/>
                <w:sz w:val="16"/>
                <w:szCs w:val="16"/>
              </w:rPr>
            </w:pPr>
          </w:p>
        </w:tc>
        <w:tc>
          <w:tcPr>
            <w:tcW w:w="2254" w:type="dxa"/>
            <w:vAlign w:val="center"/>
          </w:tcPr>
          <w:p w:rsidR="00697055" w:rsidRPr="00697055" w:rsidRDefault="00697055" w:rsidP="004847DB">
            <w:pPr>
              <w:jc w:val="center"/>
              <w:rPr>
                <w:rFonts w:asciiTheme="majorHAnsi" w:hAnsiTheme="majorHAnsi" w:cstheme="majorHAnsi"/>
                <w:sz w:val="16"/>
                <w:szCs w:val="16"/>
              </w:rPr>
            </w:pPr>
          </w:p>
        </w:tc>
        <w:tc>
          <w:tcPr>
            <w:tcW w:w="2255" w:type="dxa"/>
            <w:vAlign w:val="center"/>
          </w:tcPr>
          <w:p w:rsidR="00697055" w:rsidRPr="00697055" w:rsidRDefault="00697055" w:rsidP="004847DB">
            <w:pPr>
              <w:jc w:val="center"/>
              <w:rPr>
                <w:rFonts w:asciiTheme="majorHAnsi" w:hAnsiTheme="majorHAnsi" w:cstheme="majorHAnsi"/>
                <w:sz w:val="16"/>
                <w:szCs w:val="16"/>
              </w:rPr>
            </w:pPr>
          </w:p>
        </w:tc>
      </w:tr>
      <w:tr w:rsidR="00EB3F33" w:rsidRPr="004D7481" w:rsidTr="004847DB">
        <w:tc>
          <w:tcPr>
            <w:tcW w:w="2254" w:type="dxa"/>
            <w:vAlign w:val="center"/>
          </w:tcPr>
          <w:p w:rsidR="00EB3F33" w:rsidRPr="00C90B11" w:rsidRDefault="003E5EB1" w:rsidP="004847DB">
            <w:pPr>
              <w:jc w:val="center"/>
              <w:rPr>
                <w:rFonts w:cstheme="minorHAnsi"/>
                <w:sz w:val="24"/>
                <w:szCs w:val="24"/>
              </w:rPr>
            </w:pPr>
            <w:r w:rsidRPr="00C90B11">
              <w:rPr>
                <w:rFonts w:cstheme="minorHAnsi"/>
                <w:spacing w:val="-5"/>
                <w:sz w:val="24"/>
                <w:szCs w:val="24"/>
                <w:shd w:val="clear" w:color="auto" w:fill="FFFFFF"/>
              </w:rPr>
              <w:t>MFC</w:t>
            </w:r>
            <w:r w:rsidR="008A67F1" w:rsidRPr="00C90B11">
              <w:rPr>
                <w:rFonts w:cstheme="minorHAnsi"/>
                <w:spacing w:val="-5"/>
                <w:sz w:val="24"/>
                <w:szCs w:val="24"/>
                <w:shd w:val="clear" w:color="auto" w:fill="FFFFFF"/>
              </w:rPr>
              <w:t xml:space="preserve"> Supporting System</w:t>
            </w:r>
          </w:p>
        </w:tc>
        <w:tc>
          <w:tcPr>
            <w:tcW w:w="2254" w:type="dxa"/>
            <w:vAlign w:val="center"/>
          </w:tcPr>
          <w:p w:rsidR="00EB3F33" w:rsidRPr="00C90B11" w:rsidRDefault="008A67F1" w:rsidP="004847DB">
            <w:pPr>
              <w:jc w:val="center"/>
              <w:rPr>
                <w:rFonts w:asciiTheme="majorHAnsi" w:hAnsiTheme="majorHAnsi" w:cstheme="majorHAnsi"/>
                <w:sz w:val="24"/>
                <w:szCs w:val="24"/>
              </w:rPr>
            </w:pPr>
            <w:r w:rsidRPr="00C90B11">
              <w:rPr>
                <w:rFonts w:asciiTheme="majorHAnsi" w:hAnsiTheme="majorHAnsi" w:cstheme="majorHAnsi"/>
                <w:sz w:val="24"/>
                <w:szCs w:val="24"/>
              </w:rPr>
              <w:t>350 Unit</w:t>
            </w:r>
            <w:r w:rsidR="00C90B11" w:rsidRPr="00C90B11">
              <w:rPr>
                <w:rFonts w:asciiTheme="majorHAnsi" w:hAnsiTheme="majorHAnsi" w:cstheme="majorHAnsi"/>
                <w:sz w:val="24"/>
                <w:szCs w:val="24"/>
              </w:rPr>
              <w:t>s</w:t>
            </w:r>
          </w:p>
        </w:tc>
        <w:tc>
          <w:tcPr>
            <w:tcW w:w="2254" w:type="dxa"/>
            <w:vAlign w:val="center"/>
          </w:tcPr>
          <w:p w:rsidR="00EB3F33" w:rsidRPr="00C90B11" w:rsidRDefault="008A67F1" w:rsidP="004847DB">
            <w:pPr>
              <w:jc w:val="center"/>
              <w:rPr>
                <w:rFonts w:asciiTheme="majorHAnsi" w:hAnsiTheme="majorHAnsi" w:cstheme="majorHAnsi"/>
                <w:sz w:val="24"/>
                <w:szCs w:val="24"/>
              </w:rPr>
            </w:pPr>
            <w:r w:rsidRPr="00C90B11">
              <w:rPr>
                <w:rFonts w:asciiTheme="majorHAnsi" w:hAnsiTheme="majorHAnsi" w:cstheme="majorHAnsi"/>
                <w:sz w:val="24"/>
                <w:szCs w:val="24"/>
              </w:rPr>
              <w:t>960</w:t>
            </w:r>
          </w:p>
        </w:tc>
        <w:tc>
          <w:tcPr>
            <w:tcW w:w="2255" w:type="dxa"/>
            <w:vAlign w:val="center"/>
          </w:tcPr>
          <w:p w:rsidR="00EB3F33" w:rsidRPr="00C90B11" w:rsidRDefault="00C90B11" w:rsidP="004847DB">
            <w:pPr>
              <w:jc w:val="center"/>
              <w:rPr>
                <w:rFonts w:asciiTheme="majorHAnsi" w:hAnsiTheme="majorHAnsi" w:cstheme="majorHAnsi"/>
                <w:sz w:val="24"/>
                <w:szCs w:val="24"/>
              </w:rPr>
            </w:pPr>
            <w:r>
              <w:rPr>
                <w:rFonts w:asciiTheme="majorHAnsi" w:hAnsiTheme="majorHAnsi" w:cstheme="majorHAnsi"/>
                <w:sz w:val="24"/>
                <w:szCs w:val="24"/>
              </w:rPr>
              <w:t xml:space="preserve">336,000 </w:t>
            </w:r>
          </w:p>
        </w:tc>
      </w:tr>
      <w:tr w:rsidR="00697055" w:rsidRPr="00697055" w:rsidTr="004847DB">
        <w:tc>
          <w:tcPr>
            <w:tcW w:w="2254" w:type="dxa"/>
            <w:vAlign w:val="center"/>
          </w:tcPr>
          <w:p w:rsidR="00697055" w:rsidRPr="00697055" w:rsidRDefault="00697055" w:rsidP="004847DB">
            <w:pPr>
              <w:jc w:val="center"/>
              <w:rPr>
                <w:rFonts w:cstheme="minorHAnsi"/>
                <w:spacing w:val="-5"/>
                <w:sz w:val="16"/>
                <w:szCs w:val="16"/>
                <w:shd w:val="clear" w:color="auto" w:fill="FFFFFF"/>
              </w:rPr>
            </w:pPr>
          </w:p>
        </w:tc>
        <w:tc>
          <w:tcPr>
            <w:tcW w:w="2254" w:type="dxa"/>
            <w:vAlign w:val="center"/>
          </w:tcPr>
          <w:p w:rsidR="00697055" w:rsidRPr="00697055" w:rsidRDefault="00697055" w:rsidP="004847DB">
            <w:pPr>
              <w:jc w:val="center"/>
              <w:rPr>
                <w:rFonts w:asciiTheme="majorHAnsi" w:hAnsiTheme="majorHAnsi" w:cstheme="majorHAnsi"/>
                <w:sz w:val="16"/>
                <w:szCs w:val="16"/>
              </w:rPr>
            </w:pPr>
          </w:p>
        </w:tc>
        <w:tc>
          <w:tcPr>
            <w:tcW w:w="2254" w:type="dxa"/>
            <w:vAlign w:val="center"/>
          </w:tcPr>
          <w:p w:rsidR="00697055" w:rsidRPr="00697055" w:rsidRDefault="00697055" w:rsidP="004847DB">
            <w:pPr>
              <w:jc w:val="center"/>
              <w:rPr>
                <w:rFonts w:asciiTheme="majorHAnsi" w:hAnsiTheme="majorHAnsi" w:cstheme="majorHAnsi"/>
                <w:sz w:val="16"/>
                <w:szCs w:val="16"/>
              </w:rPr>
            </w:pPr>
          </w:p>
        </w:tc>
        <w:tc>
          <w:tcPr>
            <w:tcW w:w="2255" w:type="dxa"/>
            <w:vAlign w:val="center"/>
          </w:tcPr>
          <w:p w:rsidR="00697055" w:rsidRPr="00697055" w:rsidRDefault="00697055" w:rsidP="004847DB">
            <w:pPr>
              <w:jc w:val="center"/>
              <w:rPr>
                <w:rFonts w:asciiTheme="majorHAnsi" w:hAnsiTheme="majorHAnsi" w:cstheme="majorHAnsi"/>
                <w:sz w:val="16"/>
                <w:szCs w:val="16"/>
              </w:rPr>
            </w:pPr>
          </w:p>
        </w:tc>
      </w:tr>
      <w:tr w:rsidR="008A67F1" w:rsidRPr="004D7481" w:rsidTr="004847DB">
        <w:tc>
          <w:tcPr>
            <w:tcW w:w="2254" w:type="dxa"/>
            <w:vAlign w:val="center"/>
          </w:tcPr>
          <w:p w:rsidR="008A67F1" w:rsidRPr="00C90B11" w:rsidRDefault="008A67F1" w:rsidP="004847DB">
            <w:pPr>
              <w:jc w:val="center"/>
              <w:rPr>
                <w:rFonts w:cstheme="minorHAnsi"/>
                <w:color w:val="222222"/>
                <w:sz w:val="24"/>
                <w:szCs w:val="24"/>
                <w:shd w:val="clear" w:color="auto" w:fill="FFFFFF"/>
              </w:rPr>
            </w:pPr>
            <w:r w:rsidRPr="00C90B11">
              <w:rPr>
                <w:rFonts w:cstheme="minorHAnsi"/>
                <w:spacing w:val="-5"/>
                <w:sz w:val="24"/>
                <w:szCs w:val="24"/>
                <w:shd w:val="clear" w:color="auto" w:fill="FFFFFF"/>
              </w:rPr>
              <w:t>Water Desalination Supporting System</w:t>
            </w:r>
          </w:p>
        </w:tc>
        <w:tc>
          <w:tcPr>
            <w:tcW w:w="2254" w:type="dxa"/>
            <w:vAlign w:val="center"/>
          </w:tcPr>
          <w:p w:rsidR="008A67F1" w:rsidRPr="00C90B11" w:rsidRDefault="008A67F1" w:rsidP="004847DB">
            <w:pPr>
              <w:jc w:val="center"/>
              <w:rPr>
                <w:rFonts w:asciiTheme="majorHAnsi" w:hAnsiTheme="majorHAnsi" w:cstheme="majorHAnsi"/>
                <w:sz w:val="24"/>
                <w:szCs w:val="24"/>
              </w:rPr>
            </w:pPr>
            <w:r w:rsidRPr="00C90B11">
              <w:rPr>
                <w:rFonts w:asciiTheme="majorHAnsi" w:hAnsiTheme="majorHAnsi" w:cstheme="majorHAnsi"/>
                <w:sz w:val="24"/>
                <w:szCs w:val="24"/>
              </w:rPr>
              <w:t>350 Unit</w:t>
            </w:r>
            <w:r w:rsidR="00C90B11" w:rsidRPr="00C90B11">
              <w:rPr>
                <w:rFonts w:asciiTheme="majorHAnsi" w:hAnsiTheme="majorHAnsi" w:cstheme="majorHAnsi"/>
                <w:sz w:val="24"/>
                <w:szCs w:val="24"/>
              </w:rPr>
              <w:t>s</w:t>
            </w:r>
          </w:p>
        </w:tc>
        <w:tc>
          <w:tcPr>
            <w:tcW w:w="2254" w:type="dxa"/>
            <w:vAlign w:val="center"/>
          </w:tcPr>
          <w:p w:rsidR="008A67F1" w:rsidRPr="00C90B11" w:rsidRDefault="008A67F1" w:rsidP="004847DB">
            <w:pPr>
              <w:jc w:val="center"/>
              <w:rPr>
                <w:rFonts w:asciiTheme="majorHAnsi" w:hAnsiTheme="majorHAnsi" w:cstheme="majorHAnsi"/>
                <w:sz w:val="24"/>
                <w:szCs w:val="24"/>
              </w:rPr>
            </w:pPr>
            <w:r w:rsidRPr="00C90B11">
              <w:rPr>
                <w:rFonts w:asciiTheme="majorHAnsi" w:hAnsiTheme="majorHAnsi" w:cstheme="majorHAnsi"/>
                <w:sz w:val="24"/>
                <w:szCs w:val="24"/>
              </w:rPr>
              <w:t>80</w:t>
            </w:r>
          </w:p>
        </w:tc>
        <w:tc>
          <w:tcPr>
            <w:tcW w:w="2255" w:type="dxa"/>
            <w:vAlign w:val="center"/>
          </w:tcPr>
          <w:p w:rsidR="008A67F1" w:rsidRPr="00C90B11" w:rsidRDefault="00C90B11" w:rsidP="004847DB">
            <w:pPr>
              <w:jc w:val="center"/>
              <w:rPr>
                <w:rFonts w:asciiTheme="majorHAnsi" w:hAnsiTheme="majorHAnsi" w:cstheme="majorHAnsi"/>
                <w:sz w:val="24"/>
                <w:szCs w:val="24"/>
              </w:rPr>
            </w:pPr>
            <w:r>
              <w:rPr>
                <w:rFonts w:asciiTheme="majorHAnsi" w:hAnsiTheme="majorHAnsi" w:cstheme="majorHAnsi"/>
                <w:sz w:val="24"/>
                <w:szCs w:val="24"/>
              </w:rPr>
              <w:t xml:space="preserve">28,000 </w:t>
            </w:r>
          </w:p>
        </w:tc>
      </w:tr>
      <w:tr w:rsidR="00697055" w:rsidRPr="00697055" w:rsidTr="004847DB">
        <w:tc>
          <w:tcPr>
            <w:tcW w:w="2254" w:type="dxa"/>
            <w:vAlign w:val="center"/>
          </w:tcPr>
          <w:p w:rsidR="00697055" w:rsidRPr="00697055" w:rsidRDefault="00697055" w:rsidP="004847DB">
            <w:pPr>
              <w:jc w:val="center"/>
              <w:rPr>
                <w:rFonts w:cstheme="minorHAnsi"/>
                <w:spacing w:val="-5"/>
                <w:sz w:val="16"/>
                <w:szCs w:val="16"/>
                <w:shd w:val="clear" w:color="auto" w:fill="FFFFFF"/>
              </w:rPr>
            </w:pPr>
          </w:p>
        </w:tc>
        <w:tc>
          <w:tcPr>
            <w:tcW w:w="2254" w:type="dxa"/>
            <w:vAlign w:val="center"/>
          </w:tcPr>
          <w:p w:rsidR="00697055" w:rsidRPr="00697055" w:rsidRDefault="00697055" w:rsidP="004847DB">
            <w:pPr>
              <w:jc w:val="center"/>
              <w:rPr>
                <w:rFonts w:asciiTheme="majorHAnsi" w:hAnsiTheme="majorHAnsi" w:cstheme="majorHAnsi"/>
                <w:sz w:val="16"/>
                <w:szCs w:val="16"/>
              </w:rPr>
            </w:pPr>
          </w:p>
        </w:tc>
        <w:tc>
          <w:tcPr>
            <w:tcW w:w="2254" w:type="dxa"/>
            <w:vAlign w:val="center"/>
          </w:tcPr>
          <w:p w:rsidR="00697055" w:rsidRPr="00697055" w:rsidRDefault="00697055" w:rsidP="004847DB">
            <w:pPr>
              <w:jc w:val="center"/>
              <w:rPr>
                <w:rFonts w:asciiTheme="majorHAnsi" w:hAnsiTheme="majorHAnsi" w:cstheme="majorHAnsi"/>
                <w:sz w:val="16"/>
                <w:szCs w:val="16"/>
              </w:rPr>
            </w:pPr>
          </w:p>
        </w:tc>
        <w:tc>
          <w:tcPr>
            <w:tcW w:w="2255" w:type="dxa"/>
            <w:vAlign w:val="center"/>
          </w:tcPr>
          <w:p w:rsidR="00697055" w:rsidRPr="00697055" w:rsidRDefault="00697055" w:rsidP="004847DB">
            <w:pPr>
              <w:jc w:val="center"/>
              <w:rPr>
                <w:rFonts w:asciiTheme="majorHAnsi" w:hAnsiTheme="majorHAnsi" w:cstheme="majorHAnsi"/>
                <w:sz w:val="16"/>
                <w:szCs w:val="16"/>
              </w:rPr>
            </w:pPr>
          </w:p>
        </w:tc>
      </w:tr>
      <w:tr w:rsidR="004D7481" w:rsidRPr="004D7481" w:rsidTr="004847DB">
        <w:tc>
          <w:tcPr>
            <w:tcW w:w="2254" w:type="dxa"/>
            <w:vAlign w:val="center"/>
          </w:tcPr>
          <w:p w:rsidR="004D7481" w:rsidRPr="00C90B11" w:rsidRDefault="008A67F1" w:rsidP="004847DB">
            <w:pPr>
              <w:jc w:val="center"/>
              <w:rPr>
                <w:rFonts w:cstheme="minorHAnsi"/>
                <w:spacing w:val="-5"/>
                <w:sz w:val="24"/>
                <w:szCs w:val="24"/>
                <w:shd w:val="clear" w:color="auto" w:fill="FFFFFF"/>
              </w:rPr>
            </w:pPr>
            <w:r w:rsidRPr="00C90B11">
              <w:rPr>
                <w:rFonts w:cstheme="minorHAnsi"/>
                <w:color w:val="222222"/>
                <w:sz w:val="24"/>
                <w:szCs w:val="24"/>
                <w:shd w:val="clear" w:color="auto" w:fill="FFFFFF"/>
              </w:rPr>
              <w:t>Vortex Nano</w:t>
            </w:r>
          </w:p>
        </w:tc>
        <w:tc>
          <w:tcPr>
            <w:tcW w:w="2254" w:type="dxa"/>
            <w:vAlign w:val="center"/>
          </w:tcPr>
          <w:p w:rsidR="004D7481" w:rsidRPr="00C90B11" w:rsidRDefault="008A67F1" w:rsidP="004847DB">
            <w:pPr>
              <w:jc w:val="center"/>
              <w:rPr>
                <w:rFonts w:asciiTheme="majorHAnsi" w:hAnsiTheme="majorHAnsi" w:cstheme="majorHAnsi"/>
                <w:sz w:val="24"/>
                <w:szCs w:val="24"/>
              </w:rPr>
            </w:pPr>
            <w:r w:rsidRPr="00C90B11">
              <w:rPr>
                <w:rFonts w:asciiTheme="majorHAnsi" w:hAnsiTheme="majorHAnsi" w:cstheme="majorHAnsi"/>
                <w:sz w:val="24"/>
                <w:szCs w:val="24"/>
              </w:rPr>
              <w:t>100 Unit</w:t>
            </w:r>
            <w:r w:rsidR="00C90B11" w:rsidRPr="00C90B11">
              <w:rPr>
                <w:rFonts w:asciiTheme="majorHAnsi" w:hAnsiTheme="majorHAnsi" w:cstheme="majorHAnsi"/>
                <w:sz w:val="24"/>
                <w:szCs w:val="24"/>
              </w:rPr>
              <w:t>s</w:t>
            </w:r>
          </w:p>
        </w:tc>
        <w:tc>
          <w:tcPr>
            <w:tcW w:w="2254" w:type="dxa"/>
            <w:vAlign w:val="center"/>
          </w:tcPr>
          <w:p w:rsidR="004D7481" w:rsidRPr="00C90B11" w:rsidRDefault="008A67F1" w:rsidP="004847DB">
            <w:pPr>
              <w:jc w:val="center"/>
              <w:rPr>
                <w:rFonts w:asciiTheme="majorHAnsi" w:hAnsiTheme="majorHAnsi" w:cstheme="majorHAnsi"/>
                <w:sz w:val="24"/>
                <w:szCs w:val="24"/>
              </w:rPr>
            </w:pPr>
            <w:r w:rsidRPr="00C90B11">
              <w:rPr>
                <w:rFonts w:asciiTheme="majorHAnsi" w:hAnsiTheme="majorHAnsi" w:cstheme="majorHAnsi"/>
                <w:sz w:val="24"/>
                <w:szCs w:val="24"/>
              </w:rPr>
              <w:t>200</w:t>
            </w:r>
          </w:p>
        </w:tc>
        <w:tc>
          <w:tcPr>
            <w:tcW w:w="2255" w:type="dxa"/>
            <w:vAlign w:val="center"/>
          </w:tcPr>
          <w:p w:rsidR="004D7481" w:rsidRPr="00C90B11" w:rsidRDefault="00C90B11" w:rsidP="004847DB">
            <w:pPr>
              <w:jc w:val="center"/>
              <w:rPr>
                <w:rFonts w:asciiTheme="majorHAnsi" w:hAnsiTheme="majorHAnsi" w:cstheme="majorHAnsi"/>
                <w:sz w:val="24"/>
                <w:szCs w:val="24"/>
              </w:rPr>
            </w:pPr>
            <w:r>
              <w:rPr>
                <w:rFonts w:asciiTheme="majorHAnsi" w:hAnsiTheme="majorHAnsi" w:cstheme="majorHAnsi"/>
                <w:sz w:val="24"/>
                <w:szCs w:val="24"/>
              </w:rPr>
              <w:t xml:space="preserve">20,000 </w:t>
            </w:r>
          </w:p>
        </w:tc>
      </w:tr>
      <w:tr w:rsidR="00697055" w:rsidRPr="00697055" w:rsidTr="004847DB">
        <w:tc>
          <w:tcPr>
            <w:tcW w:w="2254" w:type="dxa"/>
            <w:vAlign w:val="center"/>
          </w:tcPr>
          <w:p w:rsidR="00697055" w:rsidRPr="00697055" w:rsidRDefault="00697055" w:rsidP="004847DB">
            <w:pPr>
              <w:jc w:val="center"/>
              <w:rPr>
                <w:rFonts w:cstheme="minorHAnsi"/>
                <w:color w:val="222222"/>
                <w:sz w:val="16"/>
                <w:szCs w:val="16"/>
                <w:shd w:val="clear" w:color="auto" w:fill="FFFFFF"/>
              </w:rPr>
            </w:pPr>
          </w:p>
        </w:tc>
        <w:tc>
          <w:tcPr>
            <w:tcW w:w="2254" w:type="dxa"/>
            <w:vAlign w:val="center"/>
          </w:tcPr>
          <w:p w:rsidR="00697055" w:rsidRPr="00697055" w:rsidRDefault="00697055" w:rsidP="004847DB">
            <w:pPr>
              <w:jc w:val="center"/>
              <w:rPr>
                <w:rFonts w:asciiTheme="majorHAnsi" w:hAnsiTheme="majorHAnsi" w:cstheme="majorHAnsi"/>
                <w:sz w:val="16"/>
                <w:szCs w:val="16"/>
              </w:rPr>
            </w:pPr>
          </w:p>
        </w:tc>
        <w:tc>
          <w:tcPr>
            <w:tcW w:w="2254" w:type="dxa"/>
            <w:vAlign w:val="center"/>
          </w:tcPr>
          <w:p w:rsidR="00697055" w:rsidRPr="00697055" w:rsidRDefault="00697055" w:rsidP="004847DB">
            <w:pPr>
              <w:jc w:val="center"/>
              <w:rPr>
                <w:rFonts w:asciiTheme="majorHAnsi" w:hAnsiTheme="majorHAnsi" w:cstheme="majorHAnsi"/>
                <w:sz w:val="16"/>
                <w:szCs w:val="16"/>
              </w:rPr>
            </w:pPr>
          </w:p>
        </w:tc>
        <w:tc>
          <w:tcPr>
            <w:tcW w:w="2255" w:type="dxa"/>
            <w:vAlign w:val="center"/>
          </w:tcPr>
          <w:p w:rsidR="00697055" w:rsidRPr="00697055" w:rsidRDefault="00697055" w:rsidP="004847DB">
            <w:pPr>
              <w:jc w:val="center"/>
              <w:rPr>
                <w:rFonts w:asciiTheme="majorHAnsi" w:hAnsiTheme="majorHAnsi" w:cstheme="majorHAnsi"/>
                <w:sz w:val="16"/>
                <w:szCs w:val="16"/>
              </w:rPr>
            </w:pPr>
          </w:p>
        </w:tc>
      </w:tr>
      <w:tr w:rsidR="004D7481" w:rsidRPr="004D7481" w:rsidTr="004847DB">
        <w:tc>
          <w:tcPr>
            <w:tcW w:w="2254" w:type="dxa"/>
            <w:vAlign w:val="center"/>
          </w:tcPr>
          <w:p w:rsidR="004D7481" w:rsidRPr="00C90B11" w:rsidRDefault="008A67F1" w:rsidP="004847DB">
            <w:pPr>
              <w:jc w:val="center"/>
              <w:rPr>
                <w:rFonts w:cstheme="minorHAnsi"/>
                <w:spacing w:val="-5"/>
                <w:sz w:val="24"/>
                <w:szCs w:val="24"/>
                <w:shd w:val="clear" w:color="auto" w:fill="FFFFFF"/>
              </w:rPr>
            </w:pPr>
            <w:r w:rsidRPr="00C90B11">
              <w:rPr>
                <w:rFonts w:cstheme="minorHAnsi"/>
                <w:color w:val="222222"/>
                <w:sz w:val="24"/>
                <w:szCs w:val="24"/>
                <w:shd w:val="clear" w:color="auto" w:fill="FFFFFF"/>
              </w:rPr>
              <w:t>Vortex Tacoma</w:t>
            </w:r>
          </w:p>
        </w:tc>
        <w:tc>
          <w:tcPr>
            <w:tcW w:w="2254" w:type="dxa"/>
            <w:vAlign w:val="center"/>
          </w:tcPr>
          <w:p w:rsidR="004D7481" w:rsidRPr="00C90B11" w:rsidRDefault="008A67F1" w:rsidP="004847DB">
            <w:pPr>
              <w:jc w:val="center"/>
              <w:rPr>
                <w:rFonts w:asciiTheme="majorHAnsi" w:hAnsiTheme="majorHAnsi" w:cstheme="majorHAnsi"/>
                <w:sz w:val="24"/>
                <w:szCs w:val="24"/>
              </w:rPr>
            </w:pPr>
            <w:r w:rsidRPr="00C90B11">
              <w:rPr>
                <w:rFonts w:asciiTheme="majorHAnsi" w:hAnsiTheme="majorHAnsi" w:cstheme="majorHAnsi"/>
                <w:sz w:val="24"/>
                <w:szCs w:val="24"/>
              </w:rPr>
              <w:t>150 Unit</w:t>
            </w:r>
            <w:r w:rsidR="00C90B11" w:rsidRPr="00C90B11">
              <w:rPr>
                <w:rFonts w:asciiTheme="majorHAnsi" w:hAnsiTheme="majorHAnsi" w:cstheme="majorHAnsi"/>
                <w:sz w:val="24"/>
                <w:szCs w:val="24"/>
              </w:rPr>
              <w:t>s</w:t>
            </w:r>
          </w:p>
        </w:tc>
        <w:tc>
          <w:tcPr>
            <w:tcW w:w="2254" w:type="dxa"/>
            <w:vAlign w:val="center"/>
          </w:tcPr>
          <w:p w:rsidR="004D7481" w:rsidRPr="00C90B11" w:rsidRDefault="008A67F1" w:rsidP="004847DB">
            <w:pPr>
              <w:jc w:val="center"/>
              <w:rPr>
                <w:rFonts w:asciiTheme="majorHAnsi" w:hAnsiTheme="majorHAnsi" w:cstheme="majorHAnsi"/>
                <w:sz w:val="24"/>
                <w:szCs w:val="24"/>
              </w:rPr>
            </w:pPr>
            <w:r w:rsidRPr="00C90B11">
              <w:rPr>
                <w:rFonts w:asciiTheme="majorHAnsi" w:hAnsiTheme="majorHAnsi" w:cstheme="majorHAnsi"/>
                <w:sz w:val="24"/>
                <w:szCs w:val="24"/>
              </w:rPr>
              <w:t>250</w:t>
            </w:r>
          </w:p>
        </w:tc>
        <w:tc>
          <w:tcPr>
            <w:tcW w:w="2255" w:type="dxa"/>
            <w:vAlign w:val="center"/>
          </w:tcPr>
          <w:p w:rsidR="004D7481" w:rsidRPr="00C90B11" w:rsidRDefault="00C90B11" w:rsidP="004847DB">
            <w:pPr>
              <w:jc w:val="center"/>
              <w:rPr>
                <w:rFonts w:asciiTheme="majorHAnsi" w:hAnsiTheme="majorHAnsi" w:cstheme="majorHAnsi"/>
                <w:sz w:val="24"/>
                <w:szCs w:val="24"/>
              </w:rPr>
            </w:pPr>
            <w:r>
              <w:rPr>
                <w:rFonts w:asciiTheme="majorHAnsi" w:hAnsiTheme="majorHAnsi" w:cstheme="majorHAnsi"/>
                <w:sz w:val="24"/>
                <w:szCs w:val="24"/>
              </w:rPr>
              <w:t xml:space="preserve">37,500 </w:t>
            </w:r>
          </w:p>
        </w:tc>
      </w:tr>
      <w:tr w:rsidR="00697055" w:rsidRPr="00697055" w:rsidTr="004847DB">
        <w:tc>
          <w:tcPr>
            <w:tcW w:w="2254" w:type="dxa"/>
            <w:vAlign w:val="center"/>
          </w:tcPr>
          <w:p w:rsidR="00697055" w:rsidRPr="00697055" w:rsidRDefault="00697055" w:rsidP="004847DB">
            <w:pPr>
              <w:jc w:val="center"/>
              <w:rPr>
                <w:rFonts w:cstheme="minorHAnsi"/>
                <w:color w:val="222222"/>
                <w:sz w:val="16"/>
                <w:szCs w:val="16"/>
                <w:shd w:val="clear" w:color="auto" w:fill="FFFFFF"/>
              </w:rPr>
            </w:pPr>
          </w:p>
        </w:tc>
        <w:tc>
          <w:tcPr>
            <w:tcW w:w="2254" w:type="dxa"/>
            <w:vAlign w:val="center"/>
          </w:tcPr>
          <w:p w:rsidR="00697055" w:rsidRPr="00697055" w:rsidRDefault="00697055" w:rsidP="004847DB">
            <w:pPr>
              <w:jc w:val="center"/>
              <w:rPr>
                <w:rFonts w:asciiTheme="majorHAnsi" w:hAnsiTheme="majorHAnsi" w:cstheme="majorHAnsi"/>
                <w:sz w:val="16"/>
                <w:szCs w:val="16"/>
              </w:rPr>
            </w:pPr>
          </w:p>
        </w:tc>
        <w:tc>
          <w:tcPr>
            <w:tcW w:w="2254" w:type="dxa"/>
            <w:vAlign w:val="center"/>
          </w:tcPr>
          <w:p w:rsidR="00697055" w:rsidRPr="00697055" w:rsidRDefault="00697055" w:rsidP="004847DB">
            <w:pPr>
              <w:jc w:val="center"/>
              <w:rPr>
                <w:rFonts w:asciiTheme="majorHAnsi" w:hAnsiTheme="majorHAnsi" w:cstheme="majorHAnsi"/>
                <w:sz w:val="16"/>
                <w:szCs w:val="16"/>
              </w:rPr>
            </w:pPr>
          </w:p>
        </w:tc>
        <w:tc>
          <w:tcPr>
            <w:tcW w:w="2255" w:type="dxa"/>
            <w:vAlign w:val="center"/>
          </w:tcPr>
          <w:p w:rsidR="00697055" w:rsidRPr="00697055" w:rsidRDefault="00697055" w:rsidP="004847DB">
            <w:pPr>
              <w:jc w:val="center"/>
              <w:rPr>
                <w:rFonts w:asciiTheme="majorHAnsi" w:hAnsiTheme="majorHAnsi" w:cstheme="majorHAnsi"/>
                <w:sz w:val="16"/>
                <w:szCs w:val="16"/>
              </w:rPr>
            </w:pPr>
          </w:p>
        </w:tc>
      </w:tr>
      <w:tr w:rsidR="004D7481" w:rsidRPr="004D7481" w:rsidTr="004847DB">
        <w:tc>
          <w:tcPr>
            <w:tcW w:w="2254" w:type="dxa"/>
            <w:vAlign w:val="center"/>
          </w:tcPr>
          <w:p w:rsidR="004D7481" w:rsidRPr="00C90B11" w:rsidRDefault="008A67F1" w:rsidP="004847DB">
            <w:pPr>
              <w:jc w:val="center"/>
              <w:rPr>
                <w:rFonts w:cstheme="minorHAnsi"/>
                <w:spacing w:val="-5"/>
                <w:sz w:val="24"/>
                <w:szCs w:val="24"/>
                <w:shd w:val="clear" w:color="auto" w:fill="FFFFFF"/>
              </w:rPr>
            </w:pPr>
            <w:r w:rsidRPr="00C90B11">
              <w:rPr>
                <w:rFonts w:cstheme="minorHAnsi"/>
                <w:color w:val="222222"/>
                <w:sz w:val="24"/>
                <w:szCs w:val="24"/>
                <w:shd w:val="clear" w:color="auto" w:fill="FFFFFF"/>
              </w:rPr>
              <w:t>Vortex Grand</w:t>
            </w:r>
          </w:p>
        </w:tc>
        <w:tc>
          <w:tcPr>
            <w:tcW w:w="2254" w:type="dxa"/>
            <w:vAlign w:val="center"/>
          </w:tcPr>
          <w:p w:rsidR="004D7481" w:rsidRPr="00C90B11" w:rsidRDefault="008A67F1" w:rsidP="004847DB">
            <w:pPr>
              <w:jc w:val="center"/>
              <w:rPr>
                <w:rFonts w:asciiTheme="majorHAnsi" w:hAnsiTheme="majorHAnsi" w:cstheme="majorHAnsi"/>
                <w:sz w:val="24"/>
                <w:szCs w:val="24"/>
              </w:rPr>
            </w:pPr>
            <w:r w:rsidRPr="00C90B11">
              <w:rPr>
                <w:rFonts w:asciiTheme="majorHAnsi" w:hAnsiTheme="majorHAnsi" w:cstheme="majorHAnsi"/>
                <w:sz w:val="24"/>
                <w:szCs w:val="24"/>
              </w:rPr>
              <w:t>100 Unit</w:t>
            </w:r>
            <w:r w:rsidR="00C90B11" w:rsidRPr="00C90B11">
              <w:rPr>
                <w:rFonts w:asciiTheme="majorHAnsi" w:hAnsiTheme="majorHAnsi" w:cstheme="majorHAnsi"/>
                <w:sz w:val="24"/>
                <w:szCs w:val="24"/>
              </w:rPr>
              <w:t>s</w:t>
            </w:r>
          </w:p>
        </w:tc>
        <w:tc>
          <w:tcPr>
            <w:tcW w:w="2254" w:type="dxa"/>
            <w:vAlign w:val="center"/>
          </w:tcPr>
          <w:p w:rsidR="004D7481" w:rsidRPr="00C90B11" w:rsidRDefault="008A67F1" w:rsidP="004847DB">
            <w:pPr>
              <w:jc w:val="center"/>
              <w:rPr>
                <w:rFonts w:asciiTheme="majorHAnsi" w:hAnsiTheme="majorHAnsi" w:cstheme="majorHAnsi"/>
                <w:sz w:val="24"/>
                <w:szCs w:val="24"/>
              </w:rPr>
            </w:pPr>
            <w:r w:rsidRPr="00C90B11">
              <w:rPr>
                <w:rFonts w:asciiTheme="majorHAnsi" w:hAnsiTheme="majorHAnsi" w:cstheme="majorHAnsi"/>
                <w:sz w:val="24"/>
                <w:szCs w:val="24"/>
              </w:rPr>
              <w:t>750</w:t>
            </w:r>
          </w:p>
        </w:tc>
        <w:tc>
          <w:tcPr>
            <w:tcW w:w="2255" w:type="dxa"/>
            <w:vAlign w:val="center"/>
          </w:tcPr>
          <w:p w:rsidR="004D7481" w:rsidRPr="00C90B11" w:rsidRDefault="00C90B11" w:rsidP="004847DB">
            <w:pPr>
              <w:jc w:val="center"/>
              <w:rPr>
                <w:rFonts w:asciiTheme="majorHAnsi" w:hAnsiTheme="majorHAnsi" w:cstheme="majorHAnsi"/>
                <w:sz w:val="24"/>
                <w:szCs w:val="24"/>
              </w:rPr>
            </w:pPr>
            <w:r>
              <w:rPr>
                <w:rFonts w:asciiTheme="majorHAnsi" w:hAnsiTheme="majorHAnsi" w:cstheme="majorHAnsi"/>
                <w:sz w:val="24"/>
                <w:szCs w:val="24"/>
              </w:rPr>
              <w:t xml:space="preserve">75,000 </w:t>
            </w:r>
          </w:p>
        </w:tc>
      </w:tr>
      <w:tr w:rsidR="00697055" w:rsidRPr="00697055" w:rsidTr="004847DB">
        <w:tc>
          <w:tcPr>
            <w:tcW w:w="2254" w:type="dxa"/>
            <w:vAlign w:val="center"/>
          </w:tcPr>
          <w:p w:rsidR="00697055" w:rsidRPr="00697055" w:rsidRDefault="00697055" w:rsidP="004847DB">
            <w:pPr>
              <w:jc w:val="center"/>
              <w:rPr>
                <w:rFonts w:cstheme="minorHAnsi"/>
                <w:color w:val="222222"/>
                <w:sz w:val="16"/>
                <w:szCs w:val="16"/>
                <w:shd w:val="clear" w:color="auto" w:fill="FFFFFF"/>
              </w:rPr>
            </w:pPr>
          </w:p>
        </w:tc>
        <w:tc>
          <w:tcPr>
            <w:tcW w:w="2254" w:type="dxa"/>
            <w:vAlign w:val="center"/>
          </w:tcPr>
          <w:p w:rsidR="00697055" w:rsidRPr="00697055" w:rsidRDefault="00697055" w:rsidP="004847DB">
            <w:pPr>
              <w:jc w:val="center"/>
              <w:rPr>
                <w:rFonts w:asciiTheme="majorHAnsi" w:hAnsiTheme="majorHAnsi" w:cstheme="majorHAnsi"/>
                <w:sz w:val="16"/>
                <w:szCs w:val="16"/>
              </w:rPr>
            </w:pPr>
          </w:p>
        </w:tc>
        <w:tc>
          <w:tcPr>
            <w:tcW w:w="2254" w:type="dxa"/>
            <w:vAlign w:val="center"/>
          </w:tcPr>
          <w:p w:rsidR="00697055" w:rsidRPr="00697055" w:rsidRDefault="00697055" w:rsidP="004847DB">
            <w:pPr>
              <w:jc w:val="center"/>
              <w:rPr>
                <w:rFonts w:asciiTheme="majorHAnsi" w:hAnsiTheme="majorHAnsi" w:cstheme="majorHAnsi"/>
                <w:sz w:val="16"/>
                <w:szCs w:val="16"/>
              </w:rPr>
            </w:pPr>
          </w:p>
        </w:tc>
        <w:tc>
          <w:tcPr>
            <w:tcW w:w="2255" w:type="dxa"/>
            <w:vAlign w:val="center"/>
          </w:tcPr>
          <w:p w:rsidR="00697055" w:rsidRPr="00697055" w:rsidRDefault="00697055" w:rsidP="004847DB">
            <w:pPr>
              <w:jc w:val="center"/>
              <w:rPr>
                <w:rFonts w:asciiTheme="majorHAnsi" w:hAnsiTheme="majorHAnsi" w:cstheme="majorHAnsi"/>
                <w:sz w:val="16"/>
                <w:szCs w:val="16"/>
              </w:rPr>
            </w:pPr>
          </w:p>
        </w:tc>
      </w:tr>
      <w:tr w:rsidR="004D7481" w:rsidRPr="004D7481" w:rsidTr="004847DB">
        <w:tc>
          <w:tcPr>
            <w:tcW w:w="2254" w:type="dxa"/>
            <w:vAlign w:val="center"/>
          </w:tcPr>
          <w:p w:rsidR="004D7481" w:rsidRPr="00C90B11" w:rsidRDefault="008A67F1" w:rsidP="004847DB">
            <w:pPr>
              <w:jc w:val="center"/>
              <w:rPr>
                <w:rFonts w:cstheme="minorHAnsi"/>
                <w:spacing w:val="-5"/>
                <w:sz w:val="24"/>
                <w:szCs w:val="24"/>
                <w:shd w:val="clear" w:color="auto" w:fill="FFFFFF"/>
              </w:rPr>
            </w:pPr>
            <w:r w:rsidRPr="00C90B11">
              <w:rPr>
                <w:rFonts w:cstheme="minorHAnsi"/>
                <w:spacing w:val="-5"/>
                <w:sz w:val="24"/>
                <w:szCs w:val="24"/>
                <w:shd w:val="clear" w:color="auto" w:fill="FFFFFF"/>
              </w:rPr>
              <w:t>Energy Storage</w:t>
            </w:r>
          </w:p>
          <w:p w:rsidR="004D7481" w:rsidRPr="00C90B11" w:rsidRDefault="008A67F1" w:rsidP="004847DB">
            <w:pPr>
              <w:jc w:val="center"/>
              <w:rPr>
                <w:rFonts w:cstheme="minorHAnsi"/>
                <w:spacing w:val="-5"/>
                <w:sz w:val="24"/>
                <w:szCs w:val="24"/>
                <w:shd w:val="clear" w:color="auto" w:fill="FFFFFF"/>
              </w:rPr>
            </w:pPr>
            <w:r w:rsidRPr="00C90B11">
              <w:rPr>
                <w:rFonts w:cstheme="minorHAnsi"/>
                <w:spacing w:val="-5"/>
                <w:sz w:val="20"/>
                <w:szCs w:val="20"/>
                <w:shd w:val="clear" w:color="auto" w:fill="FFFFFF"/>
              </w:rPr>
              <w:t>(Battery Cell Array)</w:t>
            </w:r>
          </w:p>
        </w:tc>
        <w:tc>
          <w:tcPr>
            <w:tcW w:w="2254" w:type="dxa"/>
            <w:vAlign w:val="center"/>
          </w:tcPr>
          <w:p w:rsidR="004D7481" w:rsidRPr="00C90B11" w:rsidRDefault="008A67F1" w:rsidP="004847DB">
            <w:pPr>
              <w:jc w:val="center"/>
              <w:rPr>
                <w:rFonts w:asciiTheme="majorHAnsi" w:hAnsiTheme="majorHAnsi" w:cstheme="majorHAnsi"/>
                <w:sz w:val="24"/>
                <w:szCs w:val="24"/>
              </w:rPr>
            </w:pPr>
            <w:r w:rsidRPr="00C90B11">
              <w:rPr>
                <w:rFonts w:asciiTheme="majorHAnsi" w:hAnsiTheme="majorHAnsi" w:cstheme="majorHAnsi"/>
                <w:sz w:val="24"/>
                <w:szCs w:val="24"/>
              </w:rPr>
              <w:t>350 Unit</w:t>
            </w:r>
            <w:r w:rsidR="00C90B11" w:rsidRPr="00C90B11">
              <w:rPr>
                <w:rFonts w:asciiTheme="majorHAnsi" w:hAnsiTheme="majorHAnsi" w:cstheme="majorHAnsi"/>
                <w:sz w:val="24"/>
                <w:szCs w:val="24"/>
              </w:rPr>
              <w:t>s</w:t>
            </w:r>
          </w:p>
        </w:tc>
        <w:tc>
          <w:tcPr>
            <w:tcW w:w="2254" w:type="dxa"/>
            <w:vAlign w:val="center"/>
          </w:tcPr>
          <w:p w:rsidR="004D7481" w:rsidRPr="00C90B11" w:rsidRDefault="008A67F1" w:rsidP="004847DB">
            <w:pPr>
              <w:jc w:val="center"/>
              <w:rPr>
                <w:rFonts w:asciiTheme="majorHAnsi" w:hAnsiTheme="majorHAnsi" w:cstheme="majorHAnsi"/>
                <w:sz w:val="24"/>
                <w:szCs w:val="24"/>
              </w:rPr>
            </w:pPr>
            <w:r w:rsidRPr="00C90B11">
              <w:rPr>
                <w:rFonts w:asciiTheme="majorHAnsi" w:hAnsiTheme="majorHAnsi" w:cstheme="majorHAnsi"/>
                <w:sz w:val="24"/>
                <w:szCs w:val="24"/>
              </w:rPr>
              <w:t>300</w:t>
            </w:r>
          </w:p>
        </w:tc>
        <w:tc>
          <w:tcPr>
            <w:tcW w:w="2255" w:type="dxa"/>
            <w:vAlign w:val="center"/>
          </w:tcPr>
          <w:p w:rsidR="004D7481" w:rsidRPr="00C90B11" w:rsidRDefault="00C90B11" w:rsidP="004847DB">
            <w:pPr>
              <w:jc w:val="center"/>
              <w:rPr>
                <w:rFonts w:asciiTheme="majorHAnsi" w:hAnsiTheme="majorHAnsi" w:cstheme="majorHAnsi"/>
                <w:sz w:val="24"/>
                <w:szCs w:val="24"/>
              </w:rPr>
            </w:pPr>
            <w:r w:rsidRPr="00C90B11">
              <w:rPr>
                <w:rFonts w:asciiTheme="majorHAnsi" w:hAnsiTheme="majorHAnsi" w:cstheme="majorHAnsi"/>
                <w:sz w:val="24"/>
                <w:szCs w:val="24"/>
              </w:rPr>
              <w:t xml:space="preserve">105,000 </w:t>
            </w:r>
          </w:p>
        </w:tc>
      </w:tr>
      <w:tr w:rsidR="008A67F1" w:rsidRPr="004D7481" w:rsidTr="004847DB">
        <w:tc>
          <w:tcPr>
            <w:tcW w:w="2254" w:type="dxa"/>
            <w:vAlign w:val="center"/>
          </w:tcPr>
          <w:p w:rsidR="008A67F1" w:rsidRPr="008A67F1" w:rsidRDefault="008A67F1" w:rsidP="004847DB">
            <w:pPr>
              <w:jc w:val="center"/>
              <w:rPr>
                <w:rFonts w:asciiTheme="majorHAnsi" w:hAnsiTheme="majorHAnsi" w:cstheme="majorHAnsi"/>
                <w:spacing w:val="-5"/>
                <w:sz w:val="12"/>
                <w:szCs w:val="12"/>
                <w:shd w:val="clear" w:color="auto" w:fill="FFFFFF"/>
              </w:rPr>
            </w:pPr>
          </w:p>
        </w:tc>
        <w:tc>
          <w:tcPr>
            <w:tcW w:w="2254" w:type="dxa"/>
            <w:vAlign w:val="center"/>
          </w:tcPr>
          <w:p w:rsidR="008A67F1" w:rsidRPr="008A67F1" w:rsidRDefault="008A67F1" w:rsidP="004847DB">
            <w:pPr>
              <w:jc w:val="center"/>
              <w:rPr>
                <w:rFonts w:asciiTheme="majorHAnsi" w:hAnsiTheme="majorHAnsi" w:cstheme="majorHAnsi"/>
                <w:sz w:val="24"/>
                <w:szCs w:val="24"/>
              </w:rPr>
            </w:pPr>
          </w:p>
        </w:tc>
        <w:tc>
          <w:tcPr>
            <w:tcW w:w="2254" w:type="dxa"/>
            <w:vAlign w:val="center"/>
          </w:tcPr>
          <w:p w:rsidR="008A67F1" w:rsidRPr="008A67F1" w:rsidRDefault="008A67F1" w:rsidP="004847DB">
            <w:pPr>
              <w:jc w:val="center"/>
              <w:rPr>
                <w:rFonts w:asciiTheme="majorHAnsi" w:hAnsiTheme="majorHAnsi" w:cstheme="majorHAnsi"/>
                <w:sz w:val="24"/>
                <w:szCs w:val="24"/>
              </w:rPr>
            </w:pPr>
          </w:p>
        </w:tc>
        <w:tc>
          <w:tcPr>
            <w:tcW w:w="2255" w:type="dxa"/>
            <w:vAlign w:val="center"/>
          </w:tcPr>
          <w:p w:rsidR="008A67F1" w:rsidRPr="008A67F1" w:rsidRDefault="008A67F1" w:rsidP="004847DB">
            <w:pPr>
              <w:jc w:val="center"/>
              <w:rPr>
                <w:rFonts w:asciiTheme="majorHAnsi" w:hAnsiTheme="majorHAnsi" w:cstheme="majorHAnsi"/>
                <w:sz w:val="24"/>
                <w:szCs w:val="24"/>
              </w:rPr>
            </w:pPr>
          </w:p>
        </w:tc>
      </w:tr>
      <w:tr w:rsidR="008A67F1" w:rsidRPr="004D7481" w:rsidTr="004847DB">
        <w:tc>
          <w:tcPr>
            <w:tcW w:w="2254" w:type="dxa"/>
            <w:vAlign w:val="center"/>
          </w:tcPr>
          <w:p w:rsidR="008A67F1" w:rsidRPr="00C90B11" w:rsidRDefault="008A67F1" w:rsidP="004847DB">
            <w:pPr>
              <w:tabs>
                <w:tab w:val="center" w:pos="1019"/>
                <w:tab w:val="right" w:pos="2038"/>
              </w:tabs>
              <w:jc w:val="center"/>
              <w:rPr>
                <w:rFonts w:cstheme="minorHAnsi"/>
                <w:spacing w:val="-5"/>
                <w:sz w:val="24"/>
                <w:szCs w:val="24"/>
                <w:shd w:val="clear" w:color="auto" w:fill="FFFFFF"/>
              </w:rPr>
            </w:pPr>
            <w:r w:rsidRPr="00C90B11">
              <w:rPr>
                <w:rFonts w:cstheme="minorHAnsi"/>
                <w:spacing w:val="-5"/>
                <w:sz w:val="24"/>
                <w:szCs w:val="24"/>
                <w:shd w:val="clear" w:color="auto" w:fill="FFFFFF"/>
              </w:rPr>
              <w:t>Total</w:t>
            </w:r>
            <w:r w:rsidR="00C90B11" w:rsidRPr="00C90B11">
              <w:rPr>
                <w:rFonts w:cstheme="minorHAnsi"/>
                <w:spacing w:val="-5"/>
                <w:sz w:val="24"/>
                <w:szCs w:val="24"/>
                <w:shd w:val="clear" w:color="auto" w:fill="FFFFFF"/>
              </w:rPr>
              <w:t xml:space="preserve"> </w:t>
            </w:r>
            <w:r w:rsidRPr="00C90B11">
              <w:rPr>
                <w:rFonts w:cstheme="minorHAnsi"/>
                <w:spacing w:val="-5"/>
                <w:sz w:val="24"/>
                <w:szCs w:val="24"/>
                <w:shd w:val="clear" w:color="auto" w:fill="FFFFFF"/>
              </w:rPr>
              <w:tab/>
              <w:t>Cost</w:t>
            </w:r>
          </w:p>
        </w:tc>
        <w:tc>
          <w:tcPr>
            <w:tcW w:w="6763" w:type="dxa"/>
            <w:gridSpan w:val="3"/>
            <w:vAlign w:val="center"/>
          </w:tcPr>
          <w:p w:rsidR="008A67F1" w:rsidRPr="00C90B11" w:rsidRDefault="008A67F1" w:rsidP="004847DB">
            <w:pPr>
              <w:jc w:val="center"/>
              <w:rPr>
                <w:rFonts w:cstheme="minorHAnsi"/>
                <w:color w:val="000000"/>
              </w:rPr>
            </w:pPr>
            <w:r w:rsidRPr="00C90B11">
              <w:rPr>
                <w:rFonts w:cstheme="minorHAnsi"/>
                <w:color w:val="000000"/>
              </w:rPr>
              <w:t>1,186,410 $</w:t>
            </w:r>
          </w:p>
        </w:tc>
      </w:tr>
      <w:tr w:rsidR="008A67F1" w:rsidRPr="004D7481" w:rsidTr="004847DB">
        <w:tc>
          <w:tcPr>
            <w:tcW w:w="2254" w:type="dxa"/>
            <w:vAlign w:val="center"/>
          </w:tcPr>
          <w:p w:rsidR="008A67F1" w:rsidRPr="00C90B11" w:rsidRDefault="008A67F1" w:rsidP="004847DB">
            <w:pPr>
              <w:tabs>
                <w:tab w:val="center" w:pos="1019"/>
                <w:tab w:val="right" w:pos="2038"/>
              </w:tabs>
              <w:jc w:val="center"/>
              <w:rPr>
                <w:rFonts w:cstheme="minorHAnsi"/>
                <w:spacing w:val="-5"/>
                <w:sz w:val="24"/>
                <w:szCs w:val="24"/>
                <w:shd w:val="clear" w:color="auto" w:fill="FFFFFF"/>
              </w:rPr>
            </w:pPr>
            <w:r w:rsidRPr="00C90B11">
              <w:rPr>
                <w:rFonts w:cstheme="minorHAnsi"/>
                <w:color w:val="242021"/>
                <w:sz w:val="24"/>
                <w:szCs w:val="24"/>
              </w:rPr>
              <w:t>Cost Per Watt</w:t>
            </w:r>
          </w:p>
        </w:tc>
        <w:tc>
          <w:tcPr>
            <w:tcW w:w="6763" w:type="dxa"/>
            <w:gridSpan w:val="3"/>
            <w:vAlign w:val="center"/>
          </w:tcPr>
          <w:p w:rsidR="008A67F1" w:rsidRPr="00C90B11" w:rsidRDefault="00411FFF" w:rsidP="004847DB">
            <w:pPr>
              <w:jc w:val="center"/>
              <w:rPr>
                <w:rFonts w:cstheme="minorHAnsi"/>
                <w:color w:val="000000"/>
              </w:rPr>
            </w:pPr>
            <w:r w:rsidRPr="00C90B11">
              <w:rPr>
                <w:rFonts w:cstheme="minorHAnsi"/>
                <w:color w:val="000000"/>
              </w:rPr>
              <w:t>5.025</w:t>
            </w:r>
          </w:p>
        </w:tc>
      </w:tr>
    </w:tbl>
    <w:p w:rsidR="00EB3F33" w:rsidRDefault="00EB3F33" w:rsidP="004847DB">
      <w:pPr>
        <w:jc w:val="both"/>
        <w:rPr>
          <w:rFonts w:cstheme="minorHAnsi"/>
          <w:sz w:val="36"/>
          <w:szCs w:val="36"/>
        </w:rPr>
      </w:pPr>
    </w:p>
    <w:p w:rsidR="00411FFF" w:rsidRDefault="00411FFF" w:rsidP="004847DB">
      <w:pPr>
        <w:jc w:val="both"/>
        <w:rPr>
          <w:rFonts w:cstheme="minorHAnsi"/>
          <w:sz w:val="36"/>
          <w:szCs w:val="36"/>
        </w:rPr>
      </w:pPr>
    </w:p>
    <w:p w:rsidR="00411FFF" w:rsidRDefault="00411FFF" w:rsidP="004847DB">
      <w:pPr>
        <w:jc w:val="both"/>
        <w:rPr>
          <w:rFonts w:cstheme="minorHAnsi"/>
          <w:sz w:val="36"/>
          <w:szCs w:val="36"/>
        </w:rPr>
      </w:pPr>
    </w:p>
    <w:p w:rsidR="00411FFF" w:rsidRDefault="00411FFF" w:rsidP="004847DB">
      <w:pPr>
        <w:jc w:val="both"/>
        <w:rPr>
          <w:rFonts w:cstheme="minorHAnsi"/>
          <w:sz w:val="36"/>
          <w:szCs w:val="36"/>
        </w:rPr>
      </w:pPr>
    </w:p>
    <w:p w:rsidR="00411FFF" w:rsidRDefault="00411FFF" w:rsidP="004847DB">
      <w:pPr>
        <w:jc w:val="both"/>
        <w:rPr>
          <w:rFonts w:cstheme="minorHAnsi"/>
          <w:sz w:val="36"/>
          <w:szCs w:val="36"/>
        </w:rPr>
      </w:pPr>
    </w:p>
    <w:p w:rsidR="00411FFF" w:rsidRPr="00411FFF" w:rsidRDefault="00411FFF" w:rsidP="004847DB">
      <w:pPr>
        <w:jc w:val="both"/>
        <w:rPr>
          <w:rFonts w:cstheme="minorHAnsi"/>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411FFF" w:rsidRPr="00411FFF" w:rsidTr="004847DB">
        <w:tc>
          <w:tcPr>
            <w:tcW w:w="9017" w:type="dxa"/>
          </w:tcPr>
          <w:p w:rsidR="00411FFF" w:rsidRPr="00C90B11" w:rsidRDefault="00411FFF" w:rsidP="004847DB">
            <w:pPr>
              <w:tabs>
                <w:tab w:val="left" w:pos="1959"/>
              </w:tabs>
              <w:jc w:val="both"/>
              <w:rPr>
                <w:rFonts w:cstheme="minorHAnsi"/>
                <w:color w:val="333333"/>
                <w:sz w:val="28"/>
                <w:szCs w:val="28"/>
                <w:shd w:val="clear" w:color="auto" w:fill="FFFFFF"/>
              </w:rPr>
            </w:pPr>
            <w:bookmarkStart w:id="0" w:name="_GoBack" w:colFirst="0" w:colLast="0"/>
            <w:r w:rsidRPr="00C90B11">
              <w:rPr>
                <w:rFonts w:cstheme="minorHAnsi"/>
                <w:color w:val="333333"/>
                <w:sz w:val="28"/>
                <w:szCs w:val="28"/>
                <w:shd w:val="clear" w:color="auto" w:fill="FFFFFF"/>
              </w:rPr>
              <w:t>Environmental Impact Statement</w:t>
            </w:r>
          </w:p>
          <w:p w:rsidR="00411FFF" w:rsidRPr="00411FFF" w:rsidRDefault="00411FFF" w:rsidP="004847DB">
            <w:pPr>
              <w:tabs>
                <w:tab w:val="left" w:pos="1959"/>
              </w:tabs>
              <w:jc w:val="both"/>
              <w:rPr>
                <w:rFonts w:cstheme="minorHAnsi"/>
                <w:sz w:val="36"/>
                <w:szCs w:val="36"/>
              </w:rPr>
            </w:pPr>
          </w:p>
        </w:tc>
      </w:tr>
      <w:tr w:rsidR="00411FFF" w:rsidTr="004847DB">
        <w:tc>
          <w:tcPr>
            <w:tcW w:w="9017" w:type="dxa"/>
          </w:tcPr>
          <w:p w:rsidR="004847DB" w:rsidRPr="004847DB" w:rsidRDefault="004847DB" w:rsidP="004847DB">
            <w:pPr>
              <w:tabs>
                <w:tab w:val="left" w:pos="1959"/>
              </w:tabs>
              <w:jc w:val="both"/>
              <w:rPr>
                <w:rFonts w:asciiTheme="majorHAnsi" w:hAnsiTheme="majorHAnsi" w:cstheme="majorHAnsi"/>
                <w:sz w:val="24"/>
                <w:szCs w:val="24"/>
              </w:rPr>
            </w:pPr>
            <w:r w:rsidRPr="00C90B11">
              <w:rPr>
                <w:rFonts w:asciiTheme="majorHAnsi" w:hAnsiTheme="majorHAnsi" w:cstheme="majorHAnsi"/>
                <w:sz w:val="24"/>
                <w:szCs w:val="24"/>
              </w:rPr>
              <w:t xml:space="preserve">With rising energy consumption in the world, we have to make sure that energy security </w:t>
            </w:r>
            <w:proofErr w:type="gramStart"/>
            <w:r w:rsidRPr="00C90B11">
              <w:rPr>
                <w:rFonts w:asciiTheme="majorHAnsi" w:hAnsiTheme="majorHAnsi" w:cstheme="majorHAnsi"/>
                <w:sz w:val="24"/>
                <w:szCs w:val="24"/>
              </w:rPr>
              <w:t>is guaranteed</w:t>
            </w:r>
            <w:proofErr w:type="gramEnd"/>
            <w:r w:rsidRPr="00C90B11">
              <w:rPr>
                <w:rFonts w:asciiTheme="majorHAnsi" w:hAnsiTheme="majorHAnsi" w:cstheme="majorHAnsi"/>
                <w:sz w:val="24"/>
                <w:szCs w:val="24"/>
              </w:rPr>
              <w:t xml:space="preserve"> when conventional energy sources are depleted. Currently, the energy we consume is primarily from fossil fuel sources and the generation of energy releases greenhouse gases like CO</w:t>
            </w:r>
            <w:r w:rsidRPr="00C90B11">
              <w:rPr>
                <w:rFonts w:asciiTheme="majorHAnsi" w:hAnsiTheme="majorHAnsi" w:cstheme="majorHAnsi"/>
                <w:sz w:val="24"/>
                <w:szCs w:val="24"/>
                <w:vertAlign w:val="subscript"/>
              </w:rPr>
              <w:t>2</w:t>
            </w:r>
            <w:r w:rsidRPr="00C90B11">
              <w:rPr>
                <w:rFonts w:asciiTheme="majorHAnsi" w:hAnsiTheme="majorHAnsi" w:cstheme="majorHAnsi"/>
                <w:sz w:val="24"/>
                <w:szCs w:val="24"/>
              </w:rPr>
              <w:t xml:space="preserve">. The energy needs to </w:t>
            </w:r>
            <w:proofErr w:type="gramStart"/>
            <w:r w:rsidRPr="00C90B11">
              <w:rPr>
                <w:rFonts w:asciiTheme="majorHAnsi" w:hAnsiTheme="majorHAnsi" w:cstheme="majorHAnsi"/>
                <w:sz w:val="24"/>
                <w:szCs w:val="24"/>
              </w:rPr>
              <w:t>be generated</w:t>
            </w:r>
            <w:proofErr w:type="gramEnd"/>
            <w:r w:rsidRPr="00C90B11">
              <w:rPr>
                <w:rFonts w:asciiTheme="majorHAnsi" w:hAnsiTheme="majorHAnsi" w:cstheme="majorHAnsi"/>
                <w:sz w:val="24"/>
                <w:szCs w:val="24"/>
              </w:rPr>
              <w:t xml:space="preserve"> locally and from a sustainable source to deliver energy security. Currently, popular sustainable energy harvesters are windmills and photovoltaic panels. These systems can sustainably generate electricity, but they cannot take up CO</w:t>
            </w:r>
            <w:r w:rsidRPr="00C90B11">
              <w:rPr>
                <w:rFonts w:asciiTheme="majorHAnsi" w:hAnsiTheme="majorHAnsi" w:cstheme="majorHAnsi"/>
                <w:sz w:val="24"/>
                <w:szCs w:val="24"/>
                <w:vertAlign w:val="subscript"/>
              </w:rPr>
              <w:t>2</w:t>
            </w:r>
            <w:r w:rsidRPr="00C90B11">
              <w:rPr>
                <w:rFonts w:asciiTheme="majorHAnsi" w:hAnsiTheme="majorHAnsi" w:cstheme="majorHAnsi"/>
                <w:sz w:val="24"/>
                <w:szCs w:val="24"/>
              </w:rPr>
              <w:t xml:space="preserve"> to support the goal of net zero carbon future. Microalgae can mitigate CO</w:t>
            </w:r>
            <w:r w:rsidRPr="00C90B11">
              <w:rPr>
                <w:rFonts w:asciiTheme="majorHAnsi" w:hAnsiTheme="majorHAnsi" w:cstheme="majorHAnsi"/>
                <w:sz w:val="24"/>
                <w:szCs w:val="24"/>
                <w:vertAlign w:val="subscript"/>
              </w:rPr>
              <w:t>2</w:t>
            </w:r>
            <w:r w:rsidRPr="00C90B11">
              <w:rPr>
                <w:rFonts w:asciiTheme="majorHAnsi" w:hAnsiTheme="majorHAnsi" w:cstheme="majorHAnsi"/>
                <w:sz w:val="24"/>
                <w:szCs w:val="24"/>
              </w:rPr>
              <w:t xml:space="preserve"> and produce energy at the same time. On the other hand, the by-product of microalgae is clean water that holds immense value in the region like </w:t>
            </w:r>
            <w:proofErr w:type="spellStart"/>
            <w:r w:rsidRPr="00C90B11">
              <w:rPr>
                <w:rFonts w:asciiTheme="majorHAnsi" w:hAnsiTheme="majorHAnsi" w:cstheme="majorHAnsi"/>
                <w:sz w:val="24"/>
                <w:szCs w:val="24"/>
              </w:rPr>
              <w:t>Masdar</w:t>
            </w:r>
            <w:proofErr w:type="spellEnd"/>
            <w:r w:rsidRPr="00C90B11">
              <w:rPr>
                <w:rFonts w:asciiTheme="majorHAnsi" w:hAnsiTheme="majorHAnsi" w:cstheme="majorHAnsi"/>
                <w:sz w:val="24"/>
                <w:szCs w:val="24"/>
              </w:rPr>
              <w:t xml:space="preserve">. </w:t>
            </w:r>
          </w:p>
          <w:p w:rsidR="004847DB" w:rsidRPr="004847DB" w:rsidRDefault="004847DB" w:rsidP="004847DB">
            <w:pPr>
              <w:tabs>
                <w:tab w:val="left" w:pos="1959"/>
              </w:tabs>
              <w:jc w:val="both"/>
              <w:rPr>
                <w:rFonts w:asciiTheme="majorHAnsi" w:hAnsiTheme="majorHAnsi" w:cstheme="majorHAnsi"/>
                <w:sz w:val="24"/>
                <w:szCs w:val="24"/>
              </w:rPr>
            </w:pPr>
          </w:p>
          <w:p w:rsidR="004847DB" w:rsidRPr="004847DB" w:rsidRDefault="004847DB" w:rsidP="004847DB">
            <w:pPr>
              <w:tabs>
                <w:tab w:val="left" w:pos="1959"/>
              </w:tabs>
              <w:jc w:val="both"/>
              <w:rPr>
                <w:rFonts w:asciiTheme="majorHAnsi" w:hAnsiTheme="majorHAnsi" w:cstheme="majorHAnsi"/>
                <w:sz w:val="24"/>
                <w:szCs w:val="24"/>
              </w:rPr>
            </w:pPr>
            <w:r w:rsidRPr="00C90B11">
              <w:rPr>
                <w:rFonts w:asciiTheme="majorHAnsi" w:hAnsiTheme="majorHAnsi" w:cstheme="majorHAnsi"/>
                <w:sz w:val="24"/>
                <w:szCs w:val="24"/>
              </w:rPr>
              <w:t xml:space="preserve">Through the design process of the landmark (cell factories), simple design and lightweight elements with efficient use of environmentally friendly materials were wanted. As a result, the foundation of landmark elements is winds oscillators that act as small wind turbines and a base for microalgae membrane. They are Bladeless technology consists of a cylinder fixed vertically with an elastic rod. </w:t>
            </w:r>
          </w:p>
          <w:p w:rsidR="004847DB" w:rsidRPr="004847DB" w:rsidRDefault="004847DB" w:rsidP="004847DB">
            <w:pPr>
              <w:tabs>
                <w:tab w:val="left" w:pos="1959"/>
              </w:tabs>
              <w:jc w:val="both"/>
              <w:rPr>
                <w:rFonts w:asciiTheme="majorHAnsi" w:hAnsiTheme="majorHAnsi" w:cstheme="majorHAnsi"/>
                <w:sz w:val="24"/>
                <w:szCs w:val="24"/>
              </w:rPr>
            </w:pPr>
          </w:p>
          <w:p w:rsidR="00411FFF" w:rsidRDefault="004847DB" w:rsidP="004847DB">
            <w:pPr>
              <w:tabs>
                <w:tab w:val="left" w:pos="1959"/>
              </w:tabs>
              <w:jc w:val="both"/>
              <w:rPr>
                <w:rFonts w:asciiTheme="majorHAnsi" w:hAnsiTheme="majorHAnsi" w:cstheme="majorHAnsi"/>
                <w:sz w:val="24"/>
                <w:szCs w:val="24"/>
              </w:rPr>
            </w:pPr>
            <w:r w:rsidRPr="00C90B11">
              <w:rPr>
                <w:rFonts w:asciiTheme="majorHAnsi" w:hAnsiTheme="majorHAnsi" w:cstheme="majorHAnsi"/>
                <w:sz w:val="24"/>
                <w:szCs w:val="24"/>
              </w:rPr>
              <w:t>Eventually, these tow integrated technologies make the landmark CO</w:t>
            </w:r>
            <w:r w:rsidRPr="00C90B11">
              <w:rPr>
                <w:rFonts w:asciiTheme="majorHAnsi" w:hAnsiTheme="majorHAnsi" w:cstheme="majorHAnsi"/>
                <w:sz w:val="24"/>
                <w:szCs w:val="24"/>
                <w:vertAlign w:val="subscript"/>
              </w:rPr>
              <w:t>2</w:t>
            </w:r>
            <w:r w:rsidRPr="00C90B11">
              <w:rPr>
                <w:rFonts w:asciiTheme="majorHAnsi" w:hAnsiTheme="majorHAnsi" w:cstheme="majorHAnsi"/>
                <w:sz w:val="24"/>
                <w:szCs w:val="24"/>
              </w:rPr>
              <w:t xml:space="preserve"> emission minimal while generating nearly 2</w:t>
            </w:r>
            <w:r w:rsidR="00C90B11" w:rsidRPr="00C90B11">
              <w:rPr>
                <w:rFonts w:asciiTheme="majorHAnsi" w:hAnsiTheme="majorHAnsi" w:cstheme="majorHAnsi"/>
                <w:sz w:val="24"/>
                <w:szCs w:val="24"/>
              </w:rPr>
              <w:t>,</w:t>
            </w:r>
            <w:r w:rsidRPr="00C90B11">
              <w:rPr>
                <w:rFonts w:asciiTheme="majorHAnsi" w:hAnsiTheme="majorHAnsi" w:cstheme="majorHAnsi"/>
                <w:sz w:val="24"/>
                <w:szCs w:val="24"/>
              </w:rPr>
              <w:t xml:space="preserve">000 MWh energy annually. The landmark (cell factories) could serve the </w:t>
            </w:r>
            <w:proofErr w:type="spellStart"/>
            <w:r w:rsidRPr="00C90B11">
              <w:rPr>
                <w:rFonts w:asciiTheme="majorHAnsi" w:hAnsiTheme="majorHAnsi" w:cstheme="majorHAnsi"/>
                <w:sz w:val="24"/>
                <w:szCs w:val="24"/>
              </w:rPr>
              <w:t>Masdar</w:t>
            </w:r>
            <w:proofErr w:type="spellEnd"/>
            <w:r w:rsidRPr="00C90B11">
              <w:rPr>
                <w:rFonts w:asciiTheme="majorHAnsi" w:hAnsiTheme="majorHAnsi" w:cstheme="majorHAnsi"/>
                <w:sz w:val="24"/>
                <w:szCs w:val="24"/>
              </w:rPr>
              <w:t xml:space="preserve"> net zero carbon goal effectively.</w:t>
            </w:r>
          </w:p>
        </w:tc>
      </w:tr>
      <w:bookmarkEnd w:id="0"/>
    </w:tbl>
    <w:p w:rsidR="00226D17" w:rsidRPr="00557AC8" w:rsidRDefault="00226D17" w:rsidP="004847DB">
      <w:pPr>
        <w:tabs>
          <w:tab w:val="left" w:pos="1959"/>
        </w:tabs>
        <w:jc w:val="both"/>
        <w:rPr>
          <w:rFonts w:asciiTheme="majorHAnsi" w:hAnsiTheme="majorHAnsi" w:cstheme="majorHAnsi"/>
          <w:sz w:val="24"/>
          <w:szCs w:val="24"/>
        </w:rPr>
      </w:pPr>
    </w:p>
    <w:sectPr w:rsidR="00226D17" w:rsidRPr="00557AC8" w:rsidSect="00E65B1B">
      <w:headerReference w:type="default" r:id="rId21"/>
      <w:footerReference w:type="default" r:id="rId2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6B9" w:rsidRDefault="004166B9" w:rsidP="00753B36">
      <w:pPr>
        <w:spacing w:after="0" w:line="240" w:lineRule="auto"/>
      </w:pPr>
      <w:r>
        <w:separator/>
      </w:r>
    </w:p>
  </w:endnote>
  <w:endnote w:type="continuationSeparator" w:id="0">
    <w:p w:rsidR="004166B9" w:rsidRDefault="004166B9" w:rsidP="00753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10206"/>
    </w:tblGrid>
    <w:tr w:rsidR="00AC5F19" w:rsidRPr="00557AC8" w:rsidTr="002E3FF2">
      <w:tc>
        <w:tcPr>
          <w:tcW w:w="2552" w:type="dxa"/>
        </w:tcPr>
        <w:p w:rsidR="00AC5F19" w:rsidRPr="00557AC8" w:rsidRDefault="00AC5F19" w:rsidP="00557AC8">
          <w:pPr>
            <w:jc w:val="both"/>
            <w:rPr>
              <w:rFonts w:cstheme="minorHAnsi"/>
              <w:color w:val="70AD47" w:themeColor="accent6"/>
              <w:sz w:val="18"/>
              <w:szCs w:val="18"/>
              <w:shd w:val="clear" w:color="auto" w:fill="FFFFFF"/>
            </w:rPr>
          </w:pPr>
          <w:r w:rsidRPr="009868D5">
            <w:rPr>
              <w:rFonts w:cstheme="minorHAnsi"/>
              <w:color w:val="385623" w:themeColor="accent6" w:themeShade="80"/>
              <w:sz w:val="18"/>
              <w:szCs w:val="18"/>
              <w:shd w:val="clear" w:color="auto" w:fill="FFFFFF"/>
            </w:rPr>
            <w:t>Cell Factories</w:t>
          </w:r>
        </w:p>
      </w:tc>
    </w:tr>
    <w:tr w:rsidR="00AC5F19" w:rsidRPr="00557AC8" w:rsidTr="002E3FF2">
      <w:tc>
        <w:tcPr>
          <w:tcW w:w="2552" w:type="dxa"/>
        </w:tcPr>
        <w:p w:rsidR="00AC5F19" w:rsidRPr="00557AC8" w:rsidRDefault="00AC5F19" w:rsidP="00AC5F19">
          <w:pPr>
            <w:pStyle w:val="Footer"/>
            <w:tabs>
              <w:tab w:val="left" w:pos="7655"/>
              <w:tab w:val="right" w:pos="9498"/>
            </w:tabs>
            <w:jc w:val="both"/>
            <w:rPr>
              <w:rFonts w:cstheme="minorHAnsi"/>
              <w:sz w:val="16"/>
              <w:szCs w:val="16"/>
            </w:rPr>
          </w:pPr>
          <w:r w:rsidRPr="009868D5">
            <w:rPr>
              <w:rFonts w:cstheme="minorHAnsi"/>
              <w:color w:val="70AD47" w:themeColor="accent6"/>
              <w:sz w:val="24"/>
              <w:szCs w:val="24"/>
            </w:rPr>
            <w:t>LAGI 2019</w:t>
          </w:r>
        </w:p>
      </w:tc>
    </w:tr>
  </w:tbl>
  <w:p w:rsidR="00AC5F19" w:rsidRPr="00557AC8" w:rsidRDefault="00AC5F19" w:rsidP="00AC5F19">
    <w:pPr>
      <w:pStyle w:val="Footer"/>
      <w:rPr>
        <w:rFonts w:cstheme="min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6B9" w:rsidRDefault="004166B9" w:rsidP="00753B36">
      <w:pPr>
        <w:spacing w:after="0" w:line="240" w:lineRule="auto"/>
      </w:pPr>
      <w:r>
        <w:separator/>
      </w:r>
    </w:p>
  </w:footnote>
  <w:footnote w:type="continuationSeparator" w:id="0">
    <w:p w:rsidR="004166B9" w:rsidRDefault="004166B9" w:rsidP="00753B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theme="minorHAnsi"/>
        <w:sz w:val="18"/>
        <w:szCs w:val="18"/>
      </w:rPr>
      <w:id w:val="-122623649"/>
      <w:docPartObj>
        <w:docPartGallery w:val="Page Numbers (Top of Page)"/>
        <w:docPartUnique/>
      </w:docPartObj>
    </w:sdtPr>
    <w:sdtEndPr>
      <w:rPr>
        <w:noProof/>
      </w:rPr>
    </w:sdtEndPr>
    <w:sdtContent>
      <w:p w:rsidR="00557AC8" w:rsidRPr="00E65B1B" w:rsidRDefault="00557AC8" w:rsidP="00557AC8">
        <w:pPr>
          <w:pStyle w:val="Header"/>
          <w:jc w:val="right"/>
          <w:rPr>
            <w:rFonts w:cstheme="minorHAnsi"/>
            <w:sz w:val="18"/>
            <w:szCs w:val="18"/>
          </w:rPr>
        </w:pPr>
        <w:r w:rsidRPr="00E65B1B">
          <w:rPr>
            <w:rFonts w:cstheme="minorHAnsi"/>
            <w:sz w:val="18"/>
            <w:szCs w:val="18"/>
          </w:rPr>
          <w:fldChar w:fldCharType="begin"/>
        </w:r>
        <w:r w:rsidRPr="00E65B1B">
          <w:rPr>
            <w:rFonts w:cstheme="minorHAnsi"/>
            <w:sz w:val="18"/>
            <w:szCs w:val="18"/>
          </w:rPr>
          <w:instrText xml:space="preserve"> PAGE   \* MERGEFORMAT </w:instrText>
        </w:r>
        <w:r w:rsidRPr="00E65B1B">
          <w:rPr>
            <w:rFonts w:cstheme="minorHAnsi"/>
            <w:sz w:val="18"/>
            <w:szCs w:val="18"/>
          </w:rPr>
          <w:fldChar w:fldCharType="separate"/>
        </w:r>
        <w:r w:rsidR="00237F30">
          <w:rPr>
            <w:rFonts w:cstheme="minorHAnsi"/>
            <w:noProof/>
            <w:sz w:val="18"/>
            <w:szCs w:val="18"/>
          </w:rPr>
          <w:t>2</w:t>
        </w:r>
        <w:r w:rsidRPr="00E65B1B">
          <w:rPr>
            <w:rFonts w:cstheme="minorHAnsi"/>
            <w:noProof/>
            <w:sz w:val="18"/>
            <w:szCs w:val="18"/>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B36"/>
    <w:rsid w:val="00010B86"/>
    <w:rsid w:val="000710BD"/>
    <w:rsid w:val="000720A8"/>
    <w:rsid w:val="00087475"/>
    <w:rsid w:val="00102370"/>
    <w:rsid w:val="00153560"/>
    <w:rsid w:val="00156E47"/>
    <w:rsid w:val="001B35CF"/>
    <w:rsid w:val="00226D17"/>
    <w:rsid w:val="00237F30"/>
    <w:rsid w:val="002F2DCF"/>
    <w:rsid w:val="002F3686"/>
    <w:rsid w:val="003259C2"/>
    <w:rsid w:val="003E5EB1"/>
    <w:rsid w:val="00411FFF"/>
    <w:rsid w:val="004166B9"/>
    <w:rsid w:val="004511D3"/>
    <w:rsid w:val="004847DB"/>
    <w:rsid w:val="004B51EA"/>
    <w:rsid w:val="004D7481"/>
    <w:rsid w:val="00543EFA"/>
    <w:rsid w:val="00557AC8"/>
    <w:rsid w:val="005C0C57"/>
    <w:rsid w:val="005E1127"/>
    <w:rsid w:val="005E22D4"/>
    <w:rsid w:val="006066B0"/>
    <w:rsid w:val="006069EE"/>
    <w:rsid w:val="006361B3"/>
    <w:rsid w:val="00662B91"/>
    <w:rsid w:val="00697055"/>
    <w:rsid w:val="00713514"/>
    <w:rsid w:val="00715CFE"/>
    <w:rsid w:val="00726951"/>
    <w:rsid w:val="00753B36"/>
    <w:rsid w:val="00775477"/>
    <w:rsid w:val="007C6CFB"/>
    <w:rsid w:val="00873E65"/>
    <w:rsid w:val="00881D35"/>
    <w:rsid w:val="008A67F1"/>
    <w:rsid w:val="008B0659"/>
    <w:rsid w:val="008B3A40"/>
    <w:rsid w:val="0091753C"/>
    <w:rsid w:val="0093467A"/>
    <w:rsid w:val="009868D5"/>
    <w:rsid w:val="00A2494A"/>
    <w:rsid w:val="00AC5F19"/>
    <w:rsid w:val="00AF1877"/>
    <w:rsid w:val="00B214F6"/>
    <w:rsid w:val="00B46CEB"/>
    <w:rsid w:val="00B47677"/>
    <w:rsid w:val="00B52014"/>
    <w:rsid w:val="00B548AA"/>
    <w:rsid w:val="00C46053"/>
    <w:rsid w:val="00C65283"/>
    <w:rsid w:val="00C76D97"/>
    <w:rsid w:val="00C90B11"/>
    <w:rsid w:val="00D41785"/>
    <w:rsid w:val="00D50E98"/>
    <w:rsid w:val="00DB1DCB"/>
    <w:rsid w:val="00E65B1B"/>
    <w:rsid w:val="00EB3F33"/>
    <w:rsid w:val="00EC509B"/>
    <w:rsid w:val="00EC6BC4"/>
    <w:rsid w:val="00EF2198"/>
    <w:rsid w:val="00F07F16"/>
    <w:rsid w:val="00FE1205"/>
    <w:rsid w:val="00FE32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B56FBC3-9BF7-4E26-ABE6-70420B463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B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B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B36"/>
  </w:style>
  <w:style w:type="paragraph" w:styleId="Footer">
    <w:name w:val="footer"/>
    <w:basedOn w:val="Normal"/>
    <w:link w:val="FooterChar"/>
    <w:uiPriority w:val="99"/>
    <w:unhideWhenUsed/>
    <w:rsid w:val="00753B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B36"/>
  </w:style>
  <w:style w:type="table" w:styleId="TableGrid">
    <w:name w:val="Table Grid"/>
    <w:basedOn w:val="TableNormal"/>
    <w:uiPriority w:val="59"/>
    <w:rsid w:val="00753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53B36"/>
    <w:rPr>
      <w:b/>
      <w:bCs/>
    </w:rPr>
  </w:style>
  <w:style w:type="character" w:customStyle="1" w:styleId="s-or">
    <w:name w:val="s-or"/>
    <w:basedOn w:val="DefaultParagraphFont"/>
    <w:rsid w:val="00087475"/>
  </w:style>
  <w:style w:type="table" w:styleId="GridTable1Light-Accent5">
    <w:name w:val="Grid Table 1 Light Accent 5"/>
    <w:basedOn w:val="TableNormal"/>
    <w:uiPriority w:val="46"/>
    <w:rsid w:val="000710B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s-rg-t">
    <w:name w:val="s-rg-t"/>
    <w:basedOn w:val="DefaultParagraphFont"/>
    <w:rsid w:val="000710BD"/>
  </w:style>
  <w:style w:type="character" w:customStyle="1" w:styleId="s-bl-t">
    <w:name w:val="s-bl-t"/>
    <w:basedOn w:val="DefaultParagraphFont"/>
    <w:rsid w:val="000710BD"/>
  </w:style>
  <w:style w:type="character" w:customStyle="1" w:styleId="field-caption">
    <w:name w:val="field-caption"/>
    <w:basedOn w:val="DefaultParagraphFont"/>
    <w:rsid w:val="00EC509B"/>
  </w:style>
  <w:style w:type="character" w:customStyle="1" w:styleId="s-ja-t">
    <w:name w:val="s-ja-t"/>
    <w:basedOn w:val="DefaultParagraphFont"/>
    <w:rsid w:val="00662B91"/>
  </w:style>
  <w:style w:type="character" w:customStyle="1" w:styleId="fontstyle01">
    <w:name w:val="fontstyle01"/>
    <w:basedOn w:val="DefaultParagraphFont"/>
    <w:rsid w:val="00156E47"/>
    <w:rPr>
      <w:rFonts w:ascii="Verdana" w:hAnsi="Verdana" w:hint="default"/>
      <w:b w:val="0"/>
      <w:bCs w:val="0"/>
      <w:i w:val="0"/>
      <w:iCs w:val="0"/>
      <w:color w:val="54616C"/>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92404">
      <w:bodyDiv w:val="1"/>
      <w:marLeft w:val="0"/>
      <w:marRight w:val="0"/>
      <w:marTop w:val="0"/>
      <w:marBottom w:val="0"/>
      <w:divBdr>
        <w:top w:val="none" w:sz="0" w:space="0" w:color="auto"/>
        <w:left w:val="none" w:sz="0" w:space="0" w:color="auto"/>
        <w:bottom w:val="none" w:sz="0" w:space="0" w:color="auto"/>
        <w:right w:val="none" w:sz="0" w:space="0" w:color="auto"/>
      </w:divBdr>
    </w:div>
    <w:div w:id="780999072">
      <w:bodyDiv w:val="1"/>
      <w:marLeft w:val="0"/>
      <w:marRight w:val="0"/>
      <w:marTop w:val="0"/>
      <w:marBottom w:val="0"/>
      <w:divBdr>
        <w:top w:val="none" w:sz="0" w:space="0" w:color="auto"/>
        <w:left w:val="none" w:sz="0" w:space="0" w:color="auto"/>
        <w:bottom w:val="none" w:sz="0" w:space="0" w:color="auto"/>
        <w:right w:val="none" w:sz="0" w:space="0" w:color="auto"/>
      </w:divBdr>
      <w:divsChild>
        <w:div w:id="795411653">
          <w:marLeft w:val="0"/>
          <w:marRight w:val="0"/>
          <w:marTop w:val="150"/>
          <w:marBottom w:val="0"/>
          <w:divBdr>
            <w:top w:val="none" w:sz="0" w:space="0" w:color="auto"/>
            <w:left w:val="none" w:sz="0" w:space="0" w:color="auto"/>
            <w:bottom w:val="none" w:sz="0" w:space="0" w:color="auto"/>
            <w:right w:val="none" w:sz="0" w:space="0" w:color="auto"/>
          </w:divBdr>
        </w:div>
        <w:div w:id="356859583">
          <w:marLeft w:val="0"/>
          <w:marRight w:val="0"/>
          <w:marTop w:val="300"/>
          <w:marBottom w:val="0"/>
          <w:divBdr>
            <w:top w:val="none" w:sz="0" w:space="0" w:color="auto"/>
            <w:left w:val="none" w:sz="0" w:space="0" w:color="auto"/>
            <w:bottom w:val="none" w:sz="0" w:space="0" w:color="auto"/>
            <w:right w:val="none" w:sz="0" w:space="0" w:color="auto"/>
          </w:divBdr>
        </w:div>
      </w:divsChild>
    </w:div>
    <w:div w:id="981424118">
      <w:bodyDiv w:val="1"/>
      <w:marLeft w:val="0"/>
      <w:marRight w:val="0"/>
      <w:marTop w:val="0"/>
      <w:marBottom w:val="0"/>
      <w:divBdr>
        <w:top w:val="none" w:sz="0" w:space="0" w:color="auto"/>
        <w:left w:val="none" w:sz="0" w:space="0" w:color="auto"/>
        <w:bottom w:val="none" w:sz="0" w:space="0" w:color="auto"/>
        <w:right w:val="none" w:sz="0" w:space="0" w:color="auto"/>
      </w:divBdr>
    </w:div>
    <w:div w:id="1418677311">
      <w:bodyDiv w:val="1"/>
      <w:marLeft w:val="0"/>
      <w:marRight w:val="0"/>
      <w:marTop w:val="0"/>
      <w:marBottom w:val="0"/>
      <w:divBdr>
        <w:top w:val="none" w:sz="0" w:space="0" w:color="auto"/>
        <w:left w:val="none" w:sz="0" w:space="0" w:color="auto"/>
        <w:bottom w:val="none" w:sz="0" w:space="0" w:color="auto"/>
        <w:right w:val="none" w:sz="0" w:space="0" w:color="auto"/>
      </w:divBdr>
    </w:div>
    <w:div w:id="2062971267">
      <w:bodyDiv w:val="1"/>
      <w:marLeft w:val="0"/>
      <w:marRight w:val="0"/>
      <w:marTop w:val="0"/>
      <w:marBottom w:val="0"/>
      <w:divBdr>
        <w:top w:val="none" w:sz="0" w:space="0" w:color="auto"/>
        <w:left w:val="none" w:sz="0" w:space="0" w:color="auto"/>
        <w:bottom w:val="none" w:sz="0" w:space="0" w:color="auto"/>
        <w:right w:val="none" w:sz="0" w:space="0" w:color="auto"/>
      </w:divBdr>
    </w:div>
    <w:div w:id="213143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BAD05-059F-4AAA-86EF-E4C00355A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938</Words>
  <Characters>5348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6274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Iman Sheikhansari</dc:creator>
  <cp:keywords/>
  <dc:description/>
  <cp:lastModifiedBy>i</cp:lastModifiedBy>
  <cp:revision>3</cp:revision>
  <dcterms:created xsi:type="dcterms:W3CDTF">2019-05-12T17:31:00Z</dcterms:created>
  <dcterms:modified xsi:type="dcterms:W3CDTF">2019-05-12T17:33:00Z</dcterms:modified>
</cp:coreProperties>
</file>