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EB8ED" w14:textId="48B377B2" w:rsidR="00F95A8F" w:rsidRPr="00DE212F" w:rsidRDefault="009C4FA6" w:rsidP="009C4FA6">
      <w:pPr>
        <w:rPr>
          <w:rFonts w:ascii="Swis721 BT" w:hAnsi="Swis721 BT"/>
          <w:b/>
          <w:sz w:val="28"/>
          <w:szCs w:val="28"/>
          <w:lang w:val="en-GB"/>
        </w:rPr>
      </w:pPr>
      <w:r w:rsidRPr="00DE212F">
        <w:rPr>
          <w:rFonts w:ascii="Swis721 BT" w:hAnsi="Swis721 BT"/>
          <w:b/>
          <w:sz w:val="28"/>
          <w:szCs w:val="28"/>
          <w:lang w:val="en-GB"/>
        </w:rPr>
        <w:t>P</w:t>
      </w:r>
      <w:r w:rsidR="00066DB7" w:rsidRPr="00DE212F">
        <w:rPr>
          <w:rFonts w:ascii="Swis721 BT" w:hAnsi="Swis721 BT"/>
          <w:b/>
          <w:sz w:val="28"/>
          <w:szCs w:val="28"/>
          <w:lang w:val="en-GB"/>
        </w:rPr>
        <w:t>OLARITY</w:t>
      </w:r>
      <w:r w:rsidR="00091164" w:rsidRPr="00DE212F">
        <w:rPr>
          <w:rFonts w:ascii="Swis721 BT" w:hAnsi="Swis721 BT"/>
          <w:b/>
          <w:sz w:val="28"/>
          <w:szCs w:val="28"/>
          <w:lang w:val="en-GB"/>
        </w:rPr>
        <w:t>_LAGI 2019</w:t>
      </w:r>
    </w:p>
    <w:p w14:paraId="2803D403" w14:textId="77777777" w:rsidR="00F95A8F" w:rsidRPr="00DE212F" w:rsidRDefault="00F95A8F" w:rsidP="009C4FA6">
      <w:pPr>
        <w:rPr>
          <w:rFonts w:ascii="Swis721 BT" w:hAnsi="Swis721 BT"/>
          <w:b/>
          <w:sz w:val="28"/>
          <w:szCs w:val="28"/>
          <w:lang w:val="en-GB"/>
        </w:rPr>
      </w:pPr>
    </w:p>
    <w:p w14:paraId="19193425" w14:textId="2C87F8BD" w:rsidR="009C4FA6" w:rsidRPr="00DE212F" w:rsidRDefault="00DE212F" w:rsidP="009C4FA6">
      <w:pPr>
        <w:rPr>
          <w:rFonts w:ascii="Swis721 BT" w:hAnsi="Swis721 BT"/>
          <w:lang w:val="en-GB"/>
        </w:rPr>
      </w:pPr>
      <w:r w:rsidRPr="00DE212F">
        <w:rPr>
          <w:rFonts w:ascii="Swis721 BT" w:hAnsi="Swis721 BT"/>
          <w:lang w:val="en-GB"/>
        </w:rPr>
        <w:t>Analysing</w:t>
      </w:r>
      <w:r w:rsidR="009C4FA6" w:rsidRPr="00DE212F">
        <w:rPr>
          <w:rFonts w:ascii="Swis721 BT" w:hAnsi="Swis721 BT"/>
          <w:lang w:val="en-GB"/>
        </w:rPr>
        <w:t xml:space="preserve"> the historical and urban development and the society of the</w:t>
      </w:r>
      <w:r w:rsidR="00737B8E" w:rsidRPr="00DE212F">
        <w:rPr>
          <w:rFonts w:ascii="Swis721 BT" w:hAnsi="Swis721 BT"/>
          <w:lang w:val="en-GB"/>
        </w:rPr>
        <w:t xml:space="preserve"> United</w:t>
      </w:r>
      <w:r w:rsidR="009C4FA6" w:rsidRPr="00DE212F">
        <w:rPr>
          <w:rFonts w:ascii="Swis721 BT" w:hAnsi="Swis721 BT"/>
          <w:lang w:val="en-GB"/>
        </w:rPr>
        <w:t xml:space="preserve"> Arab </w:t>
      </w:r>
      <w:r w:rsidR="00737B8E" w:rsidRPr="00DE212F">
        <w:rPr>
          <w:rFonts w:ascii="Swis721 BT" w:hAnsi="Swis721 BT"/>
          <w:lang w:val="en-GB"/>
        </w:rPr>
        <w:t>E</w:t>
      </w:r>
      <w:r w:rsidR="009C4FA6" w:rsidRPr="00DE212F">
        <w:rPr>
          <w:rFonts w:ascii="Swis721 BT" w:hAnsi="Swis721 BT"/>
          <w:lang w:val="en-GB"/>
        </w:rPr>
        <w:t>mirates we can see how the cities developed along the coast and</w:t>
      </w:r>
      <w:r w:rsidR="00B24526">
        <w:rPr>
          <w:rFonts w:ascii="Swis721 BT" w:hAnsi="Swis721 BT"/>
          <w:lang w:val="en-GB"/>
        </w:rPr>
        <w:t xml:space="preserve"> how</w:t>
      </w:r>
      <w:r w:rsidR="009C4FA6" w:rsidRPr="00DE212F">
        <w:rPr>
          <w:rFonts w:ascii="Swis721 BT" w:hAnsi="Swis721 BT"/>
          <w:lang w:val="en-GB"/>
        </w:rPr>
        <w:t xml:space="preserve"> the</w:t>
      </w:r>
      <w:r w:rsidR="00B24526">
        <w:rPr>
          <w:rFonts w:ascii="Swis721 BT" w:hAnsi="Swis721 BT"/>
          <w:lang w:val="en-GB"/>
        </w:rPr>
        <w:t xml:space="preserve"> </w:t>
      </w:r>
      <w:r w:rsidR="009C4FA6" w:rsidRPr="00DE212F">
        <w:rPr>
          <w:rFonts w:ascii="Swis721 BT" w:hAnsi="Swis721 BT"/>
          <w:lang w:val="en-GB"/>
        </w:rPr>
        <w:t>hinterland was completely deserted.</w:t>
      </w:r>
    </w:p>
    <w:p w14:paraId="76F22F5A" w14:textId="2B386078" w:rsidR="009C4FA6" w:rsidRPr="00DE212F" w:rsidRDefault="00B24526" w:rsidP="009C4FA6">
      <w:pPr>
        <w:rPr>
          <w:rFonts w:ascii="Swis721 BT" w:hAnsi="Swis721 BT"/>
          <w:lang w:val="en-GB"/>
        </w:rPr>
      </w:pPr>
      <w:r w:rsidRPr="00DE212F">
        <w:rPr>
          <w:rFonts w:ascii="Swis721 BT" w:hAnsi="Swis721 BT"/>
          <w:lang w:val="en-GB"/>
        </w:rPr>
        <w:t>The desert</w:t>
      </w:r>
      <w:r w:rsidR="009C4FA6" w:rsidRPr="00DE212F">
        <w:rPr>
          <w:rFonts w:ascii="Swis721 BT" w:hAnsi="Swis721 BT"/>
          <w:lang w:val="en-GB"/>
        </w:rPr>
        <w:t xml:space="preserve"> is the place</w:t>
      </w:r>
      <w:r>
        <w:rPr>
          <w:rFonts w:ascii="Swis721 BT" w:hAnsi="Swis721 BT"/>
          <w:lang w:val="en-GB"/>
        </w:rPr>
        <w:t xml:space="preserve"> where</w:t>
      </w:r>
      <w:r w:rsidR="009C4FA6" w:rsidRPr="00DE212F">
        <w:rPr>
          <w:rFonts w:ascii="Swis721 BT" w:hAnsi="Swis721 BT"/>
          <w:lang w:val="en-GB"/>
        </w:rPr>
        <w:t xml:space="preserve"> all these new cities of the Arab emirates</w:t>
      </w:r>
      <w:r>
        <w:rPr>
          <w:rFonts w:ascii="Swis721 BT" w:hAnsi="Swis721 BT"/>
          <w:lang w:val="en-GB"/>
        </w:rPr>
        <w:t xml:space="preserve"> have</w:t>
      </w:r>
      <w:r w:rsidR="009C4FA6" w:rsidRPr="00DE212F">
        <w:rPr>
          <w:rFonts w:ascii="Swis721 BT" w:hAnsi="Swis721 BT"/>
          <w:lang w:val="en-GB"/>
        </w:rPr>
        <w:t xml:space="preserve"> </w:t>
      </w:r>
      <w:r>
        <w:rPr>
          <w:rFonts w:ascii="Swis721 BT" w:hAnsi="Swis721 BT"/>
          <w:lang w:val="en-GB"/>
        </w:rPr>
        <w:t>originated from</w:t>
      </w:r>
      <w:r w:rsidRPr="00DE212F">
        <w:rPr>
          <w:rFonts w:ascii="Swis721 BT" w:hAnsi="Swis721 BT"/>
          <w:lang w:val="en-GB"/>
        </w:rPr>
        <w:t xml:space="preserve"> and</w:t>
      </w:r>
      <w:r w:rsidR="009C4FA6" w:rsidRPr="00DE212F">
        <w:rPr>
          <w:rFonts w:ascii="Swis721 BT" w:hAnsi="Swis721 BT"/>
          <w:lang w:val="en-GB"/>
        </w:rPr>
        <w:t xml:space="preserve"> has been considered since ancient times as a malign </w:t>
      </w:r>
      <w:r>
        <w:rPr>
          <w:rFonts w:ascii="Swis721 BT" w:hAnsi="Swis721 BT"/>
          <w:lang w:val="en-GB"/>
        </w:rPr>
        <w:t>element</w:t>
      </w:r>
      <w:r w:rsidR="009C4FA6" w:rsidRPr="00DE212F">
        <w:rPr>
          <w:rFonts w:ascii="Swis721 BT" w:hAnsi="Swis721 BT"/>
          <w:lang w:val="en-GB"/>
        </w:rPr>
        <w:t xml:space="preserve">, </w:t>
      </w:r>
      <w:r>
        <w:rPr>
          <w:rFonts w:ascii="Swis721 BT" w:hAnsi="Swis721 BT"/>
          <w:lang w:val="en-GB"/>
        </w:rPr>
        <w:t>where you can find</w:t>
      </w:r>
      <w:r w:rsidR="009C4FA6" w:rsidRPr="00DE212F">
        <w:rPr>
          <w:rFonts w:ascii="Swis721 BT" w:hAnsi="Swis721 BT"/>
          <w:lang w:val="en-GB"/>
        </w:rPr>
        <w:t xml:space="preserve"> shelter. </w:t>
      </w:r>
      <w:r>
        <w:rPr>
          <w:rFonts w:ascii="Swis721 BT" w:hAnsi="Swis721 BT"/>
          <w:lang w:val="en-GB"/>
        </w:rPr>
        <w:t xml:space="preserve">In contrast </w:t>
      </w:r>
      <w:r w:rsidR="009C4FA6" w:rsidRPr="00DE212F">
        <w:rPr>
          <w:rFonts w:ascii="Swis721 BT" w:hAnsi="Swis721 BT"/>
          <w:lang w:val="en-GB"/>
        </w:rPr>
        <w:t xml:space="preserve">to the desert is the oasis, a place of refuge and shelter, identifiable with </w:t>
      </w:r>
      <w:r>
        <w:rPr>
          <w:rFonts w:ascii="Swis721 BT" w:hAnsi="Swis721 BT"/>
          <w:lang w:val="en-GB"/>
        </w:rPr>
        <w:t>an</w:t>
      </w:r>
      <w:r w:rsidR="009C4FA6" w:rsidRPr="00DE212F">
        <w:rPr>
          <w:rFonts w:ascii="Swis721 BT" w:hAnsi="Swis721 BT"/>
          <w:lang w:val="en-GB"/>
        </w:rPr>
        <w:t xml:space="preserve"> earthly paradise.</w:t>
      </w:r>
    </w:p>
    <w:p w14:paraId="440F8D93" w14:textId="6D6175A7" w:rsidR="009C4FA6" w:rsidRPr="00DE212F" w:rsidRDefault="009C4FA6" w:rsidP="009C4FA6">
      <w:pPr>
        <w:rPr>
          <w:rFonts w:ascii="Swis721 BT" w:hAnsi="Swis721 BT"/>
          <w:lang w:val="en-GB"/>
        </w:rPr>
      </w:pPr>
      <w:r w:rsidRPr="00DE212F">
        <w:rPr>
          <w:rFonts w:ascii="Swis721 BT" w:hAnsi="Swis721 BT"/>
          <w:lang w:val="en-GB"/>
        </w:rPr>
        <w:t xml:space="preserve">The </w:t>
      </w:r>
      <w:r w:rsidRPr="00DE212F">
        <w:rPr>
          <w:rFonts w:ascii="Swis721 BT" w:hAnsi="Swis721 BT"/>
          <w:b/>
          <w:lang w:val="en-GB"/>
        </w:rPr>
        <w:t xml:space="preserve">polarity </w:t>
      </w:r>
      <w:r w:rsidRPr="00DE212F">
        <w:rPr>
          <w:rFonts w:ascii="Swis721 BT" w:hAnsi="Swis721 BT"/>
          <w:lang w:val="en-GB"/>
        </w:rPr>
        <w:t>in philosophy is the expression of the relationship of mutual dependence of two opposing elements. It implies a condition of complementarity between the opposites, s</w:t>
      </w:r>
      <w:r w:rsidR="00B24526">
        <w:rPr>
          <w:rFonts w:ascii="Swis721 BT" w:hAnsi="Swis721 BT"/>
          <w:lang w:val="en-GB"/>
        </w:rPr>
        <w:t>o</w:t>
      </w:r>
      <w:r w:rsidRPr="00DE212F">
        <w:rPr>
          <w:rFonts w:ascii="Swis721 BT" w:hAnsi="Swis721 BT"/>
          <w:lang w:val="en-GB"/>
        </w:rPr>
        <w:t xml:space="preserve"> that each of the two poles, although limited and opposed by the opposite pole, also finds in its latter its reason for being and its constitutive foundation, because the one could </w:t>
      </w:r>
      <w:r w:rsidR="00B24526">
        <w:rPr>
          <w:rFonts w:ascii="Swis721 BT" w:hAnsi="Swis721 BT"/>
          <w:lang w:val="en-GB"/>
        </w:rPr>
        <w:t xml:space="preserve">not </w:t>
      </w:r>
      <w:r w:rsidRPr="00DE212F">
        <w:rPr>
          <w:rFonts w:ascii="Swis721 BT" w:hAnsi="Swis721 BT"/>
          <w:lang w:val="en-GB"/>
        </w:rPr>
        <w:t>exist without the other and vice versa.</w:t>
      </w:r>
    </w:p>
    <w:p w14:paraId="21087C63" w14:textId="55D6A32E" w:rsidR="00BA3ACC" w:rsidRPr="00DE212F" w:rsidRDefault="009C4FA6" w:rsidP="009C4FA6">
      <w:pPr>
        <w:rPr>
          <w:rFonts w:ascii="Swis721 BT" w:hAnsi="Swis721 BT"/>
          <w:lang w:val="en-GB"/>
        </w:rPr>
      </w:pPr>
      <w:r w:rsidRPr="00DE212F">
        <w:rPr>
          <w:rFonts w:ascii="Swis721 BT" w:hAnsi="Swis721 BT"/>
          <w:lang w:val="en-GB"/>
        </w:rPr>
        <w:t xml:space="preserve">The complementarity between opposites is the source of inspiration for </w:t>
      </w:r>
      <w:r w:rsidR="003B2D4A">
        <w:rPr>
          <w:rFonts w:ascii="Swis721 BT" w:hAnsi="Swis721 BT"/>
          <w:lang w:val="en-GB"/>
        </w:rPr>
        <w:t>the</w:t>
      </w:r>
      <w:r w:rsidRPr="00DE212F">
        <w:rPr>
          <w:rFonts w:ascii="Swis721 BT" w:hAnsi="Swis721 BT"/>
          <w:lang w:val="en-GB"/>
        </w:rPr>
        <w:t xml:space="preserve"> project. Desert and </w:t>
      </w:r>
      <w:r w:rsidR="00B24526">
        <w:rPr>
          <w:rFonts w:ascii="Swis721 BT" w:hAnsi="Swis721 BT"/>
          <w:lang w:val="en-GB"/>
        </w:rPr>
        <w:t>oasis</w:t>
      </w:r>
      <w:r w:rsidRPr="00DE212F">
        <w:rPr>
          <w:rFonts w:ascii="Swis721 BT" w:hAnsi="Swis721 BT"/>
          <w:lang w:val="en-GB"/>
        </w:rPr>
        <w:t xml:space="preserve"> are the poles of </w:t>
      </w:r>
      <w:r w:rsidR="00D70B94">
        <w:rPr>
          <w:rFonts w:ascii="Swis721 BT" w:hAnsi="Swis721 BT"/>
          <w:lang w:val="en-GB"/>
        </w:rPr>
        <w:t>the</w:t>
      </w:r>
      <w:r w:rsidRPr="00DE212F">
        <w:rPr>
          <w:rFonts w:ascii="Swis721 BT" w:hAnsi="Swis721 BT"/>
          <w:lang w:val="en-GB"/>
        </w:rPr>
        <w:t xml:space="preserve"> project that find their connection through the path</w:t>
      </w:r>
      <w:r w:rsidR="00B24526">
        <w:rPr>
          <w:rFonts w:ascii="Swis721 BT" w:hAnsi="Swis721 BT"/>
          <w:lang w:val="en-GB"/>
        </w:rPr>
        <w:t xml:space="preserve"> or journey</w:t>
      </w:r>
      <w:r w:rsidRPr="00DE212F">
        <w:rPr>
          <w:rFonts w:ascii="Swis721 BT" w:hAnsi="Swis721 BT"/>
          <w:lang w:val="en-GB"/>
        </w:rPr>
        <w:t>.</w:t>
      </w:r>
    </w:p>
    <w:p w14:paraId="43D1C8E4" w14:textId="77777777" w:rsidR="00BA3ACC" w:rsidRPr="00DE212F" w:rsidRDefault="00BA3ACC" w:rsidP="009C4FA6">
      <w:pPr>
        <w:rPr>
          <w:rFonts w:ascii="Swis721 BT" w:hAnsi="Swis721 BT"/>
          <w:lang w:val="en-GB"/>
        </w:rPr>
      </w:pPr>
    </w:p>
    <w:p w14:paraId="2F33EB34" w14:textId="61D5FA9F" w:rsidR="009C4FA6" w:rsidRPr="00DE212F" w:rsidRDefault="00BA3ACC" w:rsidP="003539E7">
      <w:pPr>
        <w:jc w:val="right"/>
        <w:rPr>
          <w:rFonts w:ascii="Swis721 BT" w:hAnsi="Swis721 BT"/>
          <w:i/>
          <w:lang w:val="en-GB"/>
        </w:rPr>
      </w:pPr>
      <w:r>
        <w:rPr>
          <w:rFonts w:ascii="Swis721 BT" w:hAnsi="Swis721 BT"/>
          <w:noProof/>
        </w:rPr>
        <w:drawing>
          <wp:inline distT="0" distB="0" distL="0" distR="0" wp14:anchorId="2F9ACB63" wp14:editId="5DB140BB">
            <wp:extent cx="6260344" cy="228758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260344" cy="2287586"/>
                    </a:xfrm>
                    <a:prstGeom prst="rect">
                      <a:avLst/>
                    </a:prstGeom>
                    <a:noFill/>
                    <a:ln>
                      <a:noFill/>
                    </a:ln>
                    <a:extLst>
                      <a:ext uri="{53640926-AAD7-44D8-BBD7-CCE9431645EC}">
                        <a14:shadowObscured xmlns:a14="http://schemas.microsoft.com/office/drawing/2010/main"/>
                      </a:ext>
                    </a:extLst>
                  </pic:spPr>
                </pic:pic>
              </a:graphicData>
            </a:graphic>
          </wp:inline>
        </w:drawing>
      </w:r>
      <w:r w:rsidR="003539E7" w:rsidRPr="00DE212F">
        <w:rPr>
          <w:rFonts w:ascii="Swis721 BT" w:hAnsi="Swis721 BT"/>
          <w:i/>
          <w:sz w:val="20"/>
          <w:szCs w:val="20"/>
          <w:lang w:val="en-GB"/>
        </w:rPr>
        <w:t>Concept and site plan</w:t>
      </w:r>
      <w:r w:rsidR="00AF54C2" w:rsidRPr="00DE212F">
        <w:rPr>
          <w:rFonts w:ascii="Swis721 BT" w:hAnsi="Swis721 BT"/>
          <w:i/>
          <w:sz w:val="20"/>
          <w:szCs w:val="20"/>
          <w:lang w:val="en-GB"/>
        </w:rPr>
        <w:t>.</w:t>
      </w:r>
    </w:p>
    <w:p w14:paraId="085E746B" w14:textId="77777777" w:rsidR="003539E7" w:rsidRPr="00DE212F" w:rsidRDefault="003539E7" w:rsidP="00BA3ACC">
      <w:pPr>
        <w:rPr>
          <w:rFonts w:ascii="Swis721 BT" w:hAnsi="Swis721 BT" w:cstheme="minorHAnsi"/>
          <w:lang w:val="en-GB"/>
        </w:rPr>
      </w:pPr>
    </w:p>
    <w:p w14:paraId="4B1AF965" w14:textId="5C102C28" w:rsidR="00BA3ACC" w:rsidRPr="00DE212F" w:rsidRDefault="00BA3ACC" w:rsidP="00BA3ACC">
      <w:pPr>
        <w:rPr>
          <w:rFonts w:ascii="Swis721 BT" w:hAnsi="Swis721 BT" w:cstheme="minorHAnsi"/>
          <w:lang w:val="en-GB"/>
        </w:rPr>
      </w:pPr>
      <w:r w:rsidRPr="00DE212F">
        <w:rPr>
          <w:rFonts w:ascii="Swis721 BT" w:hAnsi="Swis721 BT" w:cstheme="minorHAnsi"/>
          <w:lang w:val="en-GB"/>
        </w:rPr>
        <w:t xml:space="preserve">Studying the masterplan, we can see that the </w:t>
      </w:r>
      <w:r w:rsidR="00B24526">
        <w:rPr>
          <w:rFonts w:ascii="Swis721 BT" w:hAnsi="Swis721 BT" w:cstheme="minorHAnsi"/>
          <w:lang w:val="en-GB"/>
        </w:rPr>
        <w:t>site</w:t>
      </w:r>
      <w:r w:rsidRPr="00DE212F">
        <w:rPr>
          <w:rFonts w:ascii="Swis721 BT" w:hAnsi="Swis721 BT" w:cstheme="minorHAnsi"/>
          <w:lang w:val="en-GB"/>
        </w:rPr>
        <w:t xml:space="preserve"> is inserted along the </w:t>
      </w:r>
      <w:r w:rsidR="00370346" w:rsidRPr="00DE212F">
        <w:rPr>
          <w:rFonts w:ascii="Swis721 BT" w:hAnsi="Swis721 BT" w:cstheme="minorHAnsi"/>
          <w:lang w:val="en-GB"/>
        </w:rPr>
        <w:t>view path</w:t>
      </w:r>
      <w:r w:rsidRPr="00DE212F">
        <w:rPr>
          <w:rFonts w:ascii="Swis721 BT" w:hAnsi="Swis721 BT" w:cstheme="minorHAnsi"/>
          <w:lang w:val="en-GB"/>
        </w:rPr>
        <w:t xml:space="preserve">, so </w:t>
      </w:r>
      <w:r w:rsidR="00D70B94">
        <w:rPr>
          <w:rFonts w:ascii="Swis721 BT" w:hAnsi="Swis721 BT" w:cstheme="minorHAnsi"/>
          <w:lang w:val="en-GB"/>
        </w:rPr>
        <w:t>we</w:t>
      </w:r>
      <w:r w:rsidR="00C43E15" w:rsidRPr="00DE212F">
        <w:rPr>
          <w:rFonts w:ascii="Swis721 BT" w:hAnsi="Swis721 BT" w:cstheme="minorHAnsi"/>
          <w:lang w:val="en-GB"/>
        </w:rPr>
        <w:t xml:space="preserve"> choose</w:t>
      </w:r>
      <w:r w:rsidRPr="00DE212F">
        <w:rPr>
          <w:rFonts w:ascii="Swis721 BT" w:hAnsi="Swis721 BT" w:cstheme="minorHAnsi"/>
          <w:lang w:val="en-GB"/>
        </w:rPr>
        <w:t xml:space="preserve"> to leave the square almost empty, to give the feeling of being in the desert and create a strong contrast</w:t>
      </w:r>
      <w:r w:rsidR="00370346" w:rsidRPr="00DE212F">
        <w:rPr>
          <w:rFonts w:ascii="Swis721 BT" w:hAnsi="Swis721 BT" w:cstheme="minorHAnsi"/>
          <w:lang w:val="en-GB"/>
        </w:rPr>
        <w:t xml:space="preserve"> by</w:t>
      </w:r>
      <w:r w:rsidRPr="00DE212F">
        <w:rPr>
          <w:rFonts w:ascii="Swis721 BT" w:hAnsi="Swis721 BT" w:cstheme="minorHAnsi"/>
          <w:lang w:val="en-GB"/>
        </w:rPr>
        <w:t xml:space="preserve"> bringing the </w:t>
      </w:r>
      <w:r w:rsidR="00DC2C8E">
        <w:rPr>
          <w:rFonts w:ascii="Swis721 BT" w:hAnsi="Swis721 BT" w:cstheme="minorHAnsi"/>
          <w:lang w:val="en-GB"/>
        </w:rPr>
        <w:t>vegetation</w:t>
      </w:r>
      <w:r w:rsidRPr="00DE212F">
        <w:rPr>
          <w:rFonts w:ascii="Swis721 BT" w:hAnsi="Swis721 BT" w:cstheme="minorHAnsi"/>
          <w:lang w:val="en-GB"/>
        </w:rPr>
        <w:t xml:space="preserve"> only inside the project.</w:t>
      </w:r>
    </w:p>
    <w:p w14:paraId="7A520A14" w14:textId="2737CDCC" w:rsidR="00BA3ACC" w:rsidRPr="00DE212F" w:rsidRDefault="00370346" w:rsidP="00BA3ACC">
      <w:pPr>
        <w:rPr>
          <w:rFonts w:ascii="Swis721 BT" w:hAnsi="Swis721 BT" w:cstheme="minorHAnsi"/>
          <w:lang w:val="en-GB"/>
        </w:rPr>
      </w:pPr>
      <w:r w:rsidRPr="00DE212F">
        <w:rPr>
          <w:rFonts w:ascii="Swis721 BT" w:hAnsi="Swis721 BT" w:cstheme="minorHAnsi"/>
          <w:lang w:val="en-GB"/>
        </w:rPr>
        <w:t xml:space="preserve">The ground </w:t>
      </w:r>
      <w:r w:rsidR="00B57EBF">
        <w:rPr>
          <w:rFonts w:ascii="Swis721 BT" w:hAnsi="Swis721 BT" w:cstheme="minorHAnsi"/>
          <w:lang w:val="en-GB"/>
        </w:rPr>
        <w:t xml:space="preserve">landscape </w:t>
      </w:r>
      <w:r w:rsidRPr="00DE212F">
        <w:rPr>
          <w:rFonts w:ascii="Swis721 BT" w:hAnsi="Swis721 BT" w:cstheme="minorHAnsi"/>
          <w:lang w:val="en-GB"/>
        </w:rPr>
        <w:t>of the two public spaces are</w:t>
      </w:r>
      <w:r w:rsidR="00BA3ACC" w:rsidRPr="00DE212F">
        <w:rPr>
          <w:rFonts w:ascii="Swis721 BT" w:hAnsi="Swis721 BT" w:cstheme="minorHAnsi"/>
          <w:lang w:val="en-GB"/>
        </w:rPr>
        <w:t xml:space="preserve"> covered with </w:t>
      </w:r>
      <w:r w:rsidRPr="00DE212F">
        <w:rPr>
          <w:rFonts w:ascii="Swis721 BT" w:hAnsi="Swis721 BT" w:cstheme="minorHAnsi"/>
          <w:lang w:val="en-GB"/>
        </w:rPr>
        <w:t>tiled pavement</w:t>
      </w:r>
      <w:r w:rsidR="00BA3ACC" w:rsidRPr="00DE212F">
        <w:rPr>
          <w:rFonts w:ascii="Swis721 BT" w:hAnsi="Swis721 BT" w:cstheme="minorHAnsi"/>
          <w:lang w:val="en-GB"/>
        </w:rPr>
        <w:t xml:space="preserve"> </w:t>
      </w:r>
      <w:r w:rsidRPr="00DE212F">
        <w:rPr>
          <w:rFonts w:ascii="Swis721 BT" w:hAnsi="Swis721 BT" w:cstheme="minorHAnsi"/>
          <w:lang w:val="en-GB"/>
        </w:rPr>
        <w:t xml:space="preserve">and in the </w:t>
      </w:r>
      <w:r w:rsidR="00C43E15" w:rsidRPr="00DE212F">
        <w:rPr>
          <w:rFonts w:ascii="Swis721 BT" w:hAnsi="Swis721 BT" w:cstheme="minorHAnsi"/>
          <w:lang w:val="en-GB"/>
        </w:rPr>
        <w:t>centre, we</w:t>
      </w:r>
      <w:r w:rsidR="00BA3ACC" w:rsidRPr="00DE212F">
        <w:rPr>
          <w:rFonts w:ascii="Swis721 BT" w:hAnsi="Swis721 BT" w:cstheme="minorHAnsi"/>
          <w:lang w:val="en-GB"/>
        </w:rPr>
        <w:t xml:space="preserve"> find two monolithic cubes (27 m) </w:t>
      </w:r>
      <w:r w:rsidR="00B57EBF">
        <w:rPr>
          <w:rFonts w:ascii="Swis721 BT" w:hAnsi="Swis721 BT" w:cstheme="minorHAnsi"/>
          <w:lang w:val="en-GB"/>
        </w:rPr>
        <w:t>clad in</w:t>
      </w:r>
      <w:r w:rsidR="00BA3ACC" w:rsidRPr="00DE212F">
        <w:rPr>
          <w:rFonts w:ascii="Swis721 BT" w:hAnsi="Swis721 BT" w:cstheme="minorHAnsi"/>
          <w:lang w:val="en-GB"/>
        </w:rPr>
        <w:t xml:space="preserve"> compressed earth and with a south-east facing </w:t>
      </w:r>
      <w:r w:rsidR="00B57EBF">
        <w:rPr>
          <w:rFonts w:ascii="Swis721 BT" w:hAnsi="Swis721 BT" w:cstheme="minorHAnsi"/>
          <w:lang w:val="en-GB"/>
        </w:rPr>
        <w:t xml:space="preserve">façade </w:t>
      </w:r>
      <w:r w:rsidR="00BA3ACC" w:rsidRPr="00DE212F">
        <w:rPr>
          <w:rFonts w:ascii="Swis721 BT" w:hAnsi="Swis721 BT" w:cstheme="minorHAnsi"/>
          <w:lang w:val="en-GB"/>
        </w:rPr>
        <w:t>covered with transparent solar cells. The arid and monolithic exterior reveals a completely opposite interior, where the green walls, water, flowers and plants give life to the cube.</w:t>
      </w:r>
    </w:p>
    <w:p w14:paraId="0287112D" w14:textId="595C18D2" w:rsidR="00AF54C2" w:rsidRPr="00DE212F" w:rsidRDefault="00E01D74" w:rsidP="00DE212F">
      <w:pPr>
        <w:jc w:val="right"/>
        <w:rPr>
          <w:rFonts w:ascii="Swis721 BT" w:hAnsi="Swis721 BT" w:cstheme="minorHAnsi"/>
          <w:i/>
          <w:lang w:val="en-GB"/>
        </w:rPr>
      </w:pPr>
      <w:r>
        <w:rPr>
          <w:rFonts w:ascii="Swis721 BT" w:hAnsi="Swis721 BT" w:cstheme="minorHAnsi"/>
          <w:noProof/>
        </w:rPr>
        <w:lastRenderedPageBreak/>
        <w:drawing>
          <wp:inline distT="0" distB="0" distL="0" distR="0" wp14:anchorId="4FE61FF8" wp14:editId="426F5B3F">
            <wp:extent cx="6557421" cy="3381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557421" cy="3381235"/>
                    </a:xfrm>
                    <a:prstGeom prst="rect">
                      <a:avLst/>
                    </a:prstGeom>
                    <a:noFill/>
                    <a:ln>
                      <a:noFill/>
                    </a:ln>
                  </pic:spPr>
                </pic:pic>
              </a:graphicData>
            </a:graphic>
          </wp:inline>
        </w:drawing>
      </w:r>
      <w:r w:rsidR="00AF54C2" w:rsidRPr="00DE212F">
        <w:rPr>
          <w:lang w:val="en-GB"/>
        </w:rPr>
        <w:t xml:space="preserve"> </w:t>
      </w:r>
      <w:r w:rsidR="00AF54C2" w:rsidRPr="00DE212F">
        <w:rPr>
          <w:rFonts w:ascii="Swis721 BT" w:hAnsi="Swis721 BT" w:cstheme="minorHAnsi"/>
          <w:i/>
          <w:sz w:val="20"/>
          <w:szCs w:val="20"/>
          <w:lang w:val="en-GB"/>
        </w:rPr>
        <w:t>Axonometric view and project description.</w:t>
      </w:r>
    </w:p>
    <w:p w14:paraId="4FE499F3" w14:textId="77777777" w:rsidR="00D70B94" w:rsidRDefault="00D70B94" w:rsidP="00E01D74">
      <w:pPr>
        <w:rPr>
          <w:rFonts w:ascii="Swis721 BT" w:hAnsi="Swis721 BT" w:cstheme="minorHAnsi"/>
          <w:lang w:val="en-GB"/>
        </w:rPr>
      </w:pPr>
    </w:p>
    <w:p w14:paraId="36006911" w14:textId="6A54BD07" w:rsidR="00E01D74" w:rsidRPr="00DE212F" w:rsidRDefault="00E01D74" w:rsidP="00E01D74">
      <w:pPr>
        <w:rPr>
          <w:rFonts w:ascii="Swis721 BT" w:hAnsi="Swis721 BT" w:cstheme="minorHAnsi"/>
          <w:lang w:val="en-GB"/>
        </w:rPr>
      </w:pPr>
      <w:r w:rsidRPr="00DE212F">
        <w:rPr>
          <w:rFonts w:ascii="Swis721 BT" w:hAnsi="Swis721 BT" w:cstheme="minorHAnsi"/>
          <w:lang w:val="en-GB"/>
        </w:rPr>
        <w:t>The first cube (g</w:t>
      </w:r>
      <w:r w:rsidR="00F6330D" w:rsidRPr="00DE212F">
        <w:rPr>
          <w:rFonts w:ascii="Swis721 BT" w:hAnsi="Swis721 BT" w:cstheme="minorHAnsi"/>
          <w:lang w:val="en-GB"/>
        </w:rPr>
        <w:t>arden</w:t>
      </w:r>
      <w:r w:rsidRPr="00DE212F">
        <w:rPr>
          <w:rFonts w:ascii="Swis721 BT" w:hAnsi="Swis721 BT" w:cstheme="minorHAnsi"/>
          <w:lang w:val="en-GB"/>
        </w:rPr>
        <w:t xml:space="preserve"> cube) is formed by a series of </w:t>
      </w:r>
      <w:r w:rsidR="00B57EBF">
        <w:rPr>
          <w:rFonts w:ascii="Swis721 BT" w:hAnsi="Swis721 BT" w:cstheme="minorHAnsi"/>
          <w:lang w:val="en-GB"/>
        </w:rPr>
        <w:t>triangular gardens each with</w:t>
      </w:r>
      <w:r w:rsidRPr="00DE212F">
        <w:rPr>
          <w:rFonts w:ascii="Swis721 BT" w:hAnsi="Swis721 BT" w:cstheme="minorHAnsi"/>
          <w:lang w:val="en-GB"/>
        </w:rPr>
        <w:t xml:space="preserve"> different</w:t>
      </w:r>
      <w:r w:rsidR="00B57EBF">
        <w:rPr>
          <w:rFonts w:ascii="Swis721 BT" w:hAnsi="Swis721 BT" w:cstheme="minorHAnsi"/>
          <w:lang w:val="en-GB"/>
        </w:rPr>
        <w:t xml:space="preserve"> type</w:t>
      </w:r>
      <w:r w:rsidRPr="00DE212F">
        <w:rPr>
          <w:rFonts w:ascii="Swis721 BT" w:hAnsi="Swis721 BT" w:cstheme="minorHAnsi"/>
          <w:lang w:val="en-GB"/>
        </w:rPr>
        <w:t>s</w:t>
      </w:r>
      <w:r w:rsidR="00B57EBF">
        <w:rPr>
          <w:rFonts w:ascii="Swis721 BT" w:hAnsi="Swis721 BT" w:cstheme="minorHAnsi"/>
          <w:lang w:val="en-GB"/>
        </w:rPr>
        <w:t xml:space="preserve"> of plant families</w:t>
      </w:r>
      <w:r w:rsidRPr="00DE212F">
        <w:rPr>
          <w:rFonts w:ascii="Swis721 BT" w:hAnsi="Swis721 BT" w:cstheme="minorHAnsi"/>
          <w:lang w:val="en-GB"/>
        </w:rPr>
        <w:t xml:space="preserve">, from the </w:t>
      </w:r>
      <w:r w:rsidR="00B57EBF">
        <w:rPr>
          <w:rFonts w:ascii="Swis721 BT" w:hAnsi="Swis721 BT" w:cstheme="minorHAnsi"/>
          <w:lang w:val="en-GB"/>
        </w:rPr>
        <w:t>ground up</w:t>
      </w:r>
      <w:r w:rsidRPr="00DE212F">
        <w:rPr>
          <w:rFonts w:ascii="Swis721 BT" w:hAnsi="Swis721 BT" w:cstheme="minorHAnsi"/>
          <w:lang w:val="en-GB"/>
        </w:rPr>
        <w:t xml:space="preserve"> we</w:t>
      </w:r>
      <w:r w:rsidR="00B57EBF">
        <w:rPr>
          <w:rFonts w:ascii="Swis721 BT" w:hAnsi="Swis721 BT" w:cstheme="minorHAnsi"/>
          <w:lang w:val="en-GB"/>
        </w:rPr>
        <w:t xml:space="preserve"> can</w:t>
      </w:r>
      <w:r w:rsidRPr="00DE212F">
        <w:rPr>
          <w:rFonts w:ascii="Swis721 BT" w:hAnsi="Swis721 BT" w:cstheme="minorHAnsi"/>
          <w:lang w:val="en-GB"/>
        </w:rPr>
        <w:t xml:space="preserve"> find in sequence these gardens: cactus, flowers, fruit trees, palms.</w:t>
      </w:r>
    </w:p>
    <w:p w14:paraId="48CB7270" w14:textId="55819838" w:rsidR="00E01D74" w:rsidRPr="00DE212F" w:rsidRDefault="00E01D74" w:rsidP="00E01D74">
      <w:pPr>
        <w:rPr>
          <w:rFonts w:ascii="Swis721 BT" w:hAnsi="Swis721 BT" w:cstheme="minorHAnsi"/>
          <w:lang w:val="en-GB"/>
        </w:rPr>
      </w:pPr>
      <w:r w:rsidRPr="00DE212F">
        <w:rPr>
          <w:rFonts w:ascii="Swis721 BT" w:hAnsi="Swis721 BT" w:cstheme="minorHAnsi"/>
          <w:lang w:val="en-GB"/>
        </w:rPr>
        <w:t>The second cube (water</w:t>
      </w:r>
      <w:r w:rsidR="00F6330D" w:rsidRPr="00DE212F">
        <w:rPr>
          <w:rFonts w:ascii="Swis721 BT" w:hAnsi="Swis721 BT" w:cstheme="minorHAnsi"/>
          <w:lang w:val="en-GB"/>
        </w:rPr>
        <w:t xml:space="preserve"> cube</w:t>
      </w:r>
      <w:r w:rsidRPr="00DE212F">
        <w:rPr>
          <w:rFonts w:ascii="Swis721 BT" w:hAnsi="Swis721 BT" w:cstheme="minorHAnsi"/>
          <w:lang w:val="en-GB"/>
        </w:rPr>
        <w:t>) is a hanging garden, where a cascade of light and water acts as a spatial pivot.</w:t>
      </w:r>
    </w:p>
    <w:p w14:paraId="4EC5D213" w14:textId="77777777" w:rsidR="00B57EBF" w:rsidRDefault="00E01D74" w:rsidP="00E01D74">
      <w:pPr>
        <w:rPr>
          <w:rFonts w:ascii="Swis721 BT" w:hAnsi="Swis721 BT" w:cstheme="minorHAnsi"/>
          <w:lang w:val="en-GB"/>
        </w:rPr>
      </w:pPr>
      <w:r w:rsidRPr="00DE212F">
        <w:rPr>
          <w:rFonts w:ascii="Swis721 BT" w:hAnsi="Swis721 BT" w:cstheme="minorHAnsi"/>
          <w:lang w:val="en-GB"/>
        </w:rPr>
        <w:t>The path, formed by an almost evanescent glass ramp, is the connecting element between the ground floor and the top of the monolith. It determines the shapes of the cuts in the perimeter walls</w:t>
      </w:r>
      <w:r w:rsidR="00B57EBF">
        <w:rPr>
          <w:rFonts w:ascii="Swis721 BT" w:hAnsi="Swis721 BT" w:cstheme="minorHAnsi"/>
          <w:lang w:val="en-GB"/>
        </w:rPr>
        <w:t xml:space="preserve"> and facade</w:t>
      </w:r>
      <w:r w:rsidRPr="00DE212F">
        <w:rPr>
          <w:rFonts w:ascii="Swis721 BT" w:hAnsi="Swis721 BT" w:cstheme="minorHAnsi"/>
          <w:lang w:val="en-GB"/>
        </w:rPr>
        <w:t>, which make the two blocks less rigid.</w:t>
      </w:r>
      <w:r w:rsidR="00B57EBF">
        <w:rPr>
          <w:rFonts w:ascii="Swis721 BT" w:hAnsi="Swis721 BT" w:cstheme="minorHAnsi"/>
          <w:lang w:val="en-GB"/>
        </w:rPr>
        <w:t xml:space="preserve"> </w:t>
      </w:r>
    </w:p>
    <w:p w14:paraId="180F8A2E" w14:textId="4473DC05" w:rsidR="00E01D74" w:rsidRPr="00DE212F" w:rsidRDefault="00B57EBF" w:rsidP="00E01D74">
      <w:pPr>
        <w:rPr>
          <w:rFonts w:ascii="Swis721 BT" w:hAnsi="Swis721 BT" w:cstheme="minorHAnsi"/>
          <w:lang w:val="en-GB"/>
        </w:rPr>
      </w:pPr>
      <w:proofErr w:type="gramStart"/>
      <w:r>
        <w:rPr>
          <w:rFonts w:ascii="Swis721 BT" w:hAnsi="Swis721 BT" w:cstheme="minorHAnsi"/>
          <w:lang w:val="en-GB"/>
        </w:rPr>
        <w:t>Similar to</w:t>
      </w:r>
      <w:proofErr w:type="gramEnd"/>
      <w:r w:rsidR="00E01D74" w:rsidRPr="00DE212F">
        <w:rPr>
          <w:rFonts w:ascii="Swis721 BT" w:hAnsi="Swis721 BT" w:cstheme="minorHAnsi"/>
          <w:lang w:val="en-GB"/>
        </w:rPr>
        <w:t xml:space="preserve"> the art of</w:t>
      </w:r>
      <w:r>
        <w:rPr>
          <w:rFonts w:ascii="Swis721 BT" w:hAnsi="Swis721 BT" w:cstheme="minorHAnsi"/>
          <w:lang w:val="en-GB"/>
        </w:rPr>
        <w:t xml:space="preserve"> sculpture</w:t>
      </w:r>
      <w:r w:rsidR="00E01D74" w:rsidRPr="00DE212F">
        <w:rPr>
          <w:rFonts w:ascii="Swis721 BT" w:hAnsi="Swis721 BT" w:cstheme="minorHAnsi"/>
          <w:lang w:val="en-GB"/>
        </w:rPr>
        <w:t>, the</w:t>
      </w:r>
      <w:r>
        <w:rPr>
          <w:rFonts w:ascii="Swis721 BT" w:hAnsi="Swis721 BT" w:cstheme="minorHAnsi"/>
          <w:lang w:val="en-GB"/>
        </w:rPr>
        <w:t>se</w:t>
      </w:r>
      <w:r w:rsidR="00E01D74" w:rsidRPr="00DE212F">
        <w:rPr>
          <w:rFonts w:ascii="Swis721 BT" w:hAnsi="Swis721 BT" w:cstheme="minorHAnsi"/>
          <w:lang w:val="en-GB"/>
        </w:rPr>
        <w:t xml:space="preserve"> two monolithic blocks of earth seem to have been </w:t>
      </w:r>
      <w:r>
        <w:rPr>
          <w:rFonts w:ascii="Swis721 BT" w:hAnsi="Swis721 BT" w:cstheme="minorHAnsi"/>
          <w:lang w:val="en-GB"/>
        </w:rPr>
        <w:t>carved out of the desert</w:t>
      </w:r>
      <w:r w:rsidR="00E01D74" w:rsidRPr="00DE212F">
        <w:rPr>
          <w:rFonts w:ascii="Swis721 BT" w:hAnsi="Swis721 BT" w:cstheme="minorHAnsi"/>
          <w:lang w:val="en-GB"/>
        </w:rPr>
        <w:t xml:space="preserve"> </w:t>
      </w:r>
      <w:r>
        <w:rPr>
          <w:rFonts w:ascii="Swis721 BT" w:hAnsi="Swis721 BT" w:cstheme="minorHAnsi"/>
          <w:lang w:val="en-GB"/>
        </w:rPr>
        <w:t>to</w:t>
      </w:r>
      <w:r w:rsidR="00E01D74" w:rsidRPr="00DE212F">
        <w:rPr>
          <w:rFonts w:ascii="Swis721 BT" w:hAnsi="Swis721 BT" w:cstheme="minorHAnsi"/>
          <w:lang w:val="en-GB"/>
        </w:rPr>
        <w:t xml:space="preserve"> become two </w:t>
      </w:r>
      <w:r>
        <w:rPr>
          <w:rFonts w:ascii="Swis721 BT" w:hAnsi="Swis721 BT" w:cstheme="minorHAnsi"/>
          <w:lang w:val="en-GB"/>
        </w:rPr>
        <w:t xml:space="preserve">magnificent </w:t>
      </w:r>
      <w:r w:rsidR="00E01D74" w:rsidRPr="00DE212F">
        <w:rPr>
          <w:rFonts w:ascii="Swis721 BT" w:hAnsi="Swis721 BT" w:cstheme="minorHAnsi"/>
          <w:lang w:val="en-GB"/>
        </w:rPr>
        <w:t>urban sculptures.</w:t>
      </w:r>
    </w:p>
    <w:p w14:paraId="3CB48448" w14:textId="620A4159" w:rsidR="00603C0F" w:rsidRPr="00DE212F" w:rsidRDefault="00B57EBF" w:rsidP="00E01D74">
      <w:pPr>
        <w:rPr>
          <w:rFonts w:ascii="Swis721 BT" w:hAnsi="Swis721 BT" w:cstheme="minorHAnsi"/>
          <w:lang w:val="en-GB"/>
        </w:rPr>
      </w:pPr>
      <w:r>
        <w:rPr>
          <w:rFonts w:ascii="Swis721 BT" w:hAnsi="Swis721 BT" w:cstheme="minorHAnsi"/>
          <w:noProof/>
        </w:rPr>
        <w:drawing>
          <wp:inline distT="0" distB="0" distL="0" distR="0" wp14:anchorId="3E79E96B" wp14:editId="4BA4BF91">
            <wp:extent cx="5760720" cy="184157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60720" cy="1841576"/>
                    </a:xfrm>
                    <a:prstGeom prst="rect">
                      <a:avLst/>
                    </a:prstGeom>
                    <a:noFill/>
                    <a:ln>
                      <a:noFill/>
                    </a:ln>
                  </pic:spPr>
                </pic:pic>
              </a:graphicData>
            </a:graphic>
          </wp:inline>
        </w:drawing>
      </w:r>
    </w:p>
    <w:p w14:paraId="50F4DAE0" w14:textId="2D4CAC7F" w:rsidR="00F6330D" w:rsidRPr="00DE212F" w:rsidRDefault="00D82913" w:rsidP="00C74A18">
      <w:pPr>
        <w:jc w:val="right"/>
        <w:rPr>
          <w:rFonts w:ascii="Swis721 BT" w:hAnsi="Swis721 BT" w:cstheme="minorHAnsi"/>
          <w:i/>
          <w:sz w:val="20"/>
          <w:szCs w:val="20"/>
          <w:lang w:val="en-GB"/>
        </w:rPr>
      </w:pPr>
      <w:r w:rsidRPr="00DE212F">
        <w:rPr>
          <w:rFonts w:ascii="Swis721 BT" w:hAnsi="Swis721 BT" w:cstheme="minorHAnsi"/>
          <w:i/>
          <w:sz w:val="20"/>
          <w:szCs w:val="20"/>
          <w:lang w:val="en-GB"/>
        </w:rPr>
        <w:t>Section of perimetral wall and ramp.</w:t>
      </w:r>
    </w:p>
    <w:p w14:paraId="727D45B2" w14:textId="77777777" w:rsidR="00D70B94" w:rsidRDefault="00D70B94" w:rsidP="00E01D74">
      <w:pPr>
        <w:rPr>
          <w:rFonts w:ascii="Swis721 BT" w:hAnsi="Swis721 BT"/>
          <w:lang w:val="en-GB"/>
        </w:rPr>
      </w:pPr>
    </w:p>
    <w:p w14:paraId="199EF68F" w14:textId="48F7AEFC" w:rsidR="007F6E17" w:rsidRPr="00DE212F" w:rsidRDefault="00F26E81" w:rsidP="00E01D74">
      <w:pPr>
        <w:rPr>
          <w:rFonts w:ascii="Swis721 BT" w:hAnsi="Swis721 BT" w:cstheme="minorHAnsi"/>
          <w:lang w:val="en-GB"/>
        </w:rPr>
      </w:pPr>
      <w:r w:rsidRPr="00EC2850">
        <w:rPr>
          <w:rFonts w:ascii="Swis721 BT" w:hAnsi="Swis721 BT"/>
          <w:lang w:val="en-US"/>
        </w:rPr>
        <w:lastRenderedPageBreak/>
        <w:t xml:space="preserve">The primary materials used in the design </w:t>
      </w:r>
      <w:r w:rsidR="001531EF">
        <w:rPr>
          <w:rFonts w:ascii="Swis721 BT" w:hAnsi="Swis721 BT"/>
          <w:lang w:val="en-US"/>
        </w:rPr>
        <w:t>are as follows</w:t>
      </w:r>
      <w:r w:rsidRPr="00EC2850">
        <w:rPr>
          <w:rFonts w:ascii="Swis721 BT" w:hAnsi="Swis721 BT"/>
          <w:lang w:val="en-US"/>
        </w:rPr>
        <w:t>: Ste</w:t>
      </w:r>
      <w:r w:rsidR="007D1DC3">
        <w:rPr>
          <w:rFonts w:ascii="Swis721 BT" w:hAnsi="Swis721 BT"/>
          <w:lang w:val="en-US"/>
        </w:rPr>
        <w:t>e</w:t>
      </w:r>
      <w:r w:rsidRPr="00EC2850">
        <w:rPr>
          <w:rFonts w:ascii="Swis721 BT" w:hAnsi="Swis721 BT"/>
          <w:lang w:val="en-US"/>
        </w:rPr>
        <w:t>l frame structure; rammed earth (30cm); vertical wall</w:t>
      </w:r>
      <w:r w:rsidR="001531EF">
        <w:rPr>
          <w:rFonts w:ascii="Swis721 BT" w:hAnsi="Swis721 BT"/>
          <w:lang w:val="en-US"/>
        </w:rPr>
        <w:t xml:space="preserve"> of vegetation </w:t>
      </w:r>
      <w:r w:rsidR="001531EF" w:rsidRPr="00EC2850">
        <w:rPr>
          <w:rFonts w:ascii="Swis721 BT" w:hAnsi="Swis721 BT"/>
          <w:lang w:val="en-US"/>
        </w:rPr>
        <w:t>(</w:t>
      </w:r>
      <w:r w:rsidRPr="00EC2850">
        <w:rPr>
          <w:rFonts w:ascii="Swis721 BT" w:hAnsi="Swis721 BT"/>
          <w:lang w:val="en-US"/>
        </w:rPr>
        <w:t>20 cm); one facade with solar panel cells.</w:t>
      </w:r>
      <w:r w:rsidRPr="00DE212F">
        <w:rPr>
          <w:rFonts w:ascii="Swis721 BT" w:hAnsi="Swis721 BT" w:cstheme="minorHAnsi"/>
          <w:lang w:val="en-GB"/>
        </w:rPr>
        <w:br/>
      </w:r>
      <w:r w:rsidR="00D82913" w:rsidRPr="00DE212F">
        <w:rPr>
          <w:rFonts w:ascii="Swis721 BT" w:hAnsi="Swis721 BT" w:cstheme="minorHAnsi"/>
          <w:lang w:val="en-GB"/>
        </w:rPr>
        <w:t xml:space="preserve">The supporting structure is composed of a </w:t>
      </w:r>
      <w:r w:rsidR="00EC2850" w:rsidRPr="00DE212F">
        <w:rPr>
          <w:rFonts w:ascii="Swis721 BT" w:hAnsi="Swis721 BT" w:cstheme="minorHAnsi"/>
          <w:lang w:val="en-GB"/>
        </w:rPr>
        <w:t>stainless-steel</w:t>
      </w:r>
      <w:r w:rsidR="00D82913" w:rsidRPr="00DE212F">
        <w:rPr>
          <w:rFonts w:ascii="Swis721 BT" w:hAnsi="Swis721 BT" w:cstheme="minorHAnsi"/>
          <w:lang w:val="en-GB"/>
        </w:rPr>
        <w:t xml:space="preserve"> mesh with rammed earth. The many advantages of building with rammed earth include superior thermal mass, temperature, noise control, strength, durability, low maintenance, fire proofing, load bearing and pest deterrence, as well as its beauty and the pleasure of building with a natural and environmentally </w:t>
      </w:r>
      <w:r w:rsidR="001531EF">
        <w:rPr>
          <w:rFonts w:ascii="Swis721 BT" w:hAnsi="Swis721 BT" w:cstheme="minorHAnsi"/>
          <w:lang w:val="en-GB"/>
        </w:rPr>
        <w:t>friendly</w:t>
      </w:r>
      <w:r w:rsidR="00D82913" w:rsidRPr="00DE212F">
        <w:rPr>
          <w:rFonts w:ascii="Swis721 BT" w:hAnsi="Swis721 BT" w:cstheme="minorHAnsi"/>
          <w:lang w:val="en-GB"/>
        </w:rPr>
        <w:t xml:space="preserve"> material.</w:t>
      </w:r>
      <w:r w:rsidR="00D82913" w:rsidRPr="00DE212F">
        <w:rPr>
          <w:rFonts w:ascii="Swis721 BT" w:hAnsi="Swis721 BT" w:cstheme="minorHAnsi"/>
          <w:lang w:val="en-GB"/>
        </w:rPr>
        <w:cr/>
      </w:r>
      <w:r w:rsidR="00D82913" w:rsidRPr="00DE212F">
        <w:rPr>
          <w:rFonts w:ascii="Swis721 BT" w:hAnsi="Swis721 BT" w:cstheme="minorHAnsi"/>
          <w:lang w:val="en-GB"/>
        </w:rPr>
        <w:cr/>
      </w:r>
      <w:r w:rsidR="001531EF">
        <w:rPr>
          <w:rFonts w:ascii="Swis721 BT" w:hAnsi="Swis721 BT" w:cstheme="minorHAnsi"/>
          <w:lang w:val="en-GB"/>
        </w:rPr>
        <w:t>The v</w:t>
      </w:r>
      <w:r w:rsidR="00D82913" w:rsidRPr="00DE212F">
        <w:rPr>
          <w:rFonts w:ascii="Swis721 BT" w:hAnsi="Swis721 BT" w:cstheme="minorHAnsi"/>
          <w:lang w:val="en-GB"/>
        </w:rPr>
        <w:t>ertical wall</w:t>
      </w:r>
      <w:r w:rsidR="001531EF">
        <w:rPr>
          <w:rFonts w:ascii="Swis721 BT" w:hAnsi="Swis721 BT" w:cstheme="minorHAnsi"/>
          <w:lang w:val="en-GB"/>
        </w:rPr>
        <w:t>s of vegetation</w:t>
      </w:r>
      <w:r w:rsidR="00D82913" w:rsidRPr="00DE212F">
        <w:rPr>
          <w:rFonts w:ascii="Swis721 BT" w:hAnsi="Swis721 BT" w:cstheme="minorHAnsi"/>
          <w:lang w:val="en-GB"/>
        </w:rPr>
        <w:t xml:space="preserve"> are a </w:t>
      </w:r>
      <w:r w:rsidR="00DE212F" w:rsidRPr="00DE212F">
        <w:rPr>
          <w:rFonts w:ascii="Swis721 BT" w:hAnsi="Swis721 BT" w:cstheme="minorHAnsi"/>
          <w:lang w:val="en-GB"/>
        </w:rPr>
        <w:t>sure-fire</w:t>
      </w:r>
      <w:r w:rsidR="00D82913" w:rsidRPr="00DE212F">
        <w:rPr>
          <w:rFonts w:ascii="Swis721 BT" w:hAnsi="Swis721 BT" w:cstheme="minorHAnsi"/>
          <w:lang w:val="en-GB"/>
        </w:rPr>
        <w:t xml:space="preserve"> way to enhance a building’s</w:t>
      </w:r>
      <w:r w:rsidR="001531EF">
        <w:rPr>
          <w:rFonts w:ascii="Swis721 BT" w:hAnsi="Swis721 BT" w:cstheme="minorHAnsi"/>
          <w:lang w:val="en-GB"/>
        </w:rPr>
        <w:t xml:space="preserve"> interior</w:t>
      </w:r>
      <w:r w:rsidR="00D82913" w:rsidRPr="00DE212F">
        <w:rPr>
          <w:rFonts w:ascii="Swis721 BT" w:hAnsi="Swis721 BT" w:cstheme="minorHAnsi"/>
          <w:lang w:val="en-GB"/>
        </w:rPr>
        <w:t xml:space="preserve"> visuals, improve air quality as well as energy levels. the vertical walls</w:t>
      </w:r>
      <w:r w:rsidR="001531EF">
        <w:rPr>
          <w:rFonts w:ascii="Swis721 BT" w:hAnsi="Swis721 BT" w:cstheme="minorHAnsi"/>
          <w:lang w:val="en-GB"/>
        </w:rPr>
        <w:t xml:space="preserve"> of vegetation</w:t>
      </w:r>
      <w:r w:rsidR="00D82913" w:rsidRPr="00DE212F">
        <w:rPr>
          <w:rFonts w:ascii="Swis721 BT" w:hAnsi="Swis721 BT" w:cstheme="minorHAnsi"/>
          <w:lang w:val="en-GB"/>
        </w:rPr>
        <w:t xml:space="preserve"> function to cool the air in the warmer summer months by a process known as “evapotranspiration”</w:t>
      </w:r>
      <w:r w:rsidR="00553450" w:rsidRPr="00DE212F">
        <w:rPr>
          <w:rFonts w:ascii="Swis721 BT" w:hAnsi="Swis721 BT" w:cstheme="minorHAnsi"/>
          <w:lang w:val="en-GB"/>
        </w:rPr>
        <w:t>.</w:t>
      </w:r>
      <w:r w:rsidR="00D82913" w:rsidRPr="00DE212F">
        <w:rPr>
          <w:rFonts w:ascii="Swis721 BT" w:hAnsi="Swis721 BT" w:cstheme="minorHAnsi"/>
          <w:lang w:val="en-GB"/>
        </w:rPr>
        <w:t xml:space="preserve">  Th</w:t>
      </w:r>
      <w:r w:rsidR="001531EF">
        <w:rPr>
          <w:rFonts w:ascii="Swis721 BT" w:hAnsi="Swis721 BT" w:cstheme="minorHAnsi"/>
          <w:lang w:val="en-GB"/>
        </w:rPr>
        <w:t xml:space="preserve">is </w:t>
      </w:r>
      <w:r w:rsidR="00D82913" w:rsidRPr="00DE212F">
        <w:rPr>
          <w:rFonts w:ascii="Swis721 BT" w:hAnsi="Swis721 BT" w:cstheme="minorHAnsi"/>
          <w:lang w:val="en-GB"/>
        </w:rPr>
        <w:t>kind of wall</w:t>
      </w:r>
      <w:r w:rsidR="001531EF">
        <w:rPr>
          <w:rFonts w:ascii="Swis721 BT" w:hAnsi="Swis721 BT" w:cstheme="minorHAnsi"/>
          <w:lang w:val="en-GB"/>
        </w:rPr>
        <w:t xml:space="preserve"> build-up </w:t>
      </w:r>
      <w:r w:rsidR="001531EF" w:rsidRPr="00DE212F">
        <w:rPr>
          <w:rFonts w:ascii="Swis721 BT" w:hAnsi="Swis721 BT" w:cstheme="minorHAnsi"/>
          <w:lang w:val="en-GB"/>
        </w:rPr>
        <w:t>can</w:t>
      </w:r>
      <w:r w:rsidR="00D82913" w:rsidRPr="00DE212F">
        <w:rPr>
          <w:rFonts w:ascii="Swis721 BT" w:hAnsi="Swis721 BT" w:cstheme="minorHAnsi"/>
          <w:lang w:val="en-GB"/>
        </w:rPr>
        <w:t xml:space="preserve"> reduce</w:t>
      </w:r>
      <w:r w:rsidR="001531EF">
        <w:rPr>
          <w:rFonts w:ascii="Swis721 BT" w:hAnsi="Swis721 BT" w:cstheme="minorHAnsi"/>
          <w:lang w:val="en-GB"/>
        </w:rPr>
        <w:t xml:space="preserve"> the</w:t>
      </w:r>
      <w:r w:rsidR="00D82913" w:rsidRPr="00DE212F">
        <w:rPr>
          <w:rFonts w:ascii="Swis721 BT" w:hAnsi="Swis721 BT" w:cstheme="minorHAnsi"/>
          <w:lang w:val="en-GB"/>
        </w:rPr>
        <w:t xml:space="preserve"> wall surface temperatures by as much as 10 degrees °C, resulting in significant energy savings and air conditioning costs.</w:t>
      </w:r>
      <w:r w:rsidR="00D82913" w:rsidRPr="00DE212F">
        <w:rPr>
          <w:rFonts w:ascii="Swis721 BT" w:hAnsi="Swis721 BT" w:cstheme="minorHAnsi"/>
          <w:lang w:val="en-GB"/>
        </w:rPr>
        <w:cr/>
      </w:r>
      <w:r w:rsidR="00D82913" w:rsidRPr="00DE212F">
        <w:rPr>
          <w:rFonts w:ascii="Swis721 BT" w:hAnsi="Swis721 BT" w:cstheme="minorHAnsi"/>
          <w:lang w:val="en-GB"/>
        </w:rPr>
        <w:cr/>
        <w:t xml:space="preserve">Solar </w:t>
      </w:r>
      <w:r w:rsidR="00DE212F" w:rsidRPr="00DE212F">
        <w:rPr>
          <w:rFonts w:ascii="Swis721 BT" w:hAnsi="Swis721 BT" w:cstheme="minorHAnsi"/>
          <w:lang w:val="en-GB"/>
        </w:rPr>
        <w:t>transparent</w:t>
      </w:r>
      <w:r w:rsidR="00D82913" w:rsidRPr="00DE212F">
        <w:rPr>
          <w:rFonts w:ascii="Swis721 BT" w:hAnsi="Swis721 BT" w:cstheme="minorHAnsi"/>
          <w:lang w:val="en-GB"/>
        </w:rPr>
        <w:t xml:space="preserve"> cell </w:t>
      </w:r>
      <w:proofErr w:type="gramStart"/>
      <w:r w:rsidR="00D82913" w:rsidRPr="00DE212F">
        <w:rPr>
          <w:rFonts w:ascii="Swis721 BT" w:hAnsi="Swis721 BT" w:cstheme="minorHAnsi"/>
          <w:lang w:val="en-GB"/>
        </w:rPr>
        <w:t>are</w:t>
      </w:r>
      <w:proofErr w:type="gramEnd"/>
      <w:r w:rsidR="00D82913" w:rsidRPr="00DE212F">
        <w:rPr>
          <w:rFonts w:ascii="Swis721 BT" w:hAnsi="Swis721 BT" w:cstheme="minorHAnsi"/>
          <w:lang w:val="en-GB"/>
        </w:rPr>
        <w:t xml:space="preserve"> </w:t>
      </w:r>
      <w:r w:rsidR="001531EF">
        <w:rPr>
          <w:rFonts w:ascii="Swis721 BT" w:hAnsi="Swis721 BT" w:cstheme="minorHAnsi"/>
          <w:lang w:val="en-GB"/>
        </w:rPr>
        <w:t>essential</w:t>
      </w:r>
      <w:r w:rsidR="00D82913" w:rsidRPr="00DE212F">
        <w:rPr>
          <w:rFonts w:ascii="Swis721 BT" w:hAnsi="Swis721 BT" w:cstheme="minorHAnsi"/>
          <w:lang w:val="en-GB"/>
        </w:rPr>
        <w:t xml:space="preserve"> to exploit solar energy as a renewable energy source and</w:t>
      </w:r>
      <w:r w:rsidR="001531EF">
        <w:rPr>
          <w:rFonts w:ascii="Swis721 BT" w:hAnsi="Swis721 BT" w:cstheme="minorHAnsi"/>
          <w:lang w:val="en-GB"/>
        </w:rPr>
        <w:t xml:space="preserve"> to still</w:t>
      </w:r>
      <w:r w:rsidR="00D82913" w:rsidRPr="00DE212F">
        <w:rPr>
          <w:rFonts w:ascii="Swis721 BT" w:hAnsi="Swis721 BT" w:cstheme="minorHAnsi"/>
          <w:lang w:val="en-GB"/>
        </w:rPr>
        <w:t xml:space="preserve"> show the texture of the </w:t>
      </w:r>
      <w:r w:rsidR="00DE212F" w:rsidRPr="00DE212F">
        <w:rPr>
          <w:rFonts w:ascii="Swis721 BT" w:hAnsi="Swis721 BT" w:cstheme="minorHAnsi"/>
          <w:lang w:val="en-GB"/>
        </w:rPr>
        <w:t>rammed</w:t>
      </w:r>
      <w:r w:rsidR="00D82913" w:rsidRPr="00DE212F">
        <w:rPr>
          <w:rFonts w:ascii="Swis721 BT" w:hAnsi="Swis721 BT" w:cstheme="minorHAnsi"/>
          <w:lang w:val="en-GB"/>
        </w:rPr>
        <w:t xml:space="preserve"> earth at same time.</w:t>
      </w:r>
      <w:r w:rsidR="00D82913" w:rsidRPr="00DE212F">
        <w:rPr>
          <w:rFonts w:ascii="Swis721 BT" w:hAnsi="Swis721 BT" w:cstheme="minorHAnsi"/>
          <w:lang w:val="en-GB"/>
        </w:rPr>
        <w:cr/>
      </w:r>
      <w:r w:rsidR="00D82913" w:rsidRPr="00DE212F">
        <w:rPr>
          <w:rFonts w:ascii="Swis721 BT" w:hAnsi="Swis721 BT" w:cstheme="minorHAnsi"/>
          <w:lang w:val="en-GB"/>
        </w:rPr>
        <w:cr/>
      </w:r>
      <w:r w:rsidR="00EC2850" w:rsidRPr="00DE212F">
        <w:rPr>
          <w:rFonts w:ascii="Swis721 BT" w:hAnsi="Swis721 BT" w:cstheme="minorHAnsi"/>
          <w:lang w:val="en-GB"/>
        </w:rPr>
        <w:t>The materials used for the ramp are m</w:t>
      </w:r>
      <w:r w:rsidR="00D82913" w:rsidRPr="00DE212F">
        <w:rPr>
          <w:rFonts w:ascii="Swis721 BT" w:hAnsi="Swis721 BT" w:cstheme="minorHAnsi"/>
          <w:lang w:val="en-GB"/>
        </w:rPr>
        <w:t xml:space="preserve">ilk </w:t>
      </w:r>
      <w:r w:rsidR="00DE212F" w:rsidRPr="00DE212F">
        <w:rPr>
          <w:rFonts w:ascii="Swis721 BT" w:hAnsi="Swis721 BT" w:cstheme="minorHAnsi"/>
          <w:lang w:val="en-GB"/>
        </w:rPr>
        <w:t>coloured</w:t>
      </w:r>
      <w:r w:rsidR="00D82913" w:rsidRPr="00DE212F">
        <w:rPr>
          <w:rFonts w:ascii="Swis721 BT" w:hAnsi="Swis721 BT" w:cstheme="minorHAnsi"/>
          <w:lang w:val="en-GB"/>
        </w:rPr>
        <w:t xml:space="preserve"> and clear glass to give a feeling of transparency and lightness.</w:t>
      </w:r>
      <w:r w:rsidR="00D82913" w:rsidRPr="00DE212F">
        <w:rPr>
          <w:rFonts w:ascii="Swis721 BT" w:hAnsi="Swis721 BT" w:cstheme="minorHAnsi"/>
          <w:lang w:val="en-GB"/>
        </w:rPr>
        <w:cr/>
      </w:r>
      <w:r w:rsidR="00D82913" w:rsidRPr="00DE212F">
        <w:rPr>
          <w:rFonts w:ascii="Swis721 BT" w:hAnsi="Swis721 BT" w:cstheme="minorHAnsi"/>
          <w:lang w:val="en-GB"/>
        </w:rPr>
        <w:cr/>
      </w:r>
      <w:r w:rsidR="00EC2850" w:rsidRPr="00DE212F">
        <w:rPr>
          <w:rFonts w:ascii="Swis721 BT" w:hAnsi="Swis721 BT" w:cstheme="minorHAnsi"/>
          <w:lang w:val="en-GB"/>
        </w:rPr>
        <w:t>T</w:t>
      </w:r>
      <w:r w:rsidR="00D82913" w:rsidRPr="00DE212F">
        <w:rPr>
          <w:rFonts w:ascii="Swis721 BT" w:hAnsi="Swis721 BT" w:cstheme="minorHAnsi"/>
          <w:lang w:val="en-GB"/>
        </w:rPr>
        <w:t>o distinguish the</w:t>
      </w:r>
      <w:r w:rsidR="00C43E15">
        <w:rPr>
          <w:rFonts w:ascii="Swis721 BT" w:hAnsi="Swis721 BT" w:cstheme="minorHAnsi"/>
          <w:lang w:val="en-GB"/>
        </w:rPr>
        <w:t xml:space="preserve"> public</w:t>
      </w:r>
      <w:r w:rsidR="00D82913" w:rsidRPr="00DE212F">
        <w:rPr>
          <w:rFonts w:ascii="Swis721 BT" w:hAnsi="Swis721 BT" w:cstheme="minorHAnsi"/>
          <w:lang w:val="en-GB"/>
        </w:rPr>
        <w:t xml:space="preserve"> area </w:t>
      </w:r>
      <w:r w:rsidR="00C43E15">
        <w:rPr>
          <w:rFonts w:ascii="Swis721 BT" w:hAnsi="Swis721 BT" w:cstheme="minorHAnsi"/>
          <w:lang w:val="en-GB"/>
        </w:rPr>
        <w:t>around the</w:t>
      </w:r>
      <w:r w:rsidR="00D82913" w:rsidRPr="00DE212F">
        <w:rPr>
          <w:rFonts w:ascii="Swis721 BT" w:hAnsi="Swis721 BT" w:cstheme="minorHAnsi"/>
          <w:lang w:val="en-GB"/>
        </w:rPr>
        <w:t xml:space="preserve"> two </w:t>
      </w:r>
      <w:r w:rsidR="00C43E15">
        <w:rPr>
          <w:rFonts w:ascii="Swis721 BT" w:hAnsi="Swis721 BT" w:cstheme="minorHAnsi"/>
          <w:lang w:val="en-GB"/>
        </w:rPr>
        <w:t>cubes</w:t>
      </w:r>
      <w:r w:rsidR="00D82913" w:rsidRPr="00DE212F">
        <w:rPr>
          <w:rFonts w:ascii="Swis721 BT" w:hAnsi="Swis721 BT" w:cstheme="minorHAnsi"/>
          <w:lang w:val="en-GB"/>
        </w:rPr>
        <w:t xml:space="preserve"> in the green path and </w:t>
      </w:r>
      <w:r w:rsidR="00C43E15">
        <w:rPr>
          <w:rFonts w:ascii="Swis721 BT" w:hAnsi="Swis721 BT" w:cstheme="minorHAnsi"/>
          <w:lang w:val="en-GB"/>
        </w:rPr>
        <w:t xml:space="preserve">to </w:t>
      </w:r>
      <w:r w:rsidR="00D82913" w:rsidRPr="00DE212F">
        <w:rPr>
          <w:rFonts w:ascii="Swis721 BT" w:hAnsi="Swis721 BT" w:cstheme="minorHAnsi"/>
          <w:lang w:val="en-GB"/>
        </w:rPr>
        <w:t>recall the idea of the desert</w:t>
      </w:r>
      <w:r w:rsidR="00EC2850" w:rsidRPr="00DE212F">
        <w:rPr>
          <w:rFonts w:ascii="Swis721 BT" w:hAnsi="Swis721 BT" w:cstheme="minorHAnsi"/>
          <w:lang w:val="en-GB"/>
        </w:rPr>
        <w:t xml:space="preserve">, </w:t>
      </w:r>
      <w:r w:rsidR="00891FF2">
        <w:rPr>
          <w:rFonts w:ascii="Swis721 BT" w:hAnsi="Swis721 BT" w:cstheme="minorHAnsi"/>
          <w:lang w:val="en-GB"/>
        </w:rPr>
        <w:t>we</w:t>
      </w:r>
      <w:r w:rsidR="00C43E15">
        <w:rPr>
          <w:rFonts w:ascii="Swis721 BT" w:hAnsi="Swis721 BT" w:cstheme="minorHAnsi"/>
          <w:lang w:val="en-GB"/>
        </w:rPr>
        <w:t xml:space="preserve"> </w:t>
      </w:r>
      <w:r w:rsidR="00EC2850" w:rsidRPr="00DE212F">
        <w:rPr>
          <w:rFonts w:ascii="Swis721 BT" w:hAnsi="Swis721 BT" w:cstheme="minorHAnsi"/>
          <w:lang w:val="en-GB"/>
        </w:rPr>
        <w:t>have</w:t>
      </w:r>
      <w:r w:rsidR="00C43E15">
        <w:rPr>
          <w:rFonts w:ascii="Swis721 BT" w:hAnsi="Swis721 BT" w:cstheme="minorHAnsi"/>
          <w:lang w:val="en-GB"/>
        </w:rPr>
        <w:t xml:space="preserve"> chosen to</w:t>
      </w:r>
      <w:r w:rsidR="00EC2850" w:rsidRPr="00DE212F">
        <w:rPr>
          <w:rFonts w:ascii="Swis721 BT" w:hAnsi="Swis721 BT" w:cstheme="minorHAnsi"/>
          <w:lang w:val="en-GB"/>
        </w:rPr>
        <w:t xml:space="preserve"> use Sand </w:t>
      </w:r>
      <w:r w:rsidR="00DE212F" w:rsidRPr="00DE212F">
        <w:rPr>
          <w:rFonts w:ascii="Swis721 BT" w:hAnsi="Swis721 BT" w:cstheme="minorHAnsi"/>
          <w:lang w:val="en-GB"/>
        </w:rPr>
        <w:t>colour</w:t>
      </w:r>
      <w:r w:rsidR="00EC2850" w:rsidRPr="00DE212F">
        <w:rPr>
          <w:rFonts w:ascii="Swis721 BT" w:hAnsi="Swis721 BT" w:cstheme="minorHAnsi"/>
          <w:lang w:val="en-GB"/>
        </w:rPr>
        <w:t xml:space="preserve"> brick </w:t>
      </w:r>
      <w:r w:rsidR="00C43E15">
        <w:rPr>
          <w:rFonts w:ascii="Swis721 BT" w:hAnsi="Swis721 BT" w:cstheme="minorHAnsi"/>
          <w:lang w:val="en-GB"/>
        </w:rPr>
        <w:t>pavement</w:t>
      </w:r>
      <w:r w:rsidR="00D82913" w:rsidRPr="00DE212F">
        <w:rPr>
          <w:rFonts w:ascii="Swis721 BT" w:hAnsi="Swis721 BT" w:cstheme="minorHAnsi"/>
          <w:lang w:val="en-GB"/>
        </w:rPr>
        <w:t>.</w:t>
      </w:r>
    </w:p>
    <w:p w14:paraId="6FD3F6C5" w14:textId="3C8AB1DD" w:rsidR="007B0599" w:rsidRDefault="007B0599" w:rsidP="00E01D74">
      <w:pPr>
        <w:rPr>
          <w:rFonts w:ascii="Swis721 BT" w:hAnsi="Swis721 BT" w:cstheme="minorHAnsi"/>
          <w:b/>
          <w:lang w:val="en-GB"/>
        </w:rPr>
      </w:pPr>
      <w:bookmarkStart w:id="0" w:name="_GoBack"/>
      <w:bookmarkEnd w:id="0"/>
    </w:p>
    <w:p w14:paraId="2FD64127" w14:textId="498E5527" w:rsidR="00C34983" w:rsidRDefault="00C34983" w:rsidP="00E01D74">
      <w:pPr>
        <w:rPr>
          <w:rFonts w:ascii="Swis721 BT" w:hAnsi="Swis721 BT" w:cstheme="minorHAnsi"/>
          <w:b/>
          <w:lang w:val="en-GB"/>
        </w:rPr>
      </w:pPr>
    </w:p>
    <w:p w14:paraId="746586CA" w14:textId="77777777" w:rsidR="00C34983" w:rsidRPr="00DE212F" w:rsidRDefault="00C34983" w:rsidP="00E01D74">
      <w:pPr>
        <w:rPr>
          <w:rFonts w:ascii="Swis721 BT" w:hAnsi="Swis721 BT" w:cstheme="minorHAnsi"/>
          <w:b/>
          <w:lang w:val="en-GB"/>
        </w:rPr>
      </w:pPr>
    </w:p>
    <w:p w14:paraId="1987FACE" w14:textId="315FA005" w:rsidR="007B0599" w:rsidRPr="00DE212F" w:rsidRDefault="00C34983" w:rsidP="00E01D74">
      <w:pPr>
        <w:rPr>
          <w:rFonts w:ascii="Swis721 BT" w:hAnsi="Swis721 BT" w:cstheme="minorHAnsi"/>
          <w:b/>
          <w:lang w:val="en-GB"/>
        </w:rPr>
      </w:pPr>
      <w:r>
        <w:rPr>
          <w:rFonts w:ascii="Swis721 BT" w:hAnsi="Swis721 BT" w:cstheme="minorHAnsi"/>
          <w:b/>
          <w:noProof/>
          <w:lang w:val="en-GB"/>
        </w:rPr>
        <w:drawing>
          <wp:inline distT="0" distB="0" distL="0" distR="0" wp14:anchorId="2993D95F" wp14:editId="565A52D2">
            <wp:extent cx="5760718" cy="24250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60718" cy="2425049"/>
                    </a:xfrm>
                    <a:prstGeom prst="rect">
                      <a:avLst/>
                    </a:prstGeom>
                    <a:noFill/>
                    <a:ln>
                      <a:noFill/>
                    </a:ln>
                  </pic:spPr>
                </pic:pic>
              </a:graphicData>
            </a:graphic>
          </wp:inline>
        </w:drawing>
      </w:r>
    </w:p>
    <w:p w14:paraId="67A33A96" w14:textId="75F0FA7A" w:rsidR="007B0599" w:rsidRDefault="007B0599" w:rsidP="00C34983">
      <w:pPr>
        <w:jc w:val="right"/>
        <w:rPr>
          <w:rFonts w:ascii="Swis721 BT" w:hAnsi="Swis721 BT" w:cstheme="minorHAnsi"/>
          <w:i/>
          <w:sz w:val="20"/>
          <w:szCs w:val="20"/>
          <w:lang w:val="en-GB"/>
        </w:rPr>
      </w:pPr>
    </w:p>
    <w:p w14:paraId="38C60757" w14:textId="20B9D74B" w:rsidR="00C34983" w:rsidRPr="00C34983" w:rsidRDefault="00C34983" w:rsidP="00C34983">
      <w:pPr>
        <w:jc w:val="right"/>
        <w:rPr>
          <w:rFonts w:ascii="Swis721 BT" w:hAnsi="Swis721 BT" w:cstheme="minorHAnsi"/>
          <w:i/>
          <w:sz w:val="20"/>
          <w:szCs w:val="20"/>
          <w:lang w:val="en-GB"/>
        </w:rPr>
      </w:pPr>
      <w:r>
        <w:rPr>
          <w:rFonts w:ascii="Swis721 BT" w:hAnsi="Swis721 BT" w:cstheme="minorHAnsi"/>
          <w:i/>
          <w:sz w:val="20"/>
          <w:szCs w:val="20"/>
          <w:lang w:val="en-GB"/>
        </w:rPr>
        <w:t>Bird eye view.</w:t>
      </w:r>
    </w:p>
    <w:p w14:paraId="5DA66DEF" w14:textId="77777777" w:rsidR="007B0599" w:rsidRPr="00DE212F" w:rsidRDefault="007B0599" w:rsidP="00E01D74">
      <w:pPr>
        <w:rPr>
          <w:rFonts w:ascii="Swis721 BT" w:hAnsi="Swis721 BT" w:cstheme="minorHAnsi"/>
          <w:b/>
          <w:lang w:val="en-GB"/>
        </w:rPr>
      </w:pPr>
    </w:p>
    <w:p w14:paraId="7319EA0A" w14:textId="77777777" w:rsidR="007B0599" w:rsidRPr="00DE212F" w:rsidRDefault="007B0599" w:rsidP="00E01D74">
      <w:pPr>
        <w:rPr>
          <w:rFonts w:ascii="Swis721 BT" w:hAnsi="Swis721 BT" w:cstheme="minorHAnsi"/>
          <w:b/>
          <w:lang w:val="en-GB"/>
        </w:rPr>
      </w:pPr>
    </w:p>
    <w:p w14:paraId="2E45F667" w14:textId="77777777" w:rsidR="007B0599" w:rsidRPr="00DE212F" w:rsidRDefault="007B0599" w:rsidP="00E01D74">
      <w:pPr>
        <w:rPr>
          <w:rFonts w:ascii="Swis721 BT" w:hAnsi="Swis721 BT" w:cstheme="minorHAnsi"/>
          <w:b/>
          <w:lang w:val="en-GB"/>
        </w:rPr>
      </w:pPr>
    </w:p>
    <w:p w14:paraId="79E3883D" w14:textId="5A3CFFEE" w:rsidR="00AA3A5E" w:rsidRPr="00DE212F" w:rsidRDefault="00AA3A5E" w:rsidP="007B0599">
      <w:pPr>
        <w:rPr>
          <w:rFonts w:ascii="Swis721 BT" w:hAnsi="Swis721 BT" w:cstheme="minorHAnsi"/>
          <w:b/>
          <w:lang w:val="en-GB"/>
        </w:rPr>
      </w:pPr>
      <w:r w:rsidRPr="00DE212F">
        <w:rPr>
          <w:rFonts w:ascii="Swis721 BT" w:hAnsi="Swis721 BT" w:cstheme="minorHAnsi"/>
          <w:b/>
          <w:lang w:val="en-GB"/>
        </w:rPr>
        <w:lastRenderedPageBreak/>
        <w:t>Environmental impact</w:t>
      </w:r>
      <w:r w:rsidR="00BD28D0">
        <w:rPr>
          <w:rFonts w:ascii="Swis721 BT" w:hAnsi="Swis721 BT" w:cstheme="minorHAnsi"/>
          <w:b/>
          <w:noProof/>
        </w:rPr>
        <w:drawing>
          <wp:inline distT="0" distB="0" distL="0" distR="0" wp14:anchorId="70CF16E4" wp14:editId="1DB74966">
            <wp:extent cx="5759631" cy="2762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6209"/>
                    <a:stretch/>
                  </pic:blipFill>
                  <pic:spPr bwMode="auto">
                    <a:xfrm>
                      <a:off x="0" y="0"/>
                      <a:ext cx="5760720" cy="2762772"/>
                    </a:xfrm>
                    <a:prstGeom prst="rect">
                      <a:avLst/>
                    </a:prstGeom>
                    <a:noFill/>
                    <a:ln>
                      <a:noFill/>
                    </a:ln>
                    <a:extLst>
                      <a:ext uri="{53640926-AAD7-44D8-BBD7-CCE9431645EC}">
                        <a14:shadowObscured xmlns:a14="http://schemas.microsoft.com/office/drawing/2010/main"/>
                      </a:ext>
                    </a:extLst>
                  </pic:spPr>
                </pic:pic>
              </a:graphicData>
            </a:graphic>
          </wp:inline>
        </w:drawing>
      </w:r>
    </w:p>
    <w:p w14:paraId="1FB3A07D" w14:textId="77777777" w:rsidR="007B0599" w:rsidRPr="00DE212F" w:rsidRDefault="007B0599" w:rsidP="007B0599">
      <w:pPr>
        <w:rPr>
          <w:rFonts w:ascii="Swis721 BT" w:hAnsi="Swis721 BT" w:cstheme="minorHAnsi"/>
          <w:i/>
          <w:sz w:val="20"/>
          <w:szCs w:val="20"/>
          <w:lang w:val="en-GB"/>
        </w:rPr>
      </w:pPr>
    </w:p>
    <w:p w14:paraId="03256BBD" w14:textId="63BBE1B5" w:rsidR="00BD28D0" w:rsidRPr="00DE212F" w:rsidRDefault="00774EE4" w:rsidP="007B0599">
      <w:pPr>
        <w:jc w:val="right"/>
        <w:rPr>
          <w:rFonts w:ascii="Swis721 BT" w:hAnsi="Swis721 BT" w:cstheme="minorHAnsi"/>
          <w:i/>
          <w:sz w:val="20"/>
          <w:szCs w:val="20"/>
          <w:lang w:val="en-GB"/>
        </w:rPr>
      </w:pPr>
      <w:r w:rsidRPr="00DE212F">
        <w:rPr>
          <w:rFonts w:ascii="Swis721 BT" w:hAnsi="Swis721 BT" w:cstheme="minorHAnsi"/>
          <w:i/>
          <w:sz w:val="20"/>
          <w:szCs w:val="20"/>
          <w:lang w:val="en-GB"/>
        </w:rPr>
        <w:t>Energy scheme</w:t>
      </w:r>
      <w:r w:rsidR="00002CC9" w:rsidRPr="00DE212F">
        <w:rPr>
          <w:rFonts w:ascii="Swis721 BT" w:hAnsi="Swis721 BT" w:cstheme="minorHAnsi"/>
          <w:i/>
          <w:sz w:val="20"/>
          <w:szCs w:val="20"/>
          <w:lang w:val="en-GB"/>
        </w:rPr>
        <w:t>.</w:t>
      </w:r>
    </w:p>
    <w:p w14:paraId="02529DEA" w14:textId="3680D414" w:rsidR="007B0599" w:rsidRPr="00DE212F" w:rsidRDefault="007B0599" w:rsidP="007B0599">
      <w:pPr>
        <w:jc w:val="right"/>
        <w:rPr>
          <w:rFonts w:ascii="Swis721 BT" w:hAnsi="Swis721 BT" w:cstheme="minorHAnsi"/>
          <w:i/>
          <w:sz w:val="20"/>
          <w:szCs w:val="20"/>
          <w:lang w:val="en-GB"/>
        </w:rPr>
      </w:pPr>
    </w:p>
    <w:p w14:paraId="0754D458" w14:textId="54F2E843" w:rsidR="007B0599" w:rsidRPr="00DE212F" w:rsidRDefault="007B0599" w:rsidP="007B0599">
      <w:pPr>
        <w:rPr>
          <w:rFonts w:ascii="Swis721 BT" w:hAnsi="Swis721 BT" w:cstheme="minorHAnsi"/>
          <w:lang w:val="en-GB"/>
        </w:rPr>
      </w:pPr>
      <w:r w:rsidRPr="00DE212F">
        <w:rPr>
          <w:rFonts w:ascii="Swis721 BT" w:hAnsi="Swis721 BT" w:cstheme="minorHAnsi"/>
          <w:lang w:val="en-GB"/>
        </w:rPr>
        <w:t>Th</w:t>
      </w:r>
      <w:r w:rsidR="00C43E15">
        <w:rPr>
          <w:rFonts w:ascii="Swis721 BT" w:hAnsi="Swis721 BT" w:cstheme="minorHAnsi"/>
          <w:lang w:val="en-GB"/>
        </w:rPr>
        <w:t>ese pieces of</w:t>
      </w:r>
      <w:r w:rsidRPr="00DE212F">
        <w:rPr>
          <w:rFonts w:ascii="Swis721 BT" w:hAnsi="Swis721 BT" w:cstheme="minorHAnsi"/>
          <w:lang w:val="en-GB"/>
        </w:rPr>
        <w:t xml:space="preserve"> artwork do not produce </w:t>
      </w:r>
      <w:r w:rsidR="00C43E15">
        <w:rPr>
          <w:rFonts w:ascii="Swis721 BT" w:hAnsi="Swis721 BT" w:cstheme="minorHAnsi"/>
          <w:lang w:val="en-GB"/>
        </w:rPr>
        <w:t>e</w:t>
      </w:r>
      <w:r w:rsidR="00C43E15" w:rsidRPr="00DE212F">
        <w:rPr>
          <w:rFonts w:ascii="Swis721 BT" w:hAnsi="Swis721 BT" w:cstheme="minorHAnsi"/>
          <w:lang w:val="en-GB"/>
        </w:rPr>
        <w:t>missions;</w:t>
      </w:r>
      <w:r w:rsidRPr="00DE212F">
        <w:rPr>
          <w:rFonts w:ascii="Swis721 BT" w:hAnsi="Swis721 BT" w:cstheme="minorHAnsi"/>
          <w:lang w:val="en-GB"/>
        </w:rPr>
        <w:t xml:space="preserve"> </w:t>
      </w:r>
      <w:r w:rsidR="00C43E15" w:rsidRPr="00DE212F">
        <w:rPr>
          <w:rFonts w:ascii="Swis721 BT" w:hAnsi="Swis721 BT" w:cstheme="minorHAnsi"/>
          <w:lang w:val="en-GB"/>
        </w:rPr>
        <w:t>indeed,</w:t>
      </w:r>
      <w:r w:rsidRPr="00DE212F">
        <w:rPr>
          <w:rFonts w:ascii="Swis721 BT" w:hAnsi="Swis721 BT" w:cstheme="minorHAnsi"/>
          <w:lang w:val="en-GB"/>
        </w:rPr>
        <w:t xml:space="preserve"> </w:t>
      </w:r>
      <w:r w:rsidR="00C43E15">
        <w:rPr>
          <w:rFonts w:ascii="Swis721 BT" w:hAnsi="Swis721 BT" w:cstheme="minorHAnsi"/>
          <w:lang w:val="en-GB"/>
        </w:rPr>
        <w:t>they are</w:t>
      </w:r>
      <w:r w:rsidRPr="00DE212F">
        <w:rPr>
          <w:rFonts w:ascii="Swis721 BT" w:hAnsi="Swis721 BT" w:cstheme="minorHAnsi"/>
          <w:lang w:val="en-GB"/>
        </w:rPr>
        <w:t xml:space="preserve"> composed of natural, recycled, renewable and local materials.</w:t>
      </w:r>
    </w:p>
    <w:p w14:paraId="206AFDC5" w14:textId="693A78BC" w:rsidR="0063510D" w:rsidRPr="00DE212F" w:rsidRDefault="0063510D" w:rsidP="007B0599">
      <w:pPr>
        <w:rPr>
          <w:rFonts w:ascii="Swis721 BT" w:hAnsi="Swis721 BT" w:cstheme="minorHAnsi"/>
          <w:lang w:val="en-GB"/>
        </w:rPr>
      </w:pPr>
      <w:r w:rsidRPr="00DE212F">
        <w:rPr>
          <w:rFonts w:ascii="Swis721 BT" w:hAnsi="Swis721 BT" w:cstheme="minorHAnsi"/>
          <w:lang w:val="en-GB"/>
        </w:rPr>
        <w:t xml:space="preserve">The steel supporting structure is composed of recycled steel bars. </w:t>
      </w:r>
      <w:r w:rsidR="00DC1D9D" w:rsidRPr="00DE212F">
        <w:rPr>
          <w:rFonts w:ascii="Swis721 BT" w:hAnsi="Swis721 BT" w:cstheme="minorHAnsi"/>
          <w:lang w:val="en-GB"/>
        </w:rPr>
        <w:br/>
      </w:r>
      <w:r w:rsidRPr="00DE212F">
        <w:rPr>
          <w:rFonts w:ascii="Swis721 BT" w:hAnsi="Swis721 BT" w:cstheme="minorHAnsi"/>
          <w:lang w:val="en-GB"/>
        </w:rPr>
        <w:t>The external fa</w:t>
      </w:r>
      <w:r w:rsidR="004238FF" w:rsidRPr="00DE212F">
        <w:rPr>
          <w:rFonts w:ascii="Swis721 BT" w:hAnsi="Swis721 BT" w:cstheme="minorHAnsi"/>
          <w:lang w:val="en-GB"/>
        </w:rPr>
        <w:t>c</w:t>
      </w:r>
      <w:r w:rsidRPr="00DE212F">
        <w:rPr>
          <w:rFonts w:ascii="Swis721 BT" w:hAnsi="Swis721 BT" w:cstheme="minorHAnsi"/>
          <w:lang w:val="en-GB"/>
        </w:rPr>
        <w:t xml:space="preserve">ade is covered with compressed earth, a local natural land that reflects the sand and the </w:t>
      </w:r>
      <w:r w:rsidR="00DE212F" w:rsidRPr="00DE212F">
        <w:rPr>
          <w:rFonts w:ascii="Swis721 BT" w:hAnsi="Swis721 BT" w:cstheme="minorHAnsi"/>
          <w:lang w:val="en-GB"/>
        </w:rPr>
        <w:t>colours</w:t>
      </w:r>
      <w:r w:rsidRPr="00DE212F">
        <w:rPr>
          <w:rFonts w:ascii="Swis721 BT" w:hAnsi="Swis721 BT" w:cstheme="minorHAnsi"/>
          <w:lang w:val="en-GB"/>
        </w:rPr>
        <w:t xml:space="preserve"> of the desert. </w:t>
      </w:r>
      <w:r w:rsidR="00C43E15" w:rsidRPr="00DE212F">
        <w:rPr>
          <w:rFonts w:ascii="Swis721 BT" w:hAnsi="Swis721 BT" w:cstheme="minorHAnsi"/>
          <w:lang w:val="en-GB"/>
        </w:rPr>
        <w:t>Thus,</w:t>
      </w:r>
      <w:r w:rsidRPr="00DE212F">
        <w:rPr>
          <w:rFonts w:ascii="Swis721 BT" w:hAnsi="Swis721 BT" w:cstheme="minorHAnsi"/>
          <w:lang w:val="en-GB"/>
        </w:rPr>
        <w:t xml:space="preserve"> it absorbs the heat of the sun, lowering the temperature inside the two cubes.</w:t>
      </w:r>
      <w:r w:rsidR="00DC1D9D" w:rsidRPr="00DE212F">
        <w:rPr>
          <w:rFonts w:ascii="Swis721 BT" w:hAnsi="Swis721 BT" w:cstheme="minorHAnsi"/>
          <w:lang w:val="en-GB"/>
        </w:rPr>
        <w:br/>
        <w:t xml:space="preserve">The internal </w:t>
      </w:r>
      <w:r w:rsidR="00DE212F" w:rsidRPr="00DE212F">
        <w:rPr>
          <w:rFonts w:ascii="Swis721 BT" w:hAnsi="Swis721 BT" w:cstheme="minorHAnsi"/>
          <w:lang w:val="en-GB"/>
        </w:rPr>
        <w:t>facade</w:t>
      </w:r>
      <w:r w:rsidR="00DC1D9D" w:rsidRPr="00DE212F">
        <w:rPr>
          <w:rFonts w:ascii="Swis721 BT" w:hAnsi="Swis721 BT" w:cstheme="minorHAnsi"/>
          <w:lang w:val="en-GB"/>
        </w:rPr>
        <w:t xml:space="preserve"> is formed by a vertical </w:t>
      </w:r>
      <w:r w:rsidR="00C43E15">
        <w:rPr>
          <w:rFonts w:ascii="Swis721 BT" w:hAnsi="Swis721 BT" w:cstheme="minorHAnsi"/>
          <w:lang w:val="en-GB"/>
        </w:rPr>
        <w:t>wall of vegetation</w:t>
      </w:r>
      <w:r w:rsidR="00DC1D9D" w:rsidRPr="00DE212F">
        <w:rPr>
          <w:rFonts w:ascii="Swis721 BT" w:hAnsi="Swis721 BT" w:cstheme="minorHAnsi"/>
          <w:lang w:val="en-GB"/>
        </w:rPr>
        <w:t xml:space="preserve">, in which the plants of the </w:t>
      </w:r>
      <w:r w:rsidR="00C43E15">
        <w:rPr>
          <w:rFonts w:ascii="Swis721 BT" w:hAnsi="Swis721 BT" w:cstheme="minorHAnsi"/>
          <w:lang w:val="en-GB"/>
        </w:rPr>
        <w:t>surrounding areas</w:t>
      </w:r>
      <w:r w:rsidR="00DC1D9D" w:rsidRPr="00DE212F">
        <w:rPr>
          <w:rFonts w:ascii="Swis721 BT" w:hAnsi="Swis721 BT" w:cstheme="minorHAnsi"/>
          <w:lang w:val="en-GB"/>
        </w:rPr>
        <w:t xml:space="preserve"> are present. The use of vertical wall </w:t>
      </w:r>
      <w:r w:rsidR="00C43E15">
        <w:rPr>
          <w:rFonts w:ascii="Swis721 BT" w:hAnsi="Swis721 BT" w:cstheme="minorHAnsi"/>
          <w:lang w:val="en-GB"/>
        </w:rPr>
        <w:t xml:space="preserve">of vegetation </w:t>
      </w:r>
      <w:r w:rsidR="00DC1D9D" w:rsidRPr="00DE212F">
        <w:rPr>
          <w:rFonts w:ascii="Swis721 BT" w:hAnsi="Swis721 BT" w:cstheme="minorHAnsi"/>
          <w:lang w:val="en-GB"/>
        </w:rPr>
        <w:t>provides clean air and reduces the internal temperature up to a maximum of 10 degrees °C.</w:t>
      </w:r>
    </w:p>
    <w:p w14:paraId="1C201AEF" w14:textId="5A5FFE76" w:rsidR="00DC0BCF" w:rsidRPr="00DE212F" w:rsidRDefault="00DC0BCF" w:rsidP="00DC0BCF">
      <w:pPr>
        <w:rPr>
          <w:rFonts w:ascii="Swis721 BT" w:hAnsi="Swis721 BT" w:cstheme="minorHAnsi"/>
          <w:lang w:val="en-GB"/>
        </w:rPr>
      </w:pPr>
      <w:r w:rsidRPr="00DE212F">
        <w:rPr>
          <w:rFonts w:ascii="Swis721 BT" w:hAnsi="Swis721 BT" w:cstheme="minorHAnsi"/>
          <w:lang w:val="en-GB"/>
        </w:rPr>
        <w:t xml:space="preserve">The facade most exposed to the sun of both cubes, is covered with transparent photovoltaic cells, allowing it to exploit and absorb solar energy to produce electricity. </w:t>
      </w:r>
      <w:r w:rsidRPr="00DE212F">
        <w:rPr>
          <w:rFonts w:ascii="Swis721 BT" w:hAnsi="Swis721 BT" w:cstheme="minorHAnsi"/>
          <w:lang w:val="en-GB"/>
        </w:rPr>
        <w:br/>
        <w:t>This electric energy serves to supply the irrigation system and the water system pump.</w:t>
      </w:r>
      <w:r w:rsidRPr="00DE212F">
        <w:rPr>
          <w:rFonts w:ascii="Swis721 BT" w:hAnsi="Swis721 BT" w:cstheme="minorHAnsi"/>
          <w:lang w:val="en-GB"/>
        </w:rPr>
        <w:br/>
      </w:r>
      <w:r w:rsidR="007C40CC" w:rsidRPr="00DE212F">
        <w:rPr>
          <w:rFonts w:ascii="Swis721 BT" w:hAnsi="Swis721 BT" w:cstheme="minorHAnsi"/>
          <w:lang w:val="en-GB"/>
        </w:rPr>
        <w:t>I</w:t>
      </w:r>
      <w:r w:rsidRPr="00DE212F">
        <w:rPr>
          <w:rFonts w:ascii="Swis721 BT" w:hAnsi="Swis721 BT" w:cstheme="minorHAnsi"/>
          <w:lang w:val="en-GB"/>
        </w:rPr>
        <w:t xml:space="preserve">n addition, the water recycling system in turn produces electricity, when the water shocks from top to bottom in the </w:t>
      </w:r>
      <w:r w:rsidR="007C40CC" w:rsidRPr="00DE212F">
        <w:rPr>
          <w:rFonts w:ascii="Swis721 BT" w:hAnsi="Swis721 BT" w:cstheme="minorHAnsi"/>
          <w:lang w:val="en-GB"/>
        </w:rPr>
        <w:t>Garden</w:t>
      </w:r>
      <w:r w:rsidRPr="00DE212F">
        <w:rPr>
          <w:rFonts w:ascii="Swis721 BT" w:hAnsi="Swis721 BT" w:cstheme="minorHAnsi"/>
          <w:lang w:val="en-GB"/>
        </w:rPr>
        <w:t xml:space="preserve"> cube and when it cascades </w:t>
      </w:r>
      <w:r w:rsidR="007C40CC" w:rsidRPr="00DE212F">
        <w:rPr>
          <w:rFonts w:ascii="Swis721 BT" w:hAnsi="Swis721 BT" w:cstheme="minorHAnsi"/>
          <w:lang w:val="en-GB"/>
        </w:rPr>
        <w:t xml:space="preserve">down </w:t>
      </w:r>
      <w:r w:rsidRPr="00DE212F">
        <w:rPr>
          <w:rFonts w:ascii="Swis721 BT" w:hAnsi="Swis721 BT" w:cstheme="minorHAnsi"/>
          <w:lang w:val="en-GB"/>
        </w:rPr>
        <w:t>in</w:t>
      </w:r>
      <w:r w:rsidR="007C40CC" w:rsidRPr="00DE212F">
        <w:rPr>
          <w:rFonts w:ascii="Swis721 BT" w:hAnsi="Swis721 BT" w:cstheme="minorHAnsi"/>
          <w:lang w:val="en-GB"/>
        </w:rPr>
        <w:t xml:space="preserve"> the Water cube</w:t>
      </w:r>
      <w:r w:rsidRPr="00DE212F">
        <w:rPr>
          <w:rFonts w:ascii="Swis721 BT" w:hAnsi="Swis721 BT" w:cstheme="minorHAnsi"/>
          <w:lang w:val="en-GB"/>
        </w:rPr>
        <w:t>.</w:t>
      </w:r>
    </w:p>
    <w:p w14:paraId="16B5FC13" w14:textId="66E3C9CD" w:rsidR="00DC0BCF" w:rsidRPr="00DC0BCF" w:rsidRDefault="00C43E15" w:rsidP="00DC0BCF">
      <w:pPr>
        <w:rPr>
          <w:rFonts w:ascii="Swis721 BT" w:hAnsi="Swis721 BT" w:cstheme="minorHAnsi"/>
        </w:rPr>
      </w:pPr>
      <w:r w:rsidRPr="00DE212F">
        <w:rPr>
          <w:rFonts w:ascii="Swis721 BT" w:hAnsi="Swis721 BT" w:cstheme="minorHAnsi"/>
          <w:lang w:val="en-GB"/>
        </w:rPr>
        <w:t>Thus,</w:t>
      </w:r>
      <w:r w:rsidR="00DC0BCF" w:rsidRPr="00DE212F">
        <w:rPr>
          <w:rFonts w:ascii="Swis721 BT" w:hAnsi="Swis721 BT" w:cstheme="minorHAnsi"/>
          <w:lang w:val="en-GB"/>
        </w:rPr>
        <w:t xml:space="preserve"> we have a double production of energy, one internal (mechanical) and one external (electric) that work together.</w:t>
      </w:r>
      <w:r w:rsidR="007C40CC" w:rsidRPr="00DE212F">
        <w:rPr>
          <w:rFonts w:ascii="Swis721 BT" w:hAnsi="Swis721 BT" w:cstheme="minorHAnsi"/>
          <w:lang w:val="en-GB"/>
        </w:rPr>
        <w:t xml:space="preserve"> </w:t>
      </w:r>
      <w:r w:rsidR="007C40CC" w:rsidRPr="007C40CC">
        <w:rPr>
          <w:rFonts w:ascii="Swis721 BT" w:hAnsi="Swis721 BT" w:cstheme="minorHAnsi"/>
        </w:rPr>
        <w:t xml:space="preserve">The excess energy goes to the </w:t>
      </w:r>
      <w:r w:rsidR="007C40CC">
        <w:rPr>
          <w:rFonts w:ascii="Swis721 BT" w:hAnsi="Swis721 BT" w:cstheme="minorHAnsi"/>
        </w:rPr>
        <w:t>Masdar city</w:t>
      </w:r>
      <w:r w:rsidR="007C40CC" w:rsidRPr="007C40CC">
        <w:rPr>
          <w:rFonts w:ascii="Swis721 BT" w:hAnsi="Swis721 BT" w:cstheme="minorHAnsi"/>
        </w:rPr>
        <w:t>.</w:t>
      </w:r>
    </w:p>
    <w:p w14:paraId="2A795193" w14:textId="77777777" w:rsidR="00DC1D9D" w:rsidRDefault="00DC1D9D" w:rsidP="007B0599">
      <w:pPr>
        <w:rPr>
          <w:rFonts w:ascii="Swis721 BT" w:hAnsi="Swis721 BT" w:cstheme="minorHAnsi"/>
        </w:rPr>
      </w:pPr>
    </w:p>
    <w:p w14:paraId="4C69EC35" w14:textId="77777777" w:rsidR="007B0599" w:rsidRPr="007B0599" w:rsidRDefault="007B0599" w:rsidP="007B0599">
      <w:pPr>
        <w:rPr>
          <w:rFonts w:ascii="Swis721 BT" w:hAnsi="Swis721 BT" w:cstheme="minorHAnsi"/>
        </w:rPr>
      </w:pPr>
    </w:p>
    <w:p w14:paraId="7AD05D52" w14:textId="77777777" w:rsidR="00BD28D0" w:rsidRDefault="00BD28D0" w:rsidP="00E01D74">
      <w:pPr>
        <w:rPr>
          <w:rFonts w:ascii="Swis721 BT" w:hAnsi="Swis721 BT" w:cstheme="minorHAnsi"/>
        </w:rPr>
      </w:pPr>
    </w:p>
    <w:p w14:paraId="5846D9C8" w14:textId="77777777" w:rsidR="00BD28D0" w:rsidRDefault="00BD28D0" w:rsidP="00E01D74">
      <w:pPr>
        <w:rPr>
          <w:rFonts w:ascii="Swis721 BT" w:hAnsi="Swis721 BT" w:cstheme="minorHAnsi"/>
        </w:rPr>
      </w:pPr>
    </w:p>
    <w:p w14:paraId="518D841E" w14:textId="77777777" w:rsidR="00700D08" w:rsidRDefault="00700D08" w:rsidP="00E01D74">
      <w:pPr>
        <w:rPr>
          <w:rFonts w:ascii="Swis721 BT" w:hAnsi="Swis721 BT" w:cstheme="minorHAnsi"/>
        </w:rPr>
      </w:pPr>
    </w:p>
    <w:p w14:paraId="5147502C" w14:textId="37DB77EF" w:rsidR="00E01D74" w:rsidRDefault="00E01D74" w:rsidP="00E01D74">
      <w:pPr>
        <w:rPr>
          <w:rFonts w:ascii="Swis721 BT" w:hAnsi="Swis721 BT" w:cstheme="minorHAnsi"/>
        </w:rPr>
      </w:pPr>
    </w:p>
    <w:p w14:paraId="7994DE64" w14:textId="5F24A8F9" w:rsidR="00E01D74" w:rsidRDefault="00E01D74" w:rsidP="00E01D74">
      <w:pPr>
        <w:rPr>
          <w:rFonts w:ascii="Swis721 BT" w:hAnsi="Swis721 BT" w:cstheme="minorHAnsi"/>
        </w:rPr>
      </w:pPr>
    </w:p>
    <w:p w14:paraId="1C734209" w14:textId="240DE54C" w:rsidR="00E01D74" w:rsidRPr="009C4FA6" w:rsidRDefault="00F54741" w:rsidP="00E01D74">
      <w:pPr>
        <w:rPr>
          <w:rFonts w:ascii="Swis721 BT" w:hAnsi="Swis721 BT" w:cstheme="minorHAnsi"/>
        </w:rPr>
      </w:pPr>
      <w:r>
        <w:rPr>
          <w:rFonts w:ascii="Swis721 BT" w:hAnsi="Swis721 BT" w:cstheme="minorHAnsi"/>
          <w:noProof/>
        </w:rPr>
        <w:drawing>
          <wp:inline distT="0" distB="0" distL="0" distR="0" wp14:anchorId="2525A04D" wp14:editId="38C32D1B">
            <wp:extent cx="5259328" cy="6484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259328" cy="6484620"/>
                    </a:xfrm>
                    <a:prstGeom prst="rect">
                      <a:avLst/>
                    </a:prstGeom>
                    <a:noFill/>
                    <a:ln>
                      <a:noFill/>
                    </a:ln>
                    <a:extLst>
                      <a:ext uri="{53640926-AAD7-44D8-BBD7-CCE9431645EC}">
                        <a14:shadowObscured xmlns:a14="http://schemas.microsoft.com/office/drawing/2010/main"/>
                      </a:ext>
                    </a:extLst>
                  </pic:spPr>
                </pic:pic>
              </a:graphicData>
            </a:graphic>
          </wp:inline>
        </w:drawing>
      </w:r>
    </w:p>
    <w:sectPr w:rsidR="00E01D74" w:rsidRPr="009C4FA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9E3AE" w14:textId="77777777" w:rsidR="00502DC2" w:rsidRDefault="00502DC2" w:rsidP="00F82105">
      <w:pPr>
        <w:spacing w:after="0" w:line="240" w:lineRule="auto"/>
      </w:pPr>
      <w:r>
        <w:separator/>
      </w:r>
    </w:p>
  </w:endnote>
  <w:endnote w:type="continuationSeparator" w:id="0">
    <w:p w14:paraId="790EA64D" w14:textId="77777777" w:rsidR="00502DC2" w:rsidRDefault="00502DC2" w:rsidP="00F82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BT">
    <w:panose1 w:val="020B0504020202020204"/>
    <w:charset w:val="00"/>
    <w:family w:val="swiss"/>
    <w:pitch w:val="variable"/>
    <w:sig w:usb0="00000087" w:usb1="00000000"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167564"/>
      <w:docPartObj>
        <w:docPartGallery w:val="Page Numbers (Bottom of Page)"/>
        <w:docPartUnique/>
      </w:docPartObj>
    </w:sdtPr>
    <w:sdtEndPr>
      <w:rPr>
        <w:noProof/>
      </w:rPr>
    </w:sdtEndPr>
    <w:sdtContent>
      <w:p w14:paraId="6DFA1466" w14:textId="086E86E9" w:rsidR="00F82105" w:rsidRDefault="00F821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B556C4" w14:textId="77777777" w:rsidR="00F82105" w:rsidRDefault="00F82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FD516" w14:textId="77777777" w:rsidR="00502DC2" w:rsidRDefault="00502DC2" w:rsidP="00F82105">
      <w:pPr>
        <w:spacing w:after="0" w:line="240" w:lineRule="auto"/>
      </w:pPr>
      <w:r>
        <w:separator/>
      </w:r>
    </w:p>
  </w:footnote>
  <w:footnote w:type="continuationSeparator" w:id="0">
    <w:p w14:paraId="2FB16AFF" w14:textId="77777777" w:rsidR="00502DC2" w:rsidRDefault="00502DC2" w:rsidP="00F821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3B1"/>
    <w:rsid w:val="00002CC9"/>
    <w:rsid w:val="00060B57"/>
    <w:rsid w:val="00066DB7"/>
    <w:rsid w:val="00091164"/>
    <w:rsid w:val="000B5BCF"/>
    <w:rsid w:val="000E62C1"/>
    <w:rsid w:val="0011609D"/>
    <w:rsid w:val="001531EF"/>
    <w:rsid w:val="002064F7"/>
    <w:rsid w:val="003539E7"/>
    <w:rsid w:val="00370346"/>
    <w:rsid w:val="003A5256"/>
    <w:rsid w:val="003B2D4A"/>
    <w:rsid w:val="003C2F3C"/>
    <w:rsid w:val="003C53B1"/>
    <w:rsid w:val="004238FF"/>
    <w:rsid w:val="00460950"/>
    <w:rsid w:val="004672D7"/>
    <w:rsid w:val="00477DED"/>
    <w:rsid w:val="004859E5"/>
    <w:rsid w:val="00502DC2"/>
    <w:rsid w:val="005073EF"/>
    <w:rsid w:val="005158FE"/>
    <w:rsid w:val="00530422"/>
    <w:rsid w:val="00553450"/>
    <w:rsid w:val="005C7257"/>
    <w:rsid w:val="00603C0F"/>
    <w:rsid w:val="0063510D"/>
    <w:rsid w:val="006F79EC"/>
    <w:rsid w:val="00700D08"/>
    <w:rsid w:val="00737B8E"/>
    <w:rsid w:val="00774EE4"/>
    <w:rsid w:val="007B0599"/>
    <w:rsid w:val="007B66C7"/>
    <w:rsid w:val="007C40CC"/>
    <w:rsid w:val="007D1DC3"/>
    <w:rsid w:val="007F6E17"/>
    <w:rsid w:val="0081364C"/>
    <w:rsid w:val="00891FF2"/>
    <w:rsid w:val="008E6ECD"/>
    <w:rsid w:val="00911FBE"/>
    <w:rsid w:val="00950F68"/>
    <w:rsid w:val="00963B89"/>
    <w:rsid w:val="00985E09"/>
    <w:rsid w:val="009C4FA6"/>
    <w:rsid w:val="00AA3A5E"/>
    <w:rsid w:val="00AB126A"/>
    <w:rsid w:val="00AE4EA5"/>
    <w:rsid w:val="00AF54C2"/>
    <w:rsid w:val="00B24526"/>
    <w:rsid w:val="00B34926"/>
    <w:rsid w:val="00B57EBF"/>
    <w:rsid w:val="00B66DD4"/>
    <w:rsid w:val="00BA3ACC"/>
    <w:rsid w:val="00BD1E8C"/>
    <w:rsid w:val="00BD28D0"/>
    <w:rsid w:val="00BE0671"/>
    <w:rsid w:val="00C1790E"/>
    <w:rsid w:val="00C32E2F"/>
    <w:rsid w:val="00C34983"/>
    <w:rsid w:val="00C42709"/>
    <w:rsid w:val="00C43E15"/>
    <w:rsid w:val="00C62066"/>
    <w:rsid w:val="00C74A18"/>
    <w:rsid w:val="00CD536B"/>
    <w:rsid w:val="00CF251F"/>
    <w:rsid w:val="00D00DB1"/>
    <w:rsid w:val="00D70B94"/>
    <w:rsid w:val="00D82913"/>
    <w:rsid w:val="00DB6ADB"/>
    <w:rsid w:val="00DC0BCF"/>
    <w:rsid w:val="00DC1D9D"/>
    <w:rsid w:val="00DC2C8E"/>
    <w:rsid w:val="00DD0A7E"/>
    <w:rsid w:val="00DE212F"/>
    <w:rsid w:val="00E01D74"/>
    <w:rsid w:val="00EC2850"/>
    <w:rsid w:val="00ED0B9B"/>
    <w:rsid w:val="00EF2D5A"/>
    <w:rsid w:val="00EF4711"/>
    <w:rsid w:val="00F26E81"/>
    <w:rsid w:val="00F54741"/>
    <w:rsid w:val="00F5480D"/>
    <w:rsid w:val="00F6330D"/>
    <w:rsid w:val="00F65A47"/>
    <w:rsid w:val="00F82105"/>
    <w:rsid w:val="00F90422"/>
    <w:rsid w:val="00F95A8F"/>
    <w:rsid w:val="00FA39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DC52"/>
  <w15:chartTrackingRefBased/>
  <w15:docId w15:val="{FB417E57-8FC0-4852-A820-3360852F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2D5A"/>
    <w:rPr>
      <w:color w:val="0000FF"/>
      <w:u w:val="single"/>
    </w:rPr>
  </w:style>
  <w:style w:type="paragraph" w:styleId="BalloonText">
    <w:name w:val="Balloon Text"/>
    <w:basedOn w:val="Normal"/>
    <w:link w:val="BalloonTextChar"/>
    <w:uiPriority w:val="99"/>
    <w:semiHidden/>
    <w:unhideWhenUsed/>
    <w:rsid w:val="00BA3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ACC"/>
    <w:rPr>
      <w:rFonts w:ascii="Segoe UI" w:hAnsi="Segoe UI" w:cs="Segoe UI"/>
      <w:sz w:val="18"/>
      <w:szCs w:val="18"/>
    </w:rPr>
  </w:style>
  <w:style w:type="paragraph" w:styleId="Header">
    <w:name w:val="header"/>
    <w:basedOn w:val="Normal"/>
    <w:link w:val="HeaderChar"/>
    <w:uiPriority w:val="99"/>
    <w:unhideWhenUsed/>
    <w:rsid w:val="00F82105"/>
    <w:pPr>
      <w:tabs>
        <w:tab w:val="center" w:pos="4819"/>
        <w:tab w:val="right" w:pos="9638"/>
      </w:tabs>
      <w:spacing w:after="0" w:line="240" w:lineRule="auto"/>
    </w:pPr>
  </w:style>
  <w:style w:type="character" w:customStyle="1" w:styleId="HeaderChar">
    <w:name w:val="Header Char"/>
    <w:basedOn w:val="DefaultParagraphFont"/>
    <w:link w:val="Header"/>
    <w:uiPriority w:val="99"/>
    <w:rsid w:val="00F82105"/>
  </w:style>
  <w:style w:type="paragraph" w:styleId="Footer">
    <w:name w:val="footer"/>
    <w:basedOn w:val="Normal"/>
    <w:link w:val="FooterChar"/>
    <w:uiPriority w:val="99"/>
    <w:unhideWhenUsed/>
    <w:rsid w:val="00F82105"/>
    <w:pPr>
      <w:tabs>
        <w:tab w:val="center" w:pos="4819"/>
        <w:tab w:val="right" w:pos="9638"/>
      </w:tabs>
      <w:spacing w:after="0" w:line="240" w:lineRule="auto"/>
    </w:pPr>
  </w:style>
  <w:style w:type="character" w:customStyle="1" w:styleId="FooterChar">
    <w:name w:val="Footer Char"/>
    <w:basedOn w:val="DefaultParagraphFont"/>
    <w:link w:val="Footer"/>
    <w:uiPriority w:val="99"/>
    <w:rsid w:val="00F82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793</Words>
  <Characters>4523</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Uarchitects</dc:creator>
  <cp:keywords/>
  <dc:description/>
  <cp:lastModifiedBy>Nayem Mohammad</cp:lastModifiedBy>
  <cp:revision>11</cp:revision>
  <dcterms:created xsi:type="dcterms:W3CDTF">2019-05-06T11:52:00Z</dcterms:created>
  <dcterms:modified xsi:type="dcterms:W3CDTF">2019-05-10T08:21:00Z</dcterms:modified>
</cp:coreProperties>
</file>