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2B" w:rsidRPr="00621CFE" w:rsidRDefault="00FE6E2B" w:rsidP="00FE6E2B">
      <w:pPr>
        <w:shd w:val="clear" w:color="auto" w:fill="FFFFFF"/>
        <w:spacing w:after="0" w:line="240" w:lineRule="auto"/>
        <w:rPr>
          <w:rFonts w:cstheme="minorHAnsi"/>
          <w:b/>
          <w:color w:val="212121"/>
          <w:sz w:val="36"/>
          <w:shd w:val="clear" w:color="auto" w:fill="FFFFFF"/>
        </w:rPr>
      </w:pPr>
      <w:bookmarkStart w:id="0" w:name="_Hlk8586275"/>
      <w:r w:rsidRPr="00621CFE">
        <w:rPr>
          <w:rFonts w:cstheme="minorHAnsi"/>
          <w:b/>
          <w:sz w:val="36"/>
        </w:rPr>
        <w:br/>
      </w:r>
      <w:r w:rsidRPr="00621CFE">
        <w:rPr>
          <w:rFonts w:cstheme="minorHAnsi"/>
          <w:b/>
          <w:color w:val="212121"/>
          <w:sz w:val="36"/>
          <w:shd w:val="clear" w:color="auto" w:fill="FFFFFF"/>
        </w:rPr>
        <w:t xml:space="preserve">Blue </w:t>
      </w:r>
      <w:proofErr w:type="spellStart"/>
      <w:r w:rsidRPr="00621CFE">
        <w:rPr>
          <w:rFonts w:cstheme="minorHAnsi"/>
          <w:b/>
          <w:color w:val="212121"/>
          <w:sz w:val="36"/>
          <w:shd w:val="clear" w:color="auto" w:fill="FFFFFF"/>
        </w:rPr>
        <w:t>Tigers</w:t>
      </w:r>
      <w:proofErr w:type="spellEnd"/>
    </w:p>
    <w:p w:rsidR="00FE6E2B" w:rsidRPr="00621CFE" w:rsidRDefault="00FE6E2B" w:rsidP="00FE6E2B">
      <w:pPr>
        <w:shd w:val="clear" w:color="auto" w:fill="FFFFFF"/>
        <w:spacing w:after="0" w:line="240" w:lineRule="auto"/>
        <w:jc w:val="right"/>
        <w:rPr>
          <w:rFonts w:cstheme="minorHAnsi"/>
          <w:color w:val="212121"/>
          <w:sz w:val="28"/>
          <w:shd w:val="clear" w:color="auto" w:fill="FFFFFF"/>
        </w:rPr>
      </w:pPr>
    </w:p>
    <w:p w:rsidR="00FE6E2B" w:rsidRPr="00621CFE" w:rsidRDefault="00FE6E2B" w:rsidP="00FE6E2B">
      <w:pPr>
        <w:shd w:val="clear" w:color="auto" w:fill="FFFFFF"/>
        <w:spacing w:after="0" w:line="240" w:lineRule="auto"/>
        <w:jc w:val="right"/>
        <w:rPr>
          <w:rFonts w:cstheme="minorHAnsi"/>
          <w:color w:val="212121"/>
          <w:sz w:val="28"/>
          <w:shd w:val="clear" w:color="auto" w:fill="FFFFFF"/>
        </w:rPr>
      </w:pPr>
    </w:p>
    <w:p w:rsidR="00FE6E2B" w:rsidRPr="00E84D45" w:rsidRDefault="00FE6E2B" w:rsidP="00FE6E2B">
      <w:pPr>
        <w:shd w:val="clear" w:color="auto" w:fill="FFFFFF"/>
        <w:spacing w:after="0" w:line="240" w:lineRule="auto"/>
        <w:jc w:val="right"/>
        <w:rPr>
          <w:rFonts w:cstheme="minorHAnsi"/>
          <w:i/>
          <w:color w:val="212121"/>
          <w:shd w:val="clear" w:color="auto" w:fill="FFFFFF"/>
        </w:rPr>
      </w:pPr>
    </w:p>
    <w:p w:rsidR="00FE6E2B" w:rsidRPr="00E84D45" w:rsidRDefault="00FE6E2B" w:rsidP="00FE6E2B">
      <w:pPr>
        <w:shd w:val="clear" w:color="auto" w:fill="FFFFFF"/>
        <w:spacing w:after="0" w:line="240" w:lineRule="auto"/>
        <w:jc w:val="right"/>
        <w:rPr>
          <w:rFonts w:cstheme="minorHAnsi"/>
          <w:i/>
          <w:color w:val="212121"/>
          <w:shd w:val="clear" w:color="auto" w:fill="FFFFFF"/>
        </w:rPr>
      </w:pPr>
      <w:r w:rsidRPr="00E84D45">
        <w:rPr>
          <w:rFonts w:cstheme="minorHAnsi"/>
          <w:i/>
          <w:color w:val="212121"/>
          <w:shd w:val="clear" w:color="auto" w:fill="FFFFFF"/>
        </w:rPr>
        <w:t xml:space="preserve"> "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Through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its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unpredictable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variations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, </w:t>
      </w:r>
    </w:p>
    <w:p w:rsidR="00FE6E2B" w:rsidRPr="00E84D45" w:rsidRDefault="00FE6E2B" w:rsidP="00FE6E2B">
      <w:pPr>
        <w:shd w:val="clear" w:color="auto" w:fill="FFFFFF"/>
        <w:spacing w:after="0" w:line="240" w:lineRule="auto"/>
        <w:jc w:val="right"/>
        <w:rPr>
          <w:rFonts w:cstheme="minorHAnsi"/>
          <w:i/>
          <w:color w:val="212121"/>
          <w:shd w:val="clear" w:color="auto" w:fill="FFFFFF"/>
        </w:rPr>
      </w:pPr>
      <w:r w:rsidRPr="00E84D45">
        <w:rPr>
          <w:rFonts w:cstheme="minorHAnsi"/>
          <w:i/>
          <w:color w:val="212121"/>
          <w:shd w:val="clear" w:color="auto" w:fill="FFFFFF"/>
        </w:rPr>
        <w:t xml:space="preserve">I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wanted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to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find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a </w:t>
      </w:r>
      <w:proofErr w:type="spellStart"/>
      <w:r w:rsidRPr="00E84D45">
        <w:rPr>
          <w:rFonts w:cstheme="minorHAnsi"/>
          <w:i/>
          <w:color w:val="212121"/>
          <w:shd w:val="clear" w:color="auto" w:fill="FFFFFF"/>
        </w:rPr>
        <w:t>law</w:t>
      </w:r>
      <w:proofErr w:type="spellEnd"/>
      <w:r w:rsidRPr="00E84D45">
        <w:rPr>
          <w:rFonts w:cstheme="minorHAnsi"/>
          <w:i/>
          <w:color w:val="212121"/>
          <w:shd w:val="clear" w:color="auto" w:fill="FFFFFF"/>
        </w:rPr>
        <w:t xml:space="preserve"> "</w:t>
      </w:r>
    </w:p>
    <w:p w:rsidR="00FE6E2B" w:rsidRPr="00E84D45" w:rsidRDefault="00FE6E2B" w:rsidP="00FE6E2B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eastAsia="it-IT"/>
        </w:rPr>
      </w:pPr>
    </w:p>
    <w:p w:rsidR="00FE6E2B" w:rsidRPr="00E84D45" w:rsidRDefault="00FE6E2B" w:rsidP="00FE6E2B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333333"/>
          <w:sz w:val="24"/>
          <w:szCs w:val="24"/>
          <w:lang w:val="es-AR" w:eastAsia="it-IT"/>
        </w:rPr>
      </w:pPr>
      <w:r w:rsidRPr="00E84D45">
        <w:rPr>
          <w:rFonts w:eastAsia="Times New Roman" w:cstheme="minorHAnsi"/>
          <w:i/>
          <w:color w:val="333333"/>
          <w:sz w:val="24"/>
          <w:szCs w:val="24"/>
          <w:lang w:val="es-AR" w:eastAsia="it-IT"/>
        </w:rPr>
        <w:t xml:space="preserve">Blue </w:t>
      </w:r>
      <w:proofErr w:type="spellStart"/>
      <w:r w:rsidRPr="00E84D45">
        <w:rPr>
          <w:rFonts w:eastAsia="Times New Roman" w:cstheme="minorHAnsi"/>
          <w:i/>
          <w:color w:val="333333"/>
          <w:sz w:val="24"/>
          <w:szCs w:val="24"/>
          <w:lang w:val="es-AR" w:eastAsia="it-IT"/>
        </w:rPr>
        <w:t>Tigers</w:t>
      </w:r>
      <w:proofErr w:type="spellEnd"/>
      <w:r w:rsidRPr="00E84D45">
        <w:rPr>
          <w:rFonts w:eastAsia="Times New Roman" w:cstheme="minorHAnsi"/>
          <w:i/>
          <w:color w:val="333333"/>
          <w:sz w:val="24"/>
          <w:szCs w:val="24"/>
          <w:lang w:val="es-AR" w:eastAsia="it-IT"/>
        </w:rPr>
        <w:t xml:space="preserve">, Jorge Luis Borges. </w:t>
      </w:r>
    </w:p>
    <w:p w:rsidR="00FE6E2B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212121"/>
          <w:sz w:val="28"/>
          <w:shd w:val="clear" w:color="auto" w:fill="FFFFFF"/>
          <w:lang w:val="es-AR"/>
        </w:rPr>
      </w:pPr>
      <w:r w:rsidRPr="00621CFE">
        <w:rPr>
          <w:rFonts w:cstheme="minorHAnsi"/>
          <w:sz w:val="28"/>
          <w:lang w:val="es-AR"/>
        </w:rPr>
        <w:br/>
      </w:r>
    </w:p>
    <w:p w:rsidR="00621CFE" w:rsidRPr="00621CFE" w:rsidRDefault="00621CFE" w:rsidP="00621C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0"/>
          <w:lang w:val="en" w:eastAsia="it-IT"/>
        </w:rPr>
      </w:pP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How to 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gather together 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two parks through an urban icon? How to 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add 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quality to an ordinary material? How to link two spaces while the city grows? 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>What, and how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 is an </w:t>
      </w:r>
      <w:r w:rsidR="00E84D45">
        <w:rPr>
          <w:rFonts w:eastAsia="Times New Roman" w:cstheme="minorHAnsi"/>
          <w:color w:val="212121"/>
          <w:sz w:val="28"/>
          <w:szCs w:val="20"/>
          <w:lang w:val="en" w:eastAsia="it-IT"/>
        </w:rPr>
        <w:t>U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 xml:space="preserve">rban </w:t>
      </w:r>
      <w:r w:rsidR="00E84D45">
        <w:rPr>
          <w:rFonts w:eastAsia="Times New Roman" w:cstheme="minorHAnsi"/>
          <w:color w:val="212121"/>
          <w:sz w:val="28"/>
          <w:szCs w:val="20"/>
          <w:lang w:val="en" w:eastAsia="it-IT"/>
        </w:rPr>
        <w:t>I</w:t>
      </w:r>
      <w:r w:rsidRPr="00621CFE">
        <w:rPr>
          <w:rFonts w:eastAsia="Times New Roman" w:cstheme="minorHAnsi"/>
          <w:color w:val="212121"/>
          <w:sz w:val="28"/>
          <w:szCs w:val="20"/>
          <w:lang w:val="en" w:eastAsia="it-IT"/>
        </w:rPr>
        <w:t>con?</w:t>
      </w:r>
    </w:p>
    <w:p w:rsidR="00FE6E2B" w:rsidRPr="00621CFE" w:rsidRDefault="00FE6E2B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212121"/>
          <w:sz w:val="28"/>
          <w:shd w:val="clear" w:color="auto" w:fill="FFFFFF"/>
          <w:lang w:val="en"/>
        </w:rPr>
      </w:pPr>
    </w:p>
    <w:p w:rsidR="00FE6E2B" w:rsidRPr="00621CFE" w:rsidRDefault="00FE6E2B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212121"/>
          <w:sz w:val="28"/>
          <w:shd w:val="clear" w:color="auto" w:fill="FFFFFF"/>
          <w:lang w:val="en"/>
        </w:rPr>
      </w:pP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212121"/>
          <w:sz w:val="28"/>
          <w:shd w:val="clear" w:color="auto" w:fill="FFFFFF"/>
          <w:lang w:val="es-AR"/>
        </w:rPr>
      </w:pPr>
      <w:r w:rsidRPr="00621CFE">
        <w:rPr>
          <w:rFonts w:cstheme="minorHAnsi"/>
          <w:b/>
          <w:color w:val="212121"/>
          <w:sz w:val="28"/>
          <w:shd w:val="clear" w:color="auto" w:fill="FFFFFF"/>
          <w:lang w:val="es-AR"/>
        </w:rPr>
        <w:t xml:space="preserve">A human </w:t>
      </w:r>
      <w:proofErr w:type="spellStart"/>
      <w:r w:rsidRPr="00621CFE">
        <w:rPr>
          <w:rFonts w:cstheme="minorHAnsi"/>
          <w:b/>
          <w:color w:val="212121"/>
          <w:sz w:val="28"/>
          <w:shd w:val="clear" w:color="auto" w:fill="FFFFFF"/>
          <w:lang w:val="es-AR"/>
        </w:rPr>
        <w:t>relationship</w:t>
      </w:r>
      <w:proofErr w:type="spellEnd"/>
      <w:r w:rsidRPr="00621CFE">
        <w:rPr>
          <w:rFonts w:cstheme="minorHAnsi"/>
          <w:b/>
          <w:color w:val="212121"/>
          <w:sz w:val="28"/>
          <w:shd w:val="clear" w:color="auto" w:fill="FFFFFF"/>
          <w:lang w:val="es-AR"/>
        </w:rPr>
        <w:t xml:space="preserve"> 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  <w:sz w:val="28"/>
          <w:shd w:val="clear" w:color="auto" w:fill="FFFFFF"/>
          <w:lang w:val="es-AR"/>
        </w:rPr>
      </w:pP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Human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beings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relate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objects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in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three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different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ways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. 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  <w:sz w:val="28"/>
          <w:shd w:val="clear" w:color="auto" w:fill="FFFFFF"/>
          <w:lang w:val="es-AR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With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those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who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smaller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than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it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very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easy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generate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currents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of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affection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(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crockery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chair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gift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jewel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book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). 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  <w:sz w:val="28"/>
          <w:shd w:val="clear" w:color="auto" w:fill="FFFFFF"/>
          <w:lang w:val="es-AR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With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M</w:t>
      </w: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onumental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objects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connect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with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from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a place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of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great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power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and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admiration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(a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commemorative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column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mast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with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flag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glass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palace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 mosque,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Eiffel Tower), 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  <w:sz w:val="28"/>
          <w:shd w:val="clear" w:color="auto" w:fill="FFFFFF"/>
          <w:lang w:val="es-AR"/>
        </w:rPr>
      </w:pPr>
      <w:r w:rsidRPr="00621CFE">
        <w:rPr>
          <w:rFonts w:cstheme="minorHAnsi"/>
          <w:color w:val="212121"/>
          <w:sz w:val="28"/>
          <w:shd w:val="clear" w:color="auto" w:fill="FFFFFF"/>
        </w:rPr>
        <w:t xml:space="preserve">and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finally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with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those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about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size of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person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These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, (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which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according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philosopher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Georges Didi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Huberman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ones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produced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by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minimalist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artists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),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disturb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, "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looking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at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"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from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their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"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body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"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condition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. 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121"/>
          <w:sz w:val="28"/>
          <w:shd w:val="clear" w:color="auto" w:fill="FFFFFF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Our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project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provides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all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three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scales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same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time, in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same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installation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>.</w:t>
      </w:r>
    </w:p>
    <w:p w:rsidR="001C5665" w:rsidRPr="00621CFE" w:rsidRDefault="001C5665" w:rsidP="001C566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24"/>
          <w:lang w:eastAsia="it-IT"/>
        </w:rPr>
      </w:pPr>
      <w:r w:rsidRPr="00621CFE">
        <w:rPr>
          <w:rFonts w:cstheme="minorHAnsi"/>
          <w:i/>
          <w:color w:val="212121"/>
          <w:sz w:val="28"/>
          <w:shd w:val="clear" w:color="auto" w:fill="FFFFFF"/>
        </w:rPr>
        <w:t xml:space="preserve">The </w:t>
      </w: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</w:rPr>
        <w:t>monumental</w:t>
      </w:r>
      <w:proofErr w:type="spellEnd"/>
      <w:r w:rsidRPr="00621CFE">
        <w:rPr>
          <w:rFonts w:cstheme="minorHAnsi"/>
          <w:i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</w:rPr>
        <w:t>object</w:t>
      </w:r>
      <w:proofErr w:type="spellEnd"/>
      <w:r w:rsidRPr="00621CFE">
        <w:rPr>
          <w:rFonts w:cstheme="minorHAnsi"/>
          <w:i/>
          <w:color w:val="212121"/>
          <w:sz w:val="28"/>
          <w:shd w:val="clear" w:color="auto" w:fill="FFFFFF"/>
        </w:rPr>
        <w:t>: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Like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two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gentle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giants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cross</w:t>
      </w:r>
      <w:r w:rsidRPr="00621CFE">
        <w:rPr>
          <w:rFonts w:cstheme="minorHAnsi"/>
          <w:color w:val="212121"/>
          <w:sz w:val="28"/>
          <w:shd w:val="clear" w:color="auto" w:fill="FFFFFF"/>
        </w:rPr>
        <w:t>ing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desert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towards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sea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our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"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blue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tigers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"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seem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to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draw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abstract or concrete silhouettes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alternately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In al lof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sudden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they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become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hughe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faces,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imaginary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creatures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elephants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or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>camels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Unexpectedly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they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behave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like frame and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subject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same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time, and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communicate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with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whole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city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through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their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reflections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: clouds, stars,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crowds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constellations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>.</w:t>
      </w:r>
    </w:p>
    <w:p w:rsidR="001C5665" w:rsidRPr="00621CFE" w:rsidRDefault="001C5665" w:rsidP="001C566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24"/>
          <w:lang w:eastAsia="it-IT"/>
        </w:rPr>
      </w:pPr>
    </w:p>
    <w:p w:rsidR="001C5665" w:rsidRPr="00621CFE" w:rsidRDefault="001C5665" w:rsidP="001C566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24"/>
          <w:lang w:eastAsia="it-IT"/>
        </w:rPr>
      </w:pP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>The</w:t>
      </w:r>
      <w:proofErr w:type="spellEnd"/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 xml:space="preserve"> </w:t>
      </w: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>object</w:t>
      </w:r>
      <w:proofErr w:type="spellEnd"/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 xml:space="preserve"> </w:t>
      </w:r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>at</w:t>
      </w:r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 xml:space="preserve"> human </w:t>
      </w: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  <w:lang w:val="es-AR"/>
        </w:rPr>
        <w:t>scale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  <w:lang w:val="es-AR"/>
        </w:rPr>
        <w:t xml:space="preserve">.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A door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within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 door. The first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meters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>, standing on the ground, show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openings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allowing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to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walk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around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both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tigers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both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wineyards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both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beasts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Now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can c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ontemplate one from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other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Now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h</w:t>
      </w:r>
      <w:r w:rsidRPr="00621CFE">
        <w:rPr>
          <w:rFonts w:cstheme="minorHAnsi"/>
          <w:color w:val="212121"/>
          <w:sz w:val="28"/>
          <w:shd w:val="clear" w:color="auto" w:fill="FFFFFF"/>
        </w:rPr>
        <w:t>undreds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bodies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reflect</w:t>
      </w:r>
      <w:r w:rsidRPr="00621CFE">
        <w:rPr>
          <w:rFonts w:cstheme="minorHAnsi"/>
          <w:color w:val="212121"/>
          <w:sz w:val="28"/>
          <w:shd w:val="clear" w:color="auto" w:fill="FFFFFF"/>
        </w:rPr>
        <w:t>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from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every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angle, like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crowd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in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labyrinth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silent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crowd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>.</w:t>
      </w:r>
    </w:p>
    <w:p w:rsidR="001C5665" w:rsidRPr="00621CFE" w:rsidRDefault="001C5665" w:rsidP="001C5665">
      <w:pPr>
        <w:pStyle w:val="Prrafodelista"/>
        <w:rPr>
          <w:rFonts w:cstheme="minorHAnsi"/>
          <w:color w:val="212121"/>
          <w:sz w:val="28"/>
          <w:shd w:val="clear" w:color="auto" w:fill="FFFFFF"/>
        </w:rPr>
      </w:pPr>
    </w:p>
    <w:p w:rsidR="001C5665" w:rsidRPr="00621CFE" w:rsidRDefault="001C5665" w:rsidP="001C5665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24"/>
          <w:lang w:eastAsia="it-IT"/>
        </w:rPr>
      </w:pPr>
      <w:r w:rsidRPr="00621CFE">
        <w:rPr>
          <w:rFonts w:cstheme="minorHAnsi"/>
          <w:i/>
          <w:color w:val="212121"/>
          <w:sz w:val="28"/>
          <w:shd w:val="clear" w:color="auto" w:fill="FFFFFF"/>
        </w:rPr>
        <w:t xml:space="preserve">Small </w:t>
      </w:r>
      <w:proofErr w:type="spellStart"/>
      <w:r w:rsidRPr="00621CFE">
        <w:rPr>
          <w:rFonts w:cstheme="minorHAnsi"/>
          <w:i/>
          <w:color w:val="212121"/>
          <w:sz w:val="28"/>
          <w:shd w:val="clear" w:color="auto" w:fill="FFFFFF"/>
        </w:rPr>
        <w:t>objects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small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fractals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When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approach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Blue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Tigers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folds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multiply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infinitely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contact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visitor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has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with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precious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object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jewel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Gently </w:t>
      </w:r>
      <w:proofErr w:type="spellStart"/>
      <w:r w:rsidR="00F40D2E" w:rsidRPr="00621CFE">
        <w:rPr>
          <w:rFonts w:cstheme="minorHAnsi"/>
          <w:color w:val="212121"/>
          <w:sz w:val="28"/>
          <w:shd w:val="clear" w:color="auto" w:fill="FFFFFF"/>
        </w:rPr>
        <w:t>posed</w:t>
      </w:r>
      <w:proofErr w:type="spellEnd"/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 on a </w:t>
      </w:r>
      <w:proofErr w:type="spellStart"/>
      <w:r w:rsidR="00F40D2E" w:rsidRPr="00621CFE">
        <w:rPr>
          <w:rFonts w:cstheme="minorHAnsi"/>
          <w:color w:val="212121"/>
          <w:sz w:val="28"/>
          <w:shd w:val="clear" w:color="auto" w:fill="FFFFFF"/>
        </w:rPr>
        <w:t>changing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bed</w:t>
      </w:r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</w:t>
      </w:r>
      <w:r w:rsidR="00F40D2E" w:rsidRPr="00621CFE">
        <w:rPr>
          <w:rFonts w:cstheme="minorHAnsi"/>
          <w:color w:val="212121"/>
          <w:sz w:val="28"/>
          <w:shd w:val="clear" w:color="auto" w:fill="FFFFFF"/>
        </w:rPr>
        <w:t>igers</w:t>
      </w:r>
      <w:proofErr w:type="spellEnd"/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 are </w:t>
      </w:r>
      <w:proofErr w:type="spellStart"/>
      <w:r w:rsidR="00F40D2E" w:rsidRPr="00621CFE">
        <w:rPr>
          <w:rFonts w:cstheme="minorHAnsi"/>
          <w:color w:val="212121"/>
          <w:sz w:val="28"/>
          <w:shd w:val="clear" w:color="auto" w:fill="FFFFFF"/>
        </w:rPr>
        <w:t>fragmented</w:t>
      </w:r>
      <w:proofErr w:type="spellEnd"/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in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hundreds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small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folds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polished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steel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wonderful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to the touch,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which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infinitely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reflects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</w:t>
      </w:r>
      <w:r w:rsidR="00F40D2E"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="00F40D2E" w:rsidRPr="00621CFE">
        <w:rPr>
          <w:rFonts w:cstheme="minorHAnsi"/>
          <w:color w:val="212121"/>
          <w:sz w:val="28"/>
          <w:shd w:val="clear" w:color="auto" w:fill="FFFFFF"/>
        </w:rPr>
        <w:t>fractal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life of the city.</w:t>
      </w:r>
    </w:p>
    <w:p w:rsidR="001C5665" w:rsidRPr="00621CFE" w:rsidRDefault="001C5665" w:rsidP="003368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2"/>
          <w:szCs w:val="24"/>
          <w:lang w:eastAsia="it-IT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b/>
          <w:color w:val="212121"/>
          <w:sz w:val="28"/>
          <w:shd w:val="clear" w:color="auto" w:fill="FFFFFF"/>
        </w:rPr>
      </w:pPr>
      <w:r w:rsidRPr="00621CFE">
        <w:rPr>
          <w:rFonts w:cstheme="minorHAnsi"/>
          <w:sz w:val="28"/>
        </w:rPr>
        <w:br/>
      </w:r>
      <w:proofErr w:type="spellStart"/>
      <w:r w:rsidRPr="00621CFE">
        <w:rPr>
          <w:rFonts w:cstheme="minorHAnsi"/>
          <w:b/>
          <w:color w:val="212121"/>
          <w:sz w:val="28"/>
          <w:shd w:val="clear" w:color="auto" w:fill="FFFFFF"/>
        </w:rPr>
        <w:t>Devotion</w:t>
      </w:r>
      <w:proofErr w:type="spellEnd"/>
      <w:r w:rsidRPr="00621CFE">
        <w:rPr>
          <w:rFonts w:cstheme="minorHAnsi"/>
          <w:b/>
          <w:color w:val="212121"/>
          <w:sz w:val="28"/>
          <w:shd w:val="clear" w:color="auto" w:fill="FFFFFF"/>
        </w:rPr>
        <w:t xml:space="preserve"> </w:t>
      </w:r>
      <w:r w:rsidRPr="00621CFE">
        <w:rPr>
          <w:rFonts w:cstheme="minorHAnsi"/>
          <w:b/>
          <w:color w:val="212121"/>
          <w:sz w:val="28"/>
          <w:shd w:val="clear" w:color="auto" w:fill="FFFFFF"/>
        </w:rPr>
        <w:t>for</w:t>
      </w:r>
      <w:r w:rsidRPr="00621CFE">
        <w:rPr>
          <w:rFonts w:cstheme="minorHAnsi"/>
          <w:b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b/>
          <w:color w:val="212121"/>
          <w:sz w:val="28"/>
          <w:shd w:val="clear" w:color="auto" w:fill="FFFFFF"/>
        </w:rPr>
        <w:t>perfection</w:t>
      </w:r>
      <w:proofErr w:type="spellEnd"/>
      <w:r w:rsidRPr="00621CFE">
        <w:rPr>
          <w:rFonts w:cstheme="minorHAnsi"/>
          <w:b/>
          <w:color w:val="212121"/>
          <w:sz w:val="28"/>
          <w:shd w:val="clear" w:color="auto" w:fill="FFFFFF"/>
        </w:rPr>
        <w:t xml:space="preserve">. </w:t>
      </w: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There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distinctive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feature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Islamic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culture in the world.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</w:t>
      </w:r>
      <w:r w:rsidRPr="00621CFE">
        <w:rPr>
          <w:rFonts w:cstheme="minorHAnsi"/>
          <w:color w:val="212121"/>
          <w:sz w:val="28"/>
          <w:shd w:val="clear" w:color="auto" w:fill="FFFFFF"/>
        </w:rPr>
        <w:t>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g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astronomy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manufactured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products,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architecture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calligraphy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art, science, literature,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qualification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always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show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great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devotion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to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perfection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>.</w:t>
      </w: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have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developed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 project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recovers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spirit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using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 common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material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(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photovoltaic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panels),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taking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them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to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instance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a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complex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and high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quality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in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Islamic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tiling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where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simple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modules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arranged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and embedded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through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complex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rules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composition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generate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great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beauty. </w:t>
      </w: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  <w:r w:rsidRPr="00621CFE">
        <w:rPr>
          <w:rFonts w:cstheme="minorHAnsi"/>
          <w:color w:val="212121"/>
          <w:sz w:val="28"/>
          <w:shd w:val="clear" w:color="auto" w:fill="FFFFFF"/>
        </w:rPr>
        <w:t xml:space="preserve">The case of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persistent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robot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that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writes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in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</w:p>
    <w:p w:rsidR="00BF661E" w:rsidRPr="00621CFE" w:rsidRDefault="00BF661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hd w:val="clear" w:color="auto" w:fill="FFFFFF"/>
        </w:rPr>
      </w:pPr>
    </w:p>
    <w:p w:rsidR="003368C2" w:rsidRPr="00D41C4E" w:rsidRDefault="00BF661E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621CFE">
        <w:rPr>
          <w:rFonts w:cstheme="minorHAnsi"/>
          <w:color w:val="212121"/>
          <w:sz w:val="28"/>
          <w:shd w:val="clear" w:color="auto" w:fill="FFFFFF"/>
        </w:rPr>
        <w:t>O</w:t>
      </w:r>
      <w:r w:rsidRPr="00621CFE">
        <w:rPr>
          <w:rFonts w:cstheme="minorHAnsi"/>
          <w:color w:val="212121"/>
          <w:sz w:val="28"/>
          <w:shd w:val="clear" w:color="auto" w:fill="FFFFFF"/>
        </w:rPr>
        <w:t>ver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all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the </w:t>
      </w:r>
      <w:r w:rsidRPr="00621CFE">
        <w:rPr>
          <w:rFonts w:cstheme="minorHAnsi"/>
          <w:color w:val="212121"/>
          <w:sz w:val="28"/>
          <w:shd w:val="clear" w:color="auto" w:fill="FFFFFF"/>
        </w:rPr>
        <w:t>plot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lies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r w:rsidRPr="00621CFE">
        <w:rPr>
          <w:rFonts w:cstheme="minorHAnsi"/>
          <w:color w:val="212121"/>
          <w:sz w:val="28"/>
          <w:shd w:val="clear" w:color="auto" w:fill="FFFFFF"/>
        </w:rPr>
        <w:t xml:space="preserve">a soft bed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sand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surface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changes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constantly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showing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new patterns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every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time.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Why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? </w:t>
      </w:r>
      <w:proofErr w:type="gramStart"/>
      <w:r w:rsidRPr="00621CFE">
        <w:rPr>
          <w:rFonts w:cstheme="minorHAnsi"/>
          <w:color w:val="212121"/>
          <w:sz w:val="28"/>
          <w:shd w:val="clear" w:color="auto" w:fill="FFFFFF"/>
        </w:rPr>
        <w:t>A</w:t>
      </w:r>
      <w:proofErr w:type="gram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tireless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robot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traces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different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paths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on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Every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day the roads 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different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The city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refreshes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its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own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daily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walking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variations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Hundreds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folds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infinity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reflections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in the city of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Masdar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Each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of the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visions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is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personal,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unique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unrepeatable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.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Suddenly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, the screens are </w:t>
      </w:r>
      <w:proofErr w:type="spellStart"/>
      <w:r w:rsidRPr="00621CFE">
        <w:rPr>
          <w:rFonts w:cstheme="minorHAnsi"/>
          <w:color w:val="212121"/>
          <w:sz w:val="28"/>
          <w:shd w:val="clear" w:color="auto" w:fill="FFFFFF"/>
        </w:rPr>
        <w:t>two</w:t>
      </w:r>
      <w:proofErr w:type="spellEnd"/>
      <w:r w:rsidRPr="00621CFE">
        <w:rPr>
          <w:rFonts w:cstheme="minorHAnsi"/>
          <w:color w:val="212121"/>
          <w:sz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imaginary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beings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two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characters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from a Ballard book,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two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fragments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of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sky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or a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flock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of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birds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 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Meanwhile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the 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 xml:space="preserve">robot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>that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>writes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 xml:space="preserve"> in the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</w:rPr>
        <w:t>sand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changes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the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paths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constantly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facilitating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casual </w:t>
      </w:r>
      <w:r w:rsidR="00621CFE" w:rsidRPr="00D41C4E">
        <w:rPr>
          <w:rFonts w:cstheme="minorHAnsi"/>
          <w:color w:val="212121"/>
          <w:sz w:val="28"/>
          <w:szCs w:val="28"/>
          <w:shd w:val="clear" w:color="auto" w:fill="FFFFFF"/>
        </w:rPr>
        <w:t>meeting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s, </w:t>
      </w:r>
      <w:proofErr w:type="spellStart"/>
      <w:r w:rsidR="00621CFE" w:rsidRPr="00D41C4E">
        <w:rPr>
          <w:rFonts w:cstheme="minorHAnsi"/>
          <w:color w:val="212121"/>
          <w:sz w:val="28"/>
          <w:szCs w:val="28"/>
          <w:shd w:val="clear" w:color="auto" w:fill="FFFFFF"/>
        </w:rPr>
        <w:t>unthinkable</w:t>
      </w:r>
      <w:proofErr w:type="spellEnd"/>
      <w:r w:rsidR="00621CF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promenades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in the park.</w:t>
      </w:r>
    </w:p>
    <w:p w:rsidR="003368C2" w:rsidRPr="00D41C4E" w:rsidRDefault="003368C2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3368C2" w:rsidRPr="00D41C4E" w:rsidRDefault="003368C2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3368C2" w:rsidRPr="00D41C4E" w:rsidRDefault="003368C2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3368C2" w:rsidRPr="00D41C4E" w:rsidRDefault="003368C2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621CFE" w:rsidRPr="00D41C4E" w:rsidRDefault="00621CFE" w:rsidP="00621C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  <w:lang w:eastAsia="it-IT"/>
        </w:rPr>
      </w:pPr>
      <w:proofErr w:type="spellStart"/>
      <w:r w:rsidRPr="00D41C4E">
        <w:rPr>
          <w:rFonts w:eastAsia="Times New Roman" w:cstheme="minorHAnsi"/>
          <w:b/>
          <w:color w:val="333333"/>
          <w:sz w:val="28"/>
          <w:szCs w:val="28"/>
          <w:lang w:eastAsia="it-IT"/>
        </w:rPr>
        <w:t>Environmental</w:t>
      </w:r>
      <w:proofErr w:type="spellEnd"/>
      <w:r w:rsidRPr="00D41C4E">
        <w:rPr>
          <w:rFonts w:eastAsia="Times New Roman" w:cstheme="minorHAnsi"/>
          <w:b/>
          <w:color w:val="333333"/>
          <w:sz w:val="28"/>
          <w:szCs w:val="28"/>
          <w:lang w:eastAsia="it-IT"/>
        </w:rPr>
        <w:t xml:space="preserve"> </w:t>
      </w:r>
      <w:proofErr w:type="spellStart"/>
      <w:r w:rsidRPr="00D41C4E">
        <w:rPr>
          <w:rFonts w:eastAsia="Times New Roman" w:cstheme="minorHAnsi"/>
          <w:b/>
          <w:color w:val="333333"/>
          <w:sz w:val="28"/>
          <w:szCs w:val="28"/>
          <w:lang w:eastAsia="it-IT"/>
        </w:rPr>
        <w:t>assestment</w:t>
      </w:r>
      <w:proofErr w:type="spellEnd"/>
    </w:p>
    <w:p w:rsidR="003368C2" w:rsidRPr="00D41C4E" w:rsidRDefault="003368C2" w:rsidP="003368C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it-IT"/>
        </w:rPr>
      </w:pPr>
    </w:p>
    <w:p w:rsidR="00D41C4E" w:rsidRPr="00D41C4E" w:rsidRDefault="00E35512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212121"/>
          <w:sz w:val="28"/>
          <w:szCs w:val="28"/>
          <w:shd w:val="clear" w:color="auto" w:fill="FFFFFF"/>
        </w:rPr>
        <w:t>Our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project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collects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all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possible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sun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energy</w:t>
      </w:r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in the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manner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of a </w:t>
      </w:r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“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vertical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vineyard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”</w:t>
      </w:r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(Vertical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vineyards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are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very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popular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in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southern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Italy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where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alongside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the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highways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you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can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see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these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vertical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structures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covered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in green</w:t>
      </w:r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and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fruits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.</w:t>
      </w:r>
      <w:r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The</w:t>
      </w:r>
      <w:proofErr w:type="gram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harvest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takes place in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height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with maximum use of the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surface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of the </w:t>
      </w:r>
      <w:proofErr w:type="spellStart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>soil</w:t>
      </w:r>
      <w:proofErr w:type="spellEnd"/>
      <w:r w:rsidR="00D41C4E"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)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</w:pP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We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cho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o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se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this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typology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for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design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our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vertical </w:t>
      </w:r>
      <w:proofErr w:type="spellStart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walls</w:t>
      </w:r>
      <w:proofErr w:type="spellEnd"/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, actual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 </w:t>
      </w:r>
      <w:r w:rsidR="00460945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“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 xml:space="preserve">solar </w:t>
      </w:r>
      <w:proofErr w:type="spellStart"/>
      <w:r w:rsidR="00460945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farms</w:t>
      </w:r>
      <w:proofErr w:type="spellEnd"/>
      <w:r w:rsidR="00460945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”</w:t>
      </w:r>
      <w:r w:rsidRPr="00D41C4E">
        <w:rPr>
          <w:rFonts w:cstheme="minorHAnsi"/>
          <w:i/>
          <w:color w:val="212121"/>
          <w:sz w:val="28"/>
          <w:szCs w:val="28"/>
          <w:shd w:val="clear" w:color="auto" w:fill="FFFFFF"/>
          <w:lang w:val="es-AR"/>
        </w:rPr>
        <w:t>.</w:t>
      </w:r>
      <w:bookmarkStart w:id="1" w:name="_GoBack"/>
      <w:bookmarkEnd w:id="1"/>
    </w:p>
    <w:p w:rsidR="00D41C4E" w:rsidRPr="00D41C4E" w:rsidRDefault="00D41C4E" w:rsidP="00D41C4E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</w:pPr>
    </w:p>
    <w:p w:rsidR="00D41C4E" w:rsidRPr="00D41C4E" w:rsidRDefault="00D41C4E" w:rsidP="00D41C4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val="es-AR" w:eastAsia="it-IT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The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sun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diagrams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,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geolocated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with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precision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on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Masdar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, in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the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perfect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site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where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the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project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is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located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, </w:t>
      </w:r>
      <w:proofErr w:type="gram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show</w:t>
      </w:r>
      <w:proofErr w:type="gram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the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almost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ideal performance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of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our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project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.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Composed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by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Monocrystalline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modules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with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Perc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technology</w:t>
      </w:r>
      <w:proofErr w:type="spellEnd"/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ells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1956 mm x 942 mm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40 mm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thick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.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With 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8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drainage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holes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each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panel can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collect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370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watts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hour.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The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panel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is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connected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t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hrough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a 4 mm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2 x 1.2 m cable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with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mc4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connectors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They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weigh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22 kg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each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Each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panel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has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72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cells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It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supports a temperature of -40 to 85 degrees.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The maximum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voltage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of the system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is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15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00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V. Maximum reverse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current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20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Amperes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Maximum pressure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load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by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wind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2040 PA.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Support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structure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builded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in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tubular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pipes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15 cm in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diameter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with metal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connectors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b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b/>
          <w:color w:val="212121"/>
          <w:sz w:val="28"/>
          <w:szCs w:val="28"/>
          <w:shd w:val="clear" w:color="auto" w:fill="FFFFFF"/>
        </w:rPr>
        <w:t xml:space="preserve">Total energy generation.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Panel A 489.574 W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through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1.274 panels.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Panel B 471.612 W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>Through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 1,324 panels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</w:rPr>
        <w:t xml:space="preserve">. </w:t>
      </w:r>
    </w:p>
    <w:p w:rsidR="00D41C4E" w:rsidRPr="00D41C4E" w:rsidRDefault="00D41C4E" w:rsidP="003368C2">
      <w:pPr>
        <w:shd w:val="clear" w:color="auto" w:fill="FFFFFF"/>
        <w:spacing w:after="0" w:line="240" w:lineRule="auto"/>
        <w:rPr>
          <w:rFonts w:cstheme="minorHAnsi"/>
          <w:color w:val="212121"/>
          <w:sz w:val="28"/>
          <w:szCs w:val="28"/>
          <w:shd w:val="clear" w:color="auto" w:fill="FFFFFF"/>
        </w:rPr>
      </w:pPr>
    </w:p>
    <w:p w:rsidR="00BA42E0" w:rsidRPr="00D41C4E" w:rsidRDefault="00D41C4E" w:rsidP="008710E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szCs w:val="28"/>
          <w:lang w:val="es-AR" w:eastAsia="it-IT"/>
        </w:rPr>
      </w:pP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Estimated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total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budget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: 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(total </w:t>
      </w:r>
      <w:proofErr w:type="spellStart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Panels</w:t>
      </w:r>
      <w:proofErr w:type="spellEnd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 xml:space="preserve"> A + B) </w:t>
      </w:r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US $ 19,223,736</w:t>
      </w:r>
      <w:bookmarkEnd w:id="0"/>
      <w:r w:rsidRPr="00D41C4E"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.</w:t>
      </w:r>
      <w:r>
        <w:rPr>
          <w:rFonts w:cstheme="minorHAnsi"/>
          <w:color w:val="212121"/>
          <w:sz w:val="28"/>
          <w:szCs w:val="28"/>
          <w:shd w:val="clear" w:color="auto" w:fill="FFFFFF"/>
          <w:lang w:val="es-AR"/>
        </w:rPr>
        <w:t>82</w:t>
      </w:r>
    </w:p>
    <w:sectPr w:rsidR="00BA42E0" w:rsidRPr="00D41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6A7"/>
    <w:multiLevelType w:val="hybridMultilevel"/>
    <w:tmpl w:val="53BA7A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275"/>
    <w:multiLevelType w:val="multilevel"/>
    <w:tmpl w:val="981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852D0"/>
    <w:multiLevelType w:val="hybridMultilevel"/>
    <w:tmpl w:val="3A8C5652"/>
    <w:lvl w:ilvl="0" w:tplc="B82A9A8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1212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28E0"/>
    <w:multiLevelType w:val="multilevel"/>
    <w:tmpl w:val="BED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19"/>
    <w:rsid w:val="001166A4"/>
    <w:rsid w:val="001632B5"/>
    <w:rsid w:val="001652DF"/>
    <w:rsid w:val="001B1F1C"/>
    <w:rsid w:val="001C5665"/>
    <w:rsid w:val="00202724"/>
    <w:rsid w:val="002261AC"/>
    <w:rsid w:val="00293F5F"/>
    <w:rsid w:val="003368C2"/>
    <w:rsid w:val="00390E59"/>
    <w:rsid w:val="003C3205"/>
    <w:rsid w:val="003D585A"/>
    <w:rsid w:val="00460945"/>
    <w:rsid w:val="005A269E"/>
    <w:rsid w:val="005E3735"/>
    <w:rsid w:val="00621CFE"/>
    <w:rsid w:val="00697A87"/>
    <w:rsid w:val="006C3F99"/>
    <w:rsid w:val="007039DE"/>
    <w:rsid w:val="007560B0"/>
    <w:rsid w:val="00777849"/>
    <w:rsid w:val="007D7AA3"/>
    <w:rsid w:val="008710E0"/>
    <w:rsid w:val="008D7633"/>
    <w:rsid w:val="00AE25E0"/>
    <w:rsid w:val="00B16114"/>
    <w:rsid w:val="00BA42E0"/>
    <w:rsid w:val="00BC5BC5"/>
    <w:rsid w:val="00BE2EF9"/>
    <w:rsid w:val="00BF661E"/>
    <w:rsid w:val="00D21819"/>
    <w:rsid w:val="00D41C4E"/>
    <w:rsid w:val="00D73CAE"/>
    <w:rsid w:val="00D83002"/>
    <w:rsid w:val="00E35512"/>
    <w:rsid w:val="00E750F4"/>
    <w:rsid w:val="00E84D45"/>
    <w:rsid w:val="00ED6724"/>
    <w:rsid w:val="00F40D2E"/>
    <w:rsid w:val="00F70C83"/>
    <w:rsid w:val="00F70D5B"/>
    <w:rsid w:val="00FD3142"/>
    <w:rsid w:val="00FE6E2B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F622"/>
  <w15:chartTrackingRefBased/>
  <w15:docId w15:val="{90A124F2-DA3A-4FC1-B2EE-E4F3B75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8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xtoennegrita">
    <w:name w:val="Strong"/>
    <w:basedOn w:val="Fuentedeprrafopredeter"/>
    <w:uiPriority w:val="22"/>
    <w:qFormat/>
    <w:rsid w:val="00F70C83"/>
    <w:rPr>
      <w:b/>
      <w:bCs/>
    </w:rPr>
  </w:style>
  <w:style w:type="character" w:styleId="nfasis">
    <w:name w:val="Emphasis"/>
    <w:basedOn w:val="Fuentedeprrafopredeter"/>
    <w:uiPriority w:val="20"/>
    <w:qFormat/>
    <w:rsid w:val="00F70C8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70C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6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49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8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42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Campos</dc:creator>
  <cp:keywords/>
  <dc:description/>
  <cp:lastModifiedBy>Carlos Campos</cp:lastModifiedBy>
  <cp:revision>2</cp:revision>
  <dcterms:created xsi:type="dcterms:W3CDTF">2019-05-13T00:38:00Z</dcterms:created>
  <dcterms:modified xsi:type="dcterms:W3CDTF">2019-05-13T00:38:00Z</dcterms:modified>
</cp:coreProperties>
</file>