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C" w:rsidRDefault="00D93571">
      <w:pPr>
        <w:spacing w:after="870" w:line="259" w:lineRule="auto"/>
        <w:ind w:left="194" w:firstLine="0"/>
        <w:jc w:val="center"/>
      </w:pPr>
      <w:bookmarkStart w:id="0" w:name="_GoBack"/>
      <w:bookmarkEnd w:id="0"/>
      <w:r>
        <w:rPr>
          <w:sz w:val="64"/>
        </w:rPr>
        <w:t xml:space="preserve">Make </w:t>
      </w:r>
      <w:r>
        <w:rPr>
          <w:color w:val="548235"/>
          <w:sz w:val="64"/>
        </w:rPr>
        <w:t xml:space="preserve">sustainability </w:t>
      </w:r>
      <w:r>
        <w:rPr>
          <w:sz w:val="64"/>
        </w:rPr>
        <w:t xml:space="preserve">More </w:t>
      </w:r>
      <w:r>
        <w:rPr>
          <w:color w:val="7030A0"/>
          <w:sz w:val="64"/>
        </w:rPr>
        <w:t>C</w:t>
      </w:r>
      <w:r>
        <w:rPr>
          <w:color w:val="FF0000"/>
          <w:sz w:val="64"/>
        </w:rPr>
        <w:t>o</w:t>
      </w:r>
      <w:r>
        <w:rPr>
          <w:color w:val="70AD47"/>
          <w:sz w:val="64"/>
        </w:rPr>
        <w:t>l</w:t>
      </w:r>
      <w:r>
        <w:rPr>
          <w:color w:val="2E75B6"/>
          <w:sz w:val="64"/>
        </w:rPr>
        <w:t>o</w:t>
      </w:r>
      <w:r>
        <w:rPr>
          <w:color w:val="FFD966"/>
          <w:sz w:val="64"/>
        </w:rPr>
        <w:t>r</w:t>
      </w:r>
      <w:r>
        <w:rPr>
          <w:color w:val="7030A0"/>
          <w:sz w:val="64"/>
        </w:rPr>
        <w:t>f</w:t>
      </w:r>
      <w:r>
        <w:rPr>
          <w:color w:val="00B0F0"/>
          <w:sz w:val="64"/>
        </w:rPr>
        <w:t>u</w:t>
      </w:r>
      <w:r>
        <w:rPr>
          <w:color w:val="C55A11"/>
          <w:sz w:val="64"/>
        </w:rPr>
        <w:t>l</w:t>
      </w:r>
    </w:p>
    <w:p w:rsidR="00775D0C" w:rsidRDefault="00D93571">
      <w:r>
        <w:t>There are an Arabic saying:</w:t>
      </w:r>
    </w:p>
    <w:p w:rsidR="00775D0C" w:rsidRDefault="00D93571">
      <w:pPr>
        <w:ind w:left="135" w:right="1730" w:hanging="82"/>
      </w:pPr>
      <w:r>
        <w:t xml:space="preserve">(If you do </w:t>
      </w:r>
      <w:proofErr w:type="gramStart"/>
      <w:r>
        <w:t>something(</w:t>
      </w:r>
      <w:proofErr w:type="gramEnd"/>
      <w:r>
        <w:t>that the speaker thinks is difficult) I will cover the Desert with colorful ceramic)</w:t>
      </w:r>
    </w:p>
    <w:p w:rsidR="00775D0C" w:rsidRDefault="00D93571">
      <w:pPr>
        <w:spacing w:after="415"/>
        <w:ind w:left="53" w:firstLine="82"/>
      </w:pPr>
      <w:proofErr w:type="gramStart"/>
      <w:r>
        <w:t>our</w:t>
      </w:r>
      <w:proofErr w:type="gramEnd"/>
      <w:r>
        <w:t xml:space="preserve"> design is inspired from this saying, the shelters and their shape Act as the desert ground, and we tried to dress it with colorful glass Instead of Ceramic.</w:t>
      </w:r>
    </w:p>
    <w:p w:rsidR="00775D0C" w:rsidRDefault="00D93571">
      <w:pPr>
        <w:ind w:left="63" w:right="579"/>
      </w:pPr>
      <w:r>
        <w:t xml:space="preserve">Solar energy cell panels are not only energy generating parts that we put </w:t>
      </w:r>
      <w:proofErr w:type="spellStart"/>
      <w:r>
        <w:t>onHigh</w:t>
      </w:r>
      <w:proofErr w:type="spellEnd"/>
      <w:r>
        <w:t xml:space="preserve"> places and roo</w:t>
      </w:r>
      <w:r>
        <w:t xml:space="preserve">f of buildings away from sight mostly and try to hide them, only </w:t>
      </w:r>
      <w:proofErr w:type="gramStart"/>
      <w:r>
        <w:t>To</w:t>
      </w:r>
      <w:proofErr w:type="gramEnd"/>
      <w:r>
        <w:t xml:space="preserve"> use them to supply energy for us!</w:t>
      </w:r>
    </w:p>
    <w:p w:rsidR="00775D0C" w:rsidRDefault="00D93571">
      <w:pPr>
        <w:spacing w:after="415"/>
        <w:ind w:left="63" w:right="613"/>
      </w:pPr>
      <w:r>
        <w:t>But it can be a part of architecture and play the main role in the aesthetic values of the architectural form.</w:t>
      </w:r>
    </w:p>
    <w:p w:rsidR="00775D0C" w:rsidRDefault="00D93571">
      <w:pPr>
        <w:ind w:left="63"/>
      </w:pPr>
      <w:proofErr w:type="gramStart"/>
      <w:r>
        <w:t>we</w:t>
      </w:r>
      <w:proofErr w:type="gramEnd"/>
      <w:r>
        <w:t xml:space="preserve"> are using two types of towers, with the </w:t>
      </w:r>
      <w:r>
        <w:t>same form.</w:t>
      </w:r>
    </w:p>
    <w:p w:rsidR="00775D0C" w:rsidRDefault="00D93571">
      <w:pPr>
        <w:ind w:left="63" w:right="2874"/>
      </w:pPr>
      <w:r>
        <w:t xml:space="preserve">-The first is a wind tower providing cool fresh air as a passive cooling strategy. </w:t>
      </w:r>
    </w:p>
    <w:p w:rsidR="00775D0C" w:rsidRDefault="00D93571">
      <w:pPr>
        <w:ind w:left="135" w:hanging="82"/>
      </w:pPr>
      <w:r>
        <w:t xml:space="preserve">-The second type is a tower containing energy storing devices which store the energy collected by the solar panels. </w:t>
      </w:r>
    </w:p>
    <w:p w:rsidR="00775D0C" w:rsidRDefault="00D93571">
      <w:pPr>
        <w:ind w:left="135" w:hanging="82"/>
      </w:pPr>
      <w:r>
        <w:t xml:space="preserve">Colorful </w:t>
      </w:r>
      <w:proofErr w:type="spellStart"/>
      <w:r>
        <w:t>transperant</w:t>
      </w:r>
      <w:proofErr w:type="spellEnd"/>
      <w:r>
        <w:t xml:space="preserve"> solar cells are used to</w:t>
      </w:r>
      <w:r>
        <w:t xml:space="preserve"> change the atmosphere provided different colors of light</w:t>
      </w:r>
    </w:p>
    <w:p w:rsidR="00775D0C" w:rsidRDefault="00D93571">
      <w:pPr>
        <w:ind w:left="63"/>
      </w:pPr>
      <w:r>
        <w:t xml:space="preserve">Under the shelters to give a happy and </w:t>
      </w:r>
      <w:proofErr w:type="gramStart"/>
      <w:r>
        <w:t xml:space="preserve">poetic  </w:t>
      </w:r>
      <w:proofErr w:type="spellStart"/>
      <w:r>
        <w:t>sence</w:t>
      </w:r>
      <w:proofErr w:type="spellEnd"/>
      <w:proofErr w:type="gramEnd"/>
      <w:r>
        <w:t>.</w:t>
      </w:r>
    </w:p>
    <w:p w:rsidR="00775D0C" w:rsidRDefault="00D93571">
      <w:pPr>
        <w:ind w:left="135" w:right="134" w:hanging="82"/>
      </w:pPr>
      <w:r>
        <w:t>As far the environmental strategies suggested in the design (3000</w:t>
      </w:r>
      <w:proofErr w:type="gramStart"/>
      <w:r>
        <w:t>)m</w:t>
      </w:r>
      <w:proofErr w:type="gramEnd"/>
      <w:r>
        <w:t xml:space="preserve"> </w:t>
      </w:r>
      <w:proofErr w:type="spellStart"/>
      <w:r>
        <w:t>sq</w:t>
      </w:r>
      <w:proofErr w:type="spellEnd"/>
      <w:r>
        <w:t xml:space="preserve"> of solar cell panels: </w:t>
      </w:r>
    </w:p>
    <w:p w:rsidR="00775D0C" w:rsidRDefault="00D93571">
      <w:pPr>
        <w:ind w:left="63"/>
      </w:pPr>
      <w:r>
        <w:t>-semi-transparent solar panels are integrated in t</w:t>
      </w:r>
      <w:r>
        <w:t xml:space="preserve">he </w:t>
      </w:r>
      <w:proofErr w:type="spellStart"/>
      <w:r>
        <w:t>shalters</w:t>
      </w:r>
      <w:proofErr w:type="spellEnd"/>
      <w:r>
        <w:t xml:space="preserve"> and stored into the energy storing towers,</w:t>
      </w:r>
    </w:p>
    <w:p w:rsidR="00775D0C" w:rsidRDefault="00D93571">
      <w:pPr>
        <w:ind w:left="63" w:right="1262"/>
      </w:pPr>
      <w:r>
        <w:lastRenderedPageBreak/>
        <w:t xml:space="preserve">Then used to provide the adjacent buildings with electricity. </w:t>
      </w:r>
      <w:r>
        <w:t>-The second passive strategy in passive cooling which is provided through</w:t>
      </w:r>
    </w:p>
    <w:p w:rsidR="00775D0C" w:rsidRDefault="00D93571">
      <w:pPr>
        <w:ind w:left="63"/>
      </w:pPr>
      <w:r>
        <w:t>-The wind towers which transmit cool air into the area and also t</w:t>
      </w:r>
      <w:r>
        <w:t>ransmitted through Ground pipes to the adjacent buildings.</w:t>
      </w:r>
    </w:p>
    <w:p w:rsidR="00775D0C" w:rsidRDefault="00D93571">
      <w:pPr>
        <w:spacing w:after="432" w:line="259" w:lineRule="auto"/>
        <w:ind w:left="58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6545" cy="2935224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5" cy="2935224"/>
                          <a:chOff x="0" y="0"/>
                          <a:chExt cx="5876545" cy="2935224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1332" y="1694688"/>
                            <a:ext cx="1339596" cy="1240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8540" y="591312"/>
                            <a:ext cx="2318004" cy="2206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88" cy="1731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" style="width:462.72pt;height:231.12pt;mso-position-horizontal-relative:char;mso-position-vertical-relative:line" coordsize="58765,29352">
                <v:shape id="Picture 108" style="position:absolute;width:13395;height:12405;left:7513;top:16946;" filled="f">
                  <v:imagedata r:id="rId7"/>
                </v:shape>
                <v:shape id="Picture 110" style="position:absolute;width:23180;height:22067;left:35585;top:5913;" filled="f">
                  <v:imagedata r:id="rId8"/>
                </v:shape>
                <v:shape id="Picture 112" style="position:absolute;width:32948;height:17312;left:0;top:0;" filled="f">
                  <v:imagedata r:id="rId9"/>
                </v:shape>
              </v:group>
            </w:pict>
          </mc:Fallback>
        </mc:AlternateContent>
      </w:r>
    </w:p>
    <w:p w:rsidR="00775D0C" w:rsidRDefault="00D93571">
      <w:pPr>
        <w:spacing w:after="0" w:line="259" w:lineRule="auto"/>
        <w:ind w:left="0" w:right="165" w:firstLine="0"/>
        <w:jc w:val="center"/>
      </w:pPr>
      <w:r>
        <w:rPr>
          <w:b/>
          <w:sz w:val="40"/>
        </w:rPr>
        <w:t xml:space="preserve">The biggest colored solar energy station in the world! </w:t>
      </w:r>
    </w:p>
    <w:p w:rsidR="00775D0C" w:rsidRDefault="00D93571">
      <w:pPr>
        <w:spacing w:after="17" w:line="248" w:lineRule="auto"/>
        <w:ind w:left="10" w:right="162"/>
        <w:jc w:val="center"/>
      </w:pPr>
      <w:proofErr w:type="gramStart"/>
      <w:r>
        <w:t>we</w:t>
      </w:r>
      <w:proofErr w:type="gramEnd"/>
      <w:r>
        <w:t xml:space="preserve"> are looking to put a distinct monument in a distinct city </w:t>
      </w:r>
    </w:p>
    <w:p w:rsidR="00775D0C" w:rsidRDefault="00D93571">
      <w:pPr>
        <w:spacing w:after="17" w:line="248" w:lineRule="auto"/>
        <w:ind w:left="10" w:right="159"/>
        <w:jc w:val="center"/>
      </w:pPr>
      <w:proofErr w:type="gramStart"/>
      <w:r>
        <w:t>like</w:t>
      </w:r>
      <w:proofErr w:type="gramEnd"/>
      <w:r>
        <w:t xml:space="preserve"> </w:t>
      </w:r>
      <w:proofErr w:type="spellStart"/>
      <w:r>
        <w:t>Masdar</w:t>
      </w:r>
      <w:proofErr w:type="spellEnd"/>
      <w:r>
        <w:t xml:space="preserve">, Because of that we used </w:t>
      </w:r>
      <w:proofErr w:type="spellStart"/>
      <w:r>
        <w:t>apx</w:t>
      </w:r>
      <w:proofErr w:type="spellEnd"/>
      <w:r>
        <w:t xml:space="preserve">. 3000 m </w:t>
      </w:r>
      <w:proofErr w:type="spellStart"/>
      <w:r>
        <w:t>sq</w:t>
      </w:r>
      <w:proofErr w:type="spellEnd"/>
      <w:r>
        <w:t xml:space="preserve"> of </w:t>
      </w:r>
    </w:p>
    <w:p w:rsidR="00775D0C" w:rsidRDefault="00D93571">
      <w:pPr>
        <w:spacing w:after="17" w:line="248" w:lineRule="auto"/>
        <w:ind w:left="10" w:right="163"/>
        <w:jc w:val="center"/>
      </w:pPr>
      <w:proofErr w:type="spellStart"/>
      <w:proofErr w:type="gramStart"/>
      <w:r>
        <w:t>semitransperant</w:t>
      </w:r>
      <w:proofErr w:type="spellEnd"/>
      <w:proofErr w:type="gramEnd"/>
      <w:r>
        <w:t xml:space="preserve"> colored solar energy Panels to supply </w:t>
      </w:r>
    </w:p>
    <w:p w:rsidR="00775D0C" w:rsidRDefault="00D93571">
      <w:pPr>
        <w:ind w:left="334"/>
      </w:pPr>
      <w:proofErr w:type="gramStart"/>
      <w:r>
        <w:t>more</w:t>
      </w:r>
      <w:proofErr w:type="gramEnd"/>
      <w:r>
        <w:t xml:space="preserve"> than 4500 MW/</w:t>
      </w:r>
      <w:proofErr w:type="spellStart"/>
      <w:r>
        <w:t>year.with</w:t>
      </w:r>
      <w:proofErr w:type="spellEnd"/>
      <w:r>
        <w:t xml:space="preserve"> 500 MW/year for </w:t>
      </w:r>
      <w:proofErr w:type="spellStart"/>
      <w:r>
        <w:t>turbin</w:t>
      </w:r>
      <w:proofErr w:type="spellEnd"/>
      <w:r>
        <w:t xml:space="preserve"> energy,</w:t>
      </w:r>
    </w:p>
    <w:p w:rsidR="00775D0C" w:rsidRDefault="00D93571">
      <w:pPr>
        <w:spacing w:after="346" w:line="236" w:lineRule="auto"/>
        <w:ind w:left="219" w:right="380" w:firstLine="317"/>
        <w:jc w:val="both"/>
      </w:pPr>
      <w:r>
        <w:t xml:space="preserve">It means 5000MW/year total. We are looking to give people nice time under shelters as well as supply </w:t>
      </w:r>
      <w:proofErr w:type="gramStart"/>
      <w:r>
        <w:t>More</w:t>
      </w:r>
      <w:proofErr w:type="gramEnd"/>
      <w:r>
        <w:t xml:space="preserve"> as we can of the energy to provide t</w:t>
      </w:r>
      <w:r>
        <w:t>he near buildings.</w:t>
      </w:r>
    </w:p>
    <w:p w:rsidR="00775D0C" w:rsidRDefault="00D93571">
      <w:pPr>
        <w:spacing w:after="17" w:line="248" w:lineRule="auto"/>
        <w:ind w:left="10" w:right="81"/>
        <w:jc w:val="center"/>
      </w:pPr>
      <w:r>
        <w:t xml:space="preserve">It costs 100$ for every 1 m </w:t>
      </w:r>
      <w:proofErr w:type="spellStart"/>
      <w:r>
        <w:t>sq</w:t>
      </w:r>
      <w:proofErr w:type="spellEnd"/>
      <w:r>
        <w:t xml:space="preserve">, it means the solar cells Costs 300,000$ </w:t>
      </w:r>
    </w:p>
    <w:sectPr w:rsidR="00775D0C">
      <w:pgSz w:w="10800" w:h="15600"/>
      <w:pgMar w:top="921" w:right="526" w:bottom="679" w:left="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0C"/>
    <w:rsid w:val="00775D0C"/>
    <w:rsid w:val="007C15CB"/>
    <w:rsid w:val="00D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46AFF-8C05-4DD8-8A4F-6C9FB66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7" w:lineRule="auto"/>
      <w:ind w:left="16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Ayoub Tahir</dc:creator>
  <cp:keywords/>
  <cp:lastModifiedBy>Ayoub Tahir</cp:lastModifiedBy>
  <cp:revision>2</cp:revision>
  <dcterms:created xsi:type="dcterms:W3CDTF">2019-05-12T21:55:00Z</dcterms:created>
  <dcterms:modified xsi:type="dcterms:W3CDTF">2019-05-12T21:55:00Z</dcterms:modified>
</cp:coreProperties>
</file>