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MS Mincho"/>
          <w:lang w:eastAsia="ja-JP"/>
        </w:rPr>
      </w:pPr>
      <w:r>
        <w:rPr>
          <w:rFonts w:hint="eastAsia" w:eastAsia="MS Mincho"/>
          <w:b/>
          <w:bCs/>
          <w:sz w:val="32"/>
          <w:szCs w:val="32"/>
          <w:lang w:eastAsia="ja-JP"/>
        </w:rPr>
        <w:t>LAGI 2019 - HYPERCUBE</w:t>
      </w:r>
    </w:p>
    <w:p/>
    <w:p>
      <w:r>
        <w:rPr>
          <w:rFonts w:hint="eastAsia" w:eastAsia="MS Mincho"/>
          <w:b/>
          <w:bCs/>
          <w:sz w:val="32"/>
          <w:szCs w:val="32"/>
          <w:lang w:eastAsia="ja-JP"/>
        </w:rPr>
        <w:t xml:space="preserve">General </w:t>
      </w:r>
      <w:r>
        <w:rPr>
          <w:b/>
          <w:bCs/>
          <w:sz w:val="32"/>
          <w:szCs w:val="32"/>
        </w:rPr>
        <w:t>Description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 xml:space="preserve">The project aimed to create symbolic profile to </w:t>
      </w:r>
      <w:r>
        <w:rPr>
          <w:rFonts w:eastAsia="MS Mincho"/>
          <w:sz w:val="24"/>
          <w:szCs w:val="24"/>
          <w:lang w:eastAsia="ja-JP"/>
        </w:rPr>
        <w:t>Masda</w:t>
      </w:r>
      <w:r>
        <w:rPr>
          <w:rFonts w:hint="eastAsia" w:eastAsia="MS Mincho"/>
          <w:sz w:val="24"/>
          <w:szCs w:val="24"/>
          <w:lang w:eastAsia="ja-JP"/>
        </w:rPr>
        <w:t>r</w:t>
      </w:r>
      <w:r>
        <w:rPr>
          <w:rFonts w:hint="default" w:eastAsia="MS Mincho"/>
          <w:sz w:val="24"/>
          <w:szCs w:val="24"/>
          <w:lang w:val="en-US" w:eastAsia="ja-JP"/>
        </w:rPr>
        <w:t xml:space="preserve"> City</w:t>
      </w:r>
      <w:r>
        <w:rPr>
          <w:rFonts w:hint="eastAsia" w:eastAsia="MS Mincho"/>
          <w:sz w:val="24"/>
          <w:szCs w:val="24"/>
          <w:lang w:eastAsia="ja-JP"/>
        </w:rPr>
        <w:t xml:space="preserve"> while employing pragmatic proven </w:t>
      </w:r>
      <w:r>
        <w:rPr>
          <w:rFonts w:eastAsia="MS Mincho"/>
          <w:sz w:val="24"/>
          <w:szCs w:val="24"/>
          <w:lang w:eastAsia="ja-JP"/>
        </w:rPr>
        <w:t>technolog</w:t>
      </w:r>
      <w:r>
        <w:rPr>
          <w:rFonts w:hint="eastAsia" w:eastAsia="MS Mincho"/>
          <w:sz w:val="24"/>
          <w:szCs w:val="24"/>
          <w:lang w:eastAsia="ja-JP"/>
        </w:rPr>
        <w:t xml:space="preserve">ies. Multiple large cubes finished with PV solar films will generate sufficient energy to </w:t>
      </w:r>
      <w:r>
        <w:rPr>
          <w:rFonts w:eastAsia="MS Mincho"/>
          <w:sz w:val="24"/>
          <w:szCs w:val="24"/>
          <w:lang w:eastAsia="ja-JP"/>
        </w:rPr>
        <w:t>illuminate</w:t>
      </w:r>
      <w:r>
        <w:rPr>
          <w:rFonts w:hint="eastAsia" w:eastAsia="MS Mincho"/>
          <w:sz w:val="24"/>
          <w:szCs w:val="24"/>
          <w:lang w:eastAsia="ja-JP"/>
        </w:rPr>
        <w:t xml:space="preserve"> the site and city's streets at night. The opening between panels will create a positive-negative wireframe optical effect during day and night cycle. Cube</w:t>
      </w:r>
      <w:r>
        <w:rPr>
          <w:rFonts w:hint="default" w:eastAsia="MS Mincho"/>
          <w:sz w:val="24"/>
          <w:szCs w:val="24"/>
          <w:lang w:val="en-US" w:eastAsia="ja-JP"/>
        </w:rPr>
        <w:t>s’</w:t>
      </w:r>
      <w:r>
        <w:rPr>
          <w:rFonts w:hint="eastAsia" w:eastAsia="MS Mincho"/>
          <w:sz w:val="24"/>
          <w:szCs w:val="24"/>
          <w:lang w:eastAsia="ja-JP"/>
        </w:rPr>
        <w:t xml:space="preserve"> interior space</w:t>
      </w:r>
      <w:r>
        <w:rPr>
          <w:rFonts w:hint="default" w:eastAsia="MS Mincho"/>
          <w:sz w:val="24"/>
          <w:szCs w:val="24"/>
          <w:lang w:val="en-US" w:eastAsia="ja-JP"/>
        </w:rPr>
        <w:t>s</w:t>
      </w:r>
      <w:r>
        <w:rPr>
          <w:rFonts w:hint="eastAsia" w:eastAsia="MS Mincho"/>
          <w:sz w:val="24"/>
          <w:szCs w:val="24"/>
          <w:lang w:eastAsia="ja-JP"/>
        </w:rPr>
        <w:t xml:space="preserve"> are </w:t>
      </w:r>
      <w:r>
        <w:rPr>
          <w:rFonts w:eastAsia="MS Mincho"/>
          <w:sz w:val="24"/>
          <w:szCs w:val="24"/>
          <w:lang w:eastAsia="ja-JP"/>
        </w:rPr>
        <w:t>dedicated</w:t>
      </w:r>
      <w:r>
        <w:rPr>
          <w:rFonts w:hint="eastAsia" w:eastAsia="MS Mincho"/>
          <w:sz w:val="24"/>
          <w:szCs w:val="24"/>
          <w:lang w:eastAsia="ja-JP"/>
        </w:rPr>
        <w:t xml:space="preserve"> for energy storage and tourist / academic amenity such as learning center, digital information dashboard and kiosks. </w:t>
      </w:r>
    </w:p>
    <w:p>
      <w:pPr>
        <w:rPr>
          <w:rFonts w:eastAsia="MS Mincho"/>
          <w:sz w:val="24"/>
          <w:szCs w:val="24"/>
          <w:lang w:eastAsia="ja-JP"/>
        </w:rPr>
      </w:pPr>
    </w:p>
    <w:p>
      <w:r>
        <w:rPr>
          <w:rFonts w:hint="eastAsia" w:eastAsia="MS Mincho"/>
          <w:b/>
          <w:bCs/>
          <w:sz w:val="32"/>
          <w:szCs w:val="32"/>
          <w:lang w:eastAsia="ja-JP"/>
        </w:rPr>
        <w:t>SITE CONTEXT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Receiving</w:t>
      </w:r>
      <w:r>
        <w:rPr>
          <w:rFonts w:hint="eastAsia" w:eastAsia="MS Mincho"/>
          <w:sz w:val="24"/>
          <w:szCs w:val="24"/>
          <w:lang w:eastAsia="ja-JP"/>
        </w:rPr>
        <w:t xml:space="preserve"> one of the world</w:t>
      </w:r>
      <w:r>
        <w:rPr>
          <w:rFonts w:hint="default" w:eastAsia="MS Mincho"/>
          <w:sz w:val="24"/>
          <w:szCs w:val="24"/>
          <w:lang w:val="en-US" w:eastAsia="ja-JP"/>
        </w:rPr>
        <w:t>’</w:t>
      </w:r>
      <w:r>
        <w:rPr>
          <w:rFonts w:hint="eastAsia" w:eastAsia="MS Mincho"/>
          <w:sz w:val="24"/>
          <w:szCs w:val="24"/>
          <w:lang w:eastAsia="ja-JP"/>
        </w:rPr>
        <w:t>s highest solar radiation (2600</w:t>
      </w:r>
      <w:r>
        <w:rPr>
          <w:rFonts w:eastAsia="MS Mincho"/>
          <w:sz w:val="24"/>
          <w:szCs w:val="24"/>
          <w:lang w:eastAsia="ja-JP"/>
        </w:rPr>
        <w:t>kWh/m2.y</w:t>
      </w:r>
      <w:r>
        <w:rPr>
          <w:rFonts w:hint="eastAsia" w:eastAsia="MS Mincho"/>
          <w:sz w:val="24"/>
          <w:szCs w:val="24"/>
          <w:lang w:eastAsia="ja-JP"/>
        </w:rPr>
        <w:t xml:space="preserve">) at the given site, we decided to use solar power as a primary </w:t>
      </w:r>
      <w:r>
        <w:rPr>
          <w:rFonts w:eastAsia="MS Mincho"/>
          <w:sz w:val="24"/>
          <w:szCs w:val="24"/>
          <w:lang w:eastAsia="ja-JP"/>
        </w:rPr>
        <w:t>source</w:t>
      </w:r>
      <w:r>
        <w:rPr>
          <w:rFonts w:hint="eastAsia" w:eastAsia="MS Mincho"/>
          <w:sz w:val="24"/>
          <w:szCs w:val="24"/>
          <w:lang w:eastAsia="ja-JP"/>
        </w:rPr>
        <w:t xml:space="preserve"> of energy production. In a neighborhood scale context, we focused on site </w:t>
      </w:r>
      <w:r>
        <w:rPr>
          <w:rFonts w:eastAsia="MS Mincho"/>
          <w:sz w:val="24"/>
          <w:szCs w:val="24"/>
          <w:lang w:val="en-US" w:eastAsia="ja-JP"/>
        </w:rPr>
        <w:t>specificity</w:t>
      </w:r>
      <w:r>
        <w:rPr>
          <w:rFonts w:hint="eastAsia" w:eastAsia="MS Mincho"/>
          <w:sz w:val="24"/>
          <w:szCs w:val="24"/>
          <w:lang w:eastAsia="ja-JP"/>
        </w:rPr>
        <w:t xml:space="preserve"> as well as site inclusive design. According to city's master plan, site </w:t>
      </w:r>
      <w:r>
        <w:rPr>
          <w:rFonts w:hint="default" w:eastAsia="MS Mincho"/>
          <w:sz w:val="24"/>
          <w:szCs w:val="24"/>
          <w:lang w:val="en-US" w:eastAsia="ja-JP"/>
        </w:rPr>
        <w:t>i</w:t>
      </w:r>
      <w:r>
        <w:rPr>
          <w:rFonts w:hint="eastAsia" w:eastAsia="MS Mincho"/>
          <w:sz w:val="24"/>
          <w:szCs w:val="24"/>
          <w:lang w:eastAsia="ja-JP"/>
        </w:rPr>
        <w:t xml:space="preserve">s located along </w:t>
      </w:r>
      <w:r>
        <w:rPr>
          <w:rFonts w:hint="default" w:eastAsia="MS Mincho"/>
          <w:sz w:val="24"/>
          <w:szCs w:val="24"/>
          <w:lang w:val="en-US" w:eastAsia="ja-JP"/>
        </w:rPr>
        <w:t>circulatory</w:t>
      </w:r>
      <w:r>
        <w:rPr>
          <w:rFonts w:hint="eastAsia" w:eastAsia="MS Mincho"/>
          <w:sz w:val="24"/>
          <w:szCs w:val="24"/>
          <w:lang w:eastAsia="ja-JP"/>
        </w:rPr>
        <w:t xml:space="preserve"> green belt, thus </w:t>
      </w:r>
      <w:r>
        <w:rPr>
          <w:rFonts w:eastAsia="MS Mincho"/>
          <w:sz w:val="24"/>
          <w:szCs w:val="24"/>
          <w:lang w:eastAsia="ja-JP"/>
        </w:rPr>
        <w:t>w</w:t>
      </w:r>
      <w:r>
        <w:rPr>
          <w:rFonts w:eastAsia="MS Mincho"/>
          <w:sz w:val="24"/>
          <w:szCs w:val="24"/>
          <w:lang w:val="en-US" w:eastAsia="ja-JP"/>
        </w:rPr>
        <w:t>al</w:t>
      </w:r>
      <w:r>
        <w:rPr>
          <w:rFonts w:eastAsia="MS Mincho"/>
          <w:sz w:val="24"/>
          <w:szCs w:val="24"/>
          <w:lang w:eastAsia="ja-JP"/>
        </w:rPr>
        <w:t>kability</w:t>
      </w:r>
      <w:r>
        <w:rPr>
          <w:rFonts w:hint="eastAsia" w:eastAsia="MS Mincho"/>
          <w:sz w:val="24"/>
          <w:szCs w:val="24"/>
          <w:lang w:eastAsia="ja-JP"/>
        </w:rPr>
        <w:t xml:space="preserve"> </w:t>
      </w:r>
      <w:r>
        <w:rPr>
          <w:rFonts w:hint="default" w:eastAsia="MS Mincho"/>
          <w:sz w:val="24"/>
          <w:szCs w:val="24"/>
          <w:lang w:val="en-US" w:eastAsia="ja-JP"/>
        </w:rPr>
        <w:t xml:space="preserve">is </w:t>
      </w:r>
      <w:r>
        <w:rPr>
          <w:rFonts w:hint="eastAsia" w:eastAsia="MS Mincho"/>
          <w:sz w:val="24"/>
          <w:szCs w:val="24"/>
          <w:lang w:eastAsia="ja-JP"/>
        </w:rPr>
        <w:t xml:space="preserve">important. The iconic cubes helped segments the site into something more of human scale rather than industrial scale. The primary </w:t>
      </w:r>
      <w:r>
        <w:rPr>
          <w:rFonts w:eastAsia="MS Mincho"/>
          <w:sz w:val="24"/>
          <w:szCs w:val="24"/>
          <w:lang w:eastAsia="ja-JP"/>
        </w:rPr>
        <w:t>pedestrian</w:t>
      </w:r>
      <w:r>
        <w:rPr>
          <w:rFonts w:hint="eastAsia" w:eastAsia="MS Mincho"/>
          <w:sz w:val="24"/>
          <w:szCs w:val="24"/>
          <w:lang w:eastAsia="ja-JP"/>
        </w:rPr>
        <w:t xml:space="preserve"> walkway with several bridges run across the site connecting from Khalifa University campus to periphery of the city's boundary. Multiple gathering space</w:t>
      </w:r>
      <w:r>
        <w:rPr>
          <w:rFonts w:hint="default" w:eastAsia="MS Mincho"/>
          <w:sz w:val="24"/>
          <w:szCs w:val="24"/>
          <w:lang w:val="en-US" w:eastAsia="ja-JP"/>
        </w:rPr>
        <w:t>s</w:t>
      </w:r>
      <w:r>
        <w:rPr>
          <w:rFonts w:hint="eastAsia" w:eastAsia="MS Mincho"/>
          <w:sz w:val="24"/>
          <w:szCs w:val="24"/>
          <w:lang w:eastAsia="ja-JP"/>
        </w:rPr>
        <w:t xml:space="preserve"> as well as tourists amenity provided by the cube will contribute to </w:t>
      </w:r>
      <w:r>
        <w:rPr>
          <w:rFonts w:hint="default" w:eastAsia="MS Mincho"/>
          <w:sz w:val="24"/>
          <w:szCs w:val="24"/>
          <w:lang w:val="en-US" w:eastAsia="ja-JP"/>
        </w:rPr>
        <w:t xml:space="preserve">a </w:t>
      </w:r>
      <w:r>
        <w:rPr>
          <w:rFonts w:hint="eastAsia" w:eastAsia="MS Mincho"/>
          <w:sz w:val="24"/>
          <w:szCs w:val="24"/>
          <w:lang w:eastAsia="ja-JP"/>
        </w:rPr>
        <w:t xml:space="preserve">more vibrant </w:t>
      </w:r>
      <w:r>
        <w:rPr>
          <w:rFonts w:eastAsia="MS Mincho"/>
          <w:sz w:val="24"/>
          <w:szCs w:val="24"/>
          <w:lang w:eastAsia="ja-JP"/>
        </w:rPr>
        <w:t>pedestrian</w:t>
      </w:r>
      <w:r>
        <w:rPr>
          <w:rFonts w:hint="eastAsia" w:eastAsia="MS Mincho"/>
          <w:sz w:val="24"/>
          <w:szCs w:val="24"/>
          <w:lang w:eastAsia="ja-JP"/>
        </w:rPr>
        <w:t xml:space="preserve"> environment </w:t>
      </w:r>
      <w:r>
        <w:rPr>
          <w:rFonts w:eastAsia="MS Mincho"/>
          <w:sz w:val="24"/>
          <w:szCs w:val="24"/>
          <w:lang w:eastAsia="ja-JP"/>
        </w:rPr>
        <w:t>within</w:t>
      </w:r>
      <w:r>
        <w:rPr>
          <w:rFonts w:hint="eastAsia" w:eastAsia="MS Mincho"/>
          <w:sz w:val="24"/>
          <w:szCs w:val="24"/>
          <w:lang w:eastAsia="ja-JP"/>
        </w:rPr>
        <w:t xml:space="preserve"> the site.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drawing>
          <wp:inline distT="0" distB="0" distL="0" distR="0">
            <wp:extent cx="5267325" cy="2962275"/>
            <wp:effectExtent l="19050" t="0" r="9525" b="0"/>
            <wp:docPr id="3" name="Picture 2" descr="D:\Desktop\2019\111.LAGI_2019\05_PRESENTATION\SOURCE\RENDERING\MP\BIRD02.effects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2019\111.LAGI_2019\05_PRESENTATION\SOURCE\RENDERING\MP\BIRD02.effectsRes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MS Mincho"/>
          <w:lang w:eastAsia="ja-JP"/>
        </w:rPr>
      </w:pPr>
      <w:r>
        <w:rPr>
          <w:rFonts w:hint="eastAsia" w:eastAsia="MS Mincho"/>
          <w:b/>
          <w:bCs/>
          <w:sz w:val="32"/>
          <w:szCs w:val="32"/>
          <w:lang w:eastAsia="ja-JP"/>
        </w:rPr>
        <w:t>DESIGN ELEMENTS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THE CUBE</w:t>
      </w:r>
      <w:r>
        <w:rPr>
          <w:sz w:val="24"/>
          <w:szCs w:val="24"/>
        </w:rPr>
        <w:t>: The cubes have top three faces covered with panels that are finished with light-weight solar cell films. The interior space is open to</w:t>
      </w:r>
      <w:r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</w:rPr>
        <w:t xml:space="preserve"> public - enhanced by optical effect created by </w:t>
      </w: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</w:rPr>
        <w:t>thin gap between modulated solar panels.</w:t>
      </w:r>
      <w:r>
        <w:rPr>
          <w:rFonts w:hint="eastAsia" w:eastAsia="MS Mincho"/>
          <w:sz w:val="24"/>
          <w:szCs w:val="24"/>
          <w:lang w:eastAsia="ja-JP"/>
        </w:rPr>
        <w:t xml:space="preserve"> There are four cubes with each having different </w:t>
      </w:r>
      <w:r>
        <w:rPr>
          <w:rFonts w:eastAsia="MS Mincho"/>
          <w:sz w:val="24"/>
          <w:szCs w:val="24"/>
          <w:lang w:eastAsia="ja-JP"/>
        </w:rPr>
        <w:t>configuration</w:t>
      </w:r>
      <w:r>
        <w:rPr>
          <w:rFonts w:hint="eastAsia" w:eastAsia="MS Mincho"/>
          <w:sz w:val="24"/>
          <w:szCs w:val="24"/>
          <w:lang w:eastAsia="ja-JP"/>
        </w:rPr>
        <w:t xml:space="preserve"> placed within the site;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1. CUBE - 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40 meter at each edge, the towering giant cube will have a inside space dedicated for the park’s energy production information dashboard. The cube will invites visitors into futuristic platform equipped with digital information signage.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2.CUBE - M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Located closer to the university campus,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the medium sized cube (30m in each edge)</w:t>
      </w:r>
      <w:r>
        <w:rPr>
          <w:rFonts w:hint="eastAsia"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will provide visitor amenities such as gift shop and restrooms.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3. CUBE - 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Smaller cubes will provide energy storage solution. Interior space will still be accessible to public - and will create educational opportunity for academics and Eco-tourists.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4. CUBE- 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Same as above.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BRIDGE</w:t>
      </w:r>
      <w:r>
        <w:rPr>
          <w:rFonts w:hint="eastAsia" w:eastAsia="MS Mincho"/>
          <w:b/>
          <w:bCs/>
          <w:sz w:val="24"/>
          <w:szCs w:val="24"/>
          <w:lang w:eastAsia="ja-JP"/>
        </w:rPr>
        <w:t xml:space="preserve"> / WALKWAY</w:t>
      </w:r>
      <w:r>
        <w:rPr>
          <w:sz w:val="24"/>
          <w:szCs w:val="24"/>
        </w:rPr>
        <w:t xml:space="preserve">: The pedestrian bridges integrate the site into </w:t>
      </w: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</w:rPr>
        <w:t>city’s green belt circulation. The walkway is equipped with piezoelectric generator that harvests energy from vertical pressure created by walking pedestrian.</w:t>
      </w:r>
      <w:r>
        <w:rPr>
          <w:rFonts w:hint="eastAsia" w:eastAsia="MS Mincho"/>
          <w:sz w:val="24"/>
          <w:szCs w:val="24"/>
          <w:lang w:eastAsia="ja-JP"/>
        </w:rPr>
        <w:t xml:space="preserve"> High</w:t>
      </w:r>
      <w:r>
        <w:rPr>
          <w:rFonts w:hint="default" w:eastAsia="MS Mincho"/>
          <w:sz w:val="24"/>
          <w:szCs w:val="24"/>
          <w:lang w:val="en-US" w:eastAsia="ja-JP"/>
        </w:rPr>
        <w:t>-</w:t>
      </w:r>
      <w:r>
        <w:rPr>
          <w:rFonts w:hint="eastAsia" w:eastAsia="MS Mincho"/>
          <w:sz w:val="24"/>
          <w:szCs w:val="24"/>
          <w:lang w:eastAsia="ja-JP"/>
        </w:rPr>
        <w:t>efficiency LEDs</w:t>
      </w:r>
      <w:r>
        <w:rPr>
          <w:rFonts w:hint="default" w:eastAsia="SimSun"/>
          <w:sz w:val="24"/>
          <w:szCs w:val="24"/>
          <w:lang w:val="en-US" w:eastAsia="zh-CN"/>
        </w:rPr>
        <w:t xml:space="preserve"> </w:t>
      </w:r>
      <w:r>
        <w:rPr>
          <w:rFonts w:hint="eastAsia" w:eastAsia="SimSun"/>
          <w:sz w:val="24"/>
          <w:szCs w:val="24"/>
          <w:lang w:eastAsia="zh-CN"/>
        </w:rPr>
        <w:t>embedded</w:t>
      </w:r>
      <w:r>
        <w:rPr>
          <w:rFonts w:hint="eastAsia" w:eastAsia="MS Mincho"/>
          <w:sz w:val="24"/>
          <w:szCs w:val="24"/>
          <w:lang w:eastAsia="ja-JP"/>
        </w:rPr>
        <w:t xml:space="preserve"> in the generator pad can illuminate </w:t>
      </w:r>
      <w:r>
        <w:rPr>
          <w:rFonts w:eastAsia="MS Mincho"/>
          <w:sz w:val="24"/>
          <w:szCs w:val="24"/>
          <w:lang w:eastAsia="ja-JP"/>
        </w:rPr>
        <w:t>choreograph</w:t>
      </w:r>
      <w:r>
        <w:rPr>
          <w:rFonts w:hint="eastAsia" w:eastAsia="MS Mincho"/>
          <w:sz w:val="24"/>
          <w:szCs w:val="24"/>
          <w:lang w:eastAsia="ja-JP"/>
        </w:rPr>
        <w:t xml:space="preserve"> the visitors</w:t>
      </w:r>
      <w:r>
        <w:rPr>
          <w:rFonts w:hint="default" w:eastAsia="MS Mincho"/>
          <w:sz w:val="24"/>
          <w:szCs w:val="24"/>
          <w:lang w:val="en-US" w:eastAsia="ja-JP"/>
        </w:rPr>
        <w:t>’</w:t>
      </w:r>
      <w:r>
        <w:rPr>
          <w:rFonts w:hint="eastAsia"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activity</w:t>
      </w:r>
      <w:r>
        <w:rPr>
          <w:rFonts w:hint="eastAsia" w:eastAsia="MS Mincho"/>
          <w:sz w:val="24"/>
          <w:szCs w:val="24"/>
          <w:lang w:eastAsia="ja-JP"/>
        </w:rPr>
        <w:t xml:space="preserve"> at night.</w:t>
      </w:r>
    </w:p>
    <w:p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LANDSCAPE</w:t>
      </w:r>
      <w:r>
        <w:rPr>
          <w:sz w:val="24"/>
          <w:szCs w:val="24"/>
        </w:rPr>
        <w:t>:</w:t>
      </w:r>
      <w:r>
        <w:rPr>
          <w:rFonts w:hint="eastAsia" w:eastAsia="MS Mincho"/>
          <w:sz w:val="24"/>
          <w:szCs w:val="24"/>
          <w:lang w:eastAsia="ja-JP"/>
        </w:rPr>
        <w:t xml:space="preserve"> While the cubes and </w:t>
      </w:r>
      <w:r>
        <w:rPr>
          <w:rFonts w:eastAsia="MS Mincho"/>
          <w:sz w:val="24"/>
          <w:szCs w:val="24"/>
          <w:lang w:val="en-US" w:eastAsia="ja-JP"/>
        </w:rPr>
        <w:t>circulatory</w:t>
      </w:r>
      <w:r>
        <w:rPr>
          <w:rFonts w:hint="eastAsia" w:eastAsia="MS Mincho"/>
          <w:sz w:val="24"/>
          <w:szCs w:val="24"/>
          <w:lang w:eastAsia="ja-JP"/>
        </w:rPr>
        <w:t xml:space="preserve"> walkway distribut</w:t>
      </w:r>
      <w:r>
        <w:rPr>
          <w:rFonts w:hint="default" w:eastAsia="MS Mincho"/>
          <w:sz w:val="24"/>
          <w:szCs w:val="24"/>
          <w:lang w:val="en-US" w:eastAsia="ja-JP"/>
        </w:rPr>
        <w:t>ing</w:t>
      </w:r>
      <w:r>
        <w:rPr>
          <w:rFonts w:hint="eastAsia" w:eastAsia="MS Mincho"/>
          <w:sz w:val="24"/>
          <w:szCs w:val="24"/>
          <w:lang w:eastAsia="ja-JP"/>
        </w:rPr>
        <w:t xml:space="preserve"> programs and defin</w:t>
      </w:r>
      <w:r>
        <w:rPr>
          <w:rFonts w:hint="default" w:eastAsia="MS Mincho"/>
          <w:sz w:val="24"/>
          <w:szCs w:val="24"/>
          <w:lang w:val="en-US" w:eastAsia="ja-JP"/>
        </w:rPr>
        <w:t>ing</w:t>
      </w:r>
      <w:r>
        <w:rPr>
          <w:rFonts w:hint="eastAsia" w:eastAsia="MS Mincho"/>
          <w:sz w:val="24"/>
          <w:szCs w:val="24"/>
          <w:lang w:eastAsia="ja-JP"/>
        </w:rPr>
        <w:t xml:space="preserve"> spaces, smaller pathway </w:t>
      </w:r>
      <w:r>
        <w:rPr>
          <w:rFonts w:hint="default" w:eastAsia="MS Mincho"/>
          <w:sz w:val="24"/>
          <w:szCs w:val="24"/>
          <w:lang w:val="en-US" w:eastAsia="ja-JP"/>
        </w:rPr>
        <w:t xml:space="preserve">that </w:t>
      </w:r>
      <w:r>
        <w:rPr>
          <w:rFonts w:hint="eastAsia" w:eastAsia="MS Mincho"/>
          <w:sz w:val="24"/>
          <w:szCs w:val="24"/>
          <w:lang w:eastAsia="ja-JP"/>
        </w:rPr>
        <w:t xml:space="preserve">stems from major walkway will provide an environment for </w:t>
      </w:r>
      <w:r>
        <w:rPr>
          <w:rFonts w:eastAsia="MS Mincho"/>
          <w:sz w:val="24"/>
          <w:szCs w:val="24"/>
          <w:lang w:eastAsia="ja-JP"/>
        </w:rPr>
        <w:t>meandering</w:t>
      </w:r>
      <w:r>
        <w:rPr>
          <w:rFonts w:hint="eastAsia" w:eastAsia="MS Mincho"/>
          <w:sz w:val="24"/>
          <w:szCs w:val="24"/>
          <w:lang w:eastAsia="ja-JP"/>
        </w:rPr>
        <w:t xml:space="preserve"> and explor</w:t>
      </w:r>
      <w:r>
        <w:rPr>
          <w:rFonts w:hint="default" w:eastAsia="MS Mincho"/>
          <w:sz w:val="24"/>
          <w:szCs w:val="24"/>
          <w:lang w:val="en-US" w:eastAsia="ja-JP"/>
        </w:rPr>
        <w:t>ation</w:t>
      </w:r>
      <w:r>
        <w:rPr>
          <w:rFonts w:hint="eastAsia" w:eastAsia="MS Mincho"/>
          <w:sz w:val="24"/>
          <w:szCs w:val="24"/>
          <w:lang w:eastAsia="ja-JP"/>
        </w:rPr>
        <w:t xml:space="preserve">. </w:t>
      </w:r>
      <w:r>
        <w:rPr>
          <w:sz w:val="24"/>
          <w:szCs w:val="24"/>
        </w:rPr>
        <w:t>The strategically placed plaza areas are intended for big gathering and events. The iconic cubes will create shading and photo opportunity for curious visitor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</w:t>
      </w:r>
      <w:r>
        <w:rPr>
          <w:rFonts w:hint="eastAsia" w:eastAsia="MS Mincho"/>
          <w:sz w:val="24"/>
          <w:szCs w:val="24"/>
          <w:lang w:eastAsia="ja-JP"/>
        </w:rPr>
        <w:t xml:space="preserve"> The topology of the site were </w:t>
      </w:r>
      <w:r>
        <w:rPr>
          <w:rFonts w:eastAsia="MS Mincho"/>
          <w:sz w:val="24"/>
          <w:szCs w:val="24"/>
          <w:lang w:eastAsia="ja-JP"/>
        </w:rPr>
        <w:t>manipulated</w:t>
      </w:r>
      <w:r>
        <w:rPr>
          <w:rFonts w:hint="eastAsia" w:eastAsia="MS Mincho"/>
          <w:sz w:val="24"/>
          <w:szCs w:val="24"/>
          <w:lang w:eastAsia="ja-JP"/>
        </w:rPr>
        <w:t xml:space="preserve"> in a way that the</w:t>
      </w:r>
      <w:r>
        <w:rPr>
          <w:rFonts w:hint="default" w:eastAsia="MS Mincho"/>
          <w:sz w:val="24"/>
          <w:szCs w:val="24"/>
          <w:lang w:val="en-US" w:eastAsia="ja-JP"/>
        </w:rPr>
        <w:t xml:space="preserve"> hard</w:t>
      </w:r>
      <w:r>
        <w:rPr>
          <w:rFonts w:hint="eastAsia" w:eastAsia="MS Mincho"/>
          <w:sz w:val="24"/>
          <w:szCs w:val="24"/>
          <w:lang w:eastAsia="ja-JP"/>
        </w:rPr>
        <w:t xml:space="preserve"> concrete surface will reflect the solar radiation towards panels at </w:t>
      </w:r>
      <w:r>
        <w:rPr>
          <w:rFonts w:hint="default" w:eastAsia="MS Mincho"/>
          <w:sz w:val="24"/>
          <w:szCs w:val="24"/>
          <w:lang w:val="en-US" w:eastAsia="ja-JP"/>
        </w:rPr>
        <w:t xml:space="preserve">the </w:t>
      </w:r>
      <w:r>
        <w:rPr>
          <w:rFonts w:hint="eastAsia" w:eastAsia="MS Mincho"/>
          <w:sz w:val="24"/>
          <w:szCs w:val="24"/>
          <w:lang w:eastAsia="ja-JP"/>
        </w:rPr>
        <w:t>cubes; enhancing the energy production efficiency.</w:t>
      </w:r>
    </w:p>
    <w:p>
      <w:pPr>
        <w:rPr>
          <w:rFonts w:eastAsia="MS Mincho"/>
          <w:b/>
          <w:bCs/>
          <w:sz w:val="28"/>
          <w:szCs w:val="28"/>
          <w:lang w:val="en-US" w:eastAsia="ja-JP"/>
        </w:rPr>
      </w:pPr>
      <w:r>
        <w:rPr>
          <w:b/>
          <w:bCs/>
          <w:sz w:val="28"/>
          <w:szCs w:val="28"/>
          <w:lang w:val="en-US"/>
        </w:rPr>
        <w:t>TECHNOLOGIES</w:t>
      </w:r>
    </w:p>
    <w:p>
      <w:pPr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We have deployed following technologies in our design.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PV Film</w:t>
      </w:r>
      <w:r>
        <w:rPr>
          <w:sz w:val="24"/>
          <w:szCs w:val="24"/>
        </w:rPr>
        <w:t xml:space="preserve"> (cube): CdTe PV film has 16% conversion efficiency. The strength of the method is that it is extremely thin and light compare to conventional solar panels. This will minimize the need for supporting substructure. 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Piezoelectric Generator</w:t>
      </w:r>
      <w:r>
        <w:rPr>
          <w:sz w:val="24"/>
          <w:szCs w:val="24"/>
        </w:rPr>
        <w:t xml:space="preserve">: the bridge and </w:t>
      </w:r>
      <w:r>
        <w:rPr>
          <w:sz w:val="24"/>
          <w:szCs w:val="24"/>
          <w:lang w:val="en-US"/>
        </w:rPr>
        <w:t>pedestrian</w:t>
      </w:r>
      <w:r>
        <w:rPr>
          <w:sz w:val="24"/>
          <w:szCs w:val="24"/>
        </w:rPr>
        <w:t xml:space="preserve"> system are covered with piezoelectric generators. This system has three layers: top layer is metal plate that absorb all the pressure and movement on it; the middle layer is PZT that transfer the energy into electricity; the bottom layer is the electricity </w:t>
      </w:r>
      <w:r>
        <w:rPr>
          <w:rFonts w:eastAsia="MS Mincho"/>
          <w:sz w:val="24"/>
          <w:szCs w:val="24"/>
          <w:lang w:eastAsia="ja-JP"/>
        </w:rPr>
        <w:t>receiver and battery storage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Wind Tunnel</w:t>
      </w:r>
      <w:r>
        <w:rPr>
          <w:sz w:val="24"/>
          <w:szCs w:val="24"/>
        </w:rPr>
        <w:t>(Landscape+cube): The corner shaped by the cube and the landscape around cube is a natural wind tunnel. It’s a nice shaded public space with breeze blowing people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</w:p>
    <w:p>
      <w:pPr>
        <w:rPr>
          <w:rFonts w:eastAsia="MS Mincho"/>
          <w:b/>
          <w:bCs/>
          <w:sz w:val="28"/>
          <w:szCs w:val="28"/>
          <w:lang w:val="en-US" w:eastAsia="ja-JP"/>
        </w:rPr>
      </w:pPr>
      <w:r>
        <w:rPr>
          <w:rFonts w:hint="eastAsia" w:eastAsia="MS Mincho"/>
          <w:b/>
          <w:bCs/>
          <w:sz w:val="28"/>
          <w:szCs w:val="28"/>
          <w:lang w:eastAsia="ja-JP"/>
        </w:rPr>
        <w:t>ENERGY PR</w:t>
      </w:r>
      <w:r>
        <w:rPr>
          <w:rFonts w:hint="default" w:eastAsia="MS Mincho"/>
          <w:b/>
          <w:bCs/>
          <w:sz w:val="28"/>
          <w:szCs w:val="28"/>
          <w:lang w:val="en-US" w:eastAsia="ja-JP"/>
        </w:rPr>
        <w:t>ODU</w:t>
      </w:r>
      <w:r>
        <w:rPr>
          <w:rFonts w:hint="eastAsia" w:eastAsia="MS Mincho"/>
          <w:b/>
          <w:bCs/>
          <w:sz w:val="28"/>
          <w:szCs w:val="28"/>
          <w:lang w:eastAsia="ja-JP"/>
        </w:rPr>
        <w:t>CTION CALCU</w:t>
      </w:r>
      <w:r>
        <w:rPr>
          <w:rFonts w:hint="default" w:eastAsia="MS Mincho"/>
          <w:b/>
          <w:bCs/>
          <w:sz w:val="28"/>
          <w:szCs w:val="28"/>
          <w:lang w:val="en-US" w:eastAsia="ja-JP"/>
        </w:rPr>
        <w:t>LUS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 xml:space="preserve">To estimate the approximate amount of energy </w:t>
      </w:r>
      <w:r>
        <w:rPr>
          <w:rFonts w:eastAsia="MS Mincho"/>
          <w:sz w:val="24"/>
          <w:szCs w:val="24"/>
          <w:lang w:eastAsia="ja-JP"/>
        </w:rPr>
        <w:t>produced</w:t>
      </w:r>
      <w:r>
        <w:rPr>
          <w:rFonts w:hint="eastAsia" w:eastAsia="MS Mincho"/>
          <w:sz w:val="24"/>
          <w:szCs w:val="24"/>
          <w:lang w:eastAsia="ja-JP"/>
        </w:rPr>
        <w:t>, we used following model.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122" w:line="240" w:lineRule="auto"/>
        <w:rPr>
          <w:rFonts w:ascii="Helvetica" w:hAnsi="Helvetica" w:eastAsia="Times New Roman" w:cs="Helvetica"/>
          <w:color w:val="333333"/>
          <w:lang w:eastAsia="ja-JP"/>
        </w:rPr>
      </w:pPr>
      <w:r>
        <w:rPr>
          <w:rFonts w:ascii="Helvetica" w:hAnsi="Helvetica" w:eastAsia="Times New Roman" w:cs="Helvetica"/>
          <w:b/>
          <w:bCs/>
          <w:color w:val="333333"/>
          <w:sz w:val="24"/>
          <w:szCs w:val="24"/>
          <w:lang w:eastAsia="ja-JP"/>
        </w:rPr>
        <w:t>E = A * r * H * PR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0" w:line="240" w:lineRule="auto"/>
        <w:rPr>
          <w:rFonts w:ascii="Helvetica" w:hAnsi="Helvetica" w:eastAsia="MS Mincho" w:cs="Helvetica"/>
          <w:color w:val="333333"/>
          <w:lang w:eastAsia="ja-JP"/>
        </w:rPr>
      </w:pP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E</w:t>
      </w:r>
      <w:r>
        <w:rPr>
          <w:rFonts w:ascii="Helvetica" w:hAnsi="Helvetica" w:eastAsia="Times New Roman" w:cs="Helvetica"/>
          <w:color w:val="333333"/>
          <w:lang w:eastAsia="ja-JP"/>
        </w:rPr>
        <w:t> = Energy (kWh) 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A</w:t>
      </w:r>
      <w:r>
        <w:rPr>
          <w:rFonts w:ascii="Helvetica" w:hAnsi="Helvetica" w:eastAsia="Times New Roman" w:cs="Helvetica"/>
          <w:color w:val="333333"/>
          <w:lang w:eastAsia="ja-JP"/>
        </w:rPr>
        <w:t> = Total solar panel Area (m2) 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r</w:t>
      </w:r>
      <w:r>
        <w:rPr>
          <w:rFonts w:ascii="Helvetica" w:hAnsi="Helvetica" w:eastAsia="Times New Roman" w:cs="Helvetica"/>
          <w:color w:val="333333"/>
          <w:lang w:eastAsia="ja-JP"/>
        </w:rPr>
        <w:t> = solar panel yield or efficiency(%) 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H</w:t>
      </w:r>
      <w:r>
        <w:rPr>
          <w:rFonts w:ascii="Helvetica" w:hAnsi="Helvetica" w:eastAsia="Times New Roman" w:cs="Helvetica"/>
          <w:color w:val="333333"/>
          <w:lang w:eastAsia="ja-JP"/>
        </w:rPr>
        <w:t> = Annual average solar radiation on tilted panels (shadings not included)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PR</w:t>
      </w:r>
      <w:r>
        <w:rPr>
          <w:rFonts w:ascii="Helvetica" w:hAnsi="Helvetica" w:eastAsia="Times New Roman" w:cs="Helvetica"/>
          <w:color w:val="333333"/>
          <w:lang w:eastAsia="ja-JP"/>
        </w:rPr>
        <w:t> = Performance ratio, coefficient for losses (range between 0.5 and 0.9, default value = 0.75)</w:t>
      </w:r>
    </w:p>
    <w:p>
      <w:pPr>
        <w:rPr>
          <w:rFonts w:eastAsia="MS Mincho"/>
          <w:bCs/>
          <w:sz w:val="24"/>
          <w:szCs w:val="24"/>
          <w:lang w:eastAsia="ja-JP"/>
        </w:rPr>
      </w:pPr>
    </w:p>
    <w:p>
      <w:pPr>
        <w:rPr>
          <w:rFonts w:eastAsia="MS Mincho"/>
          <w:bCs/>
          <w:sz w:val="24"/>
          <w:szCs w:val="24"/>
          <w:lang w:eastAsia="ja-JP"/>
        </w:rPr>
      </w:pPr>
      <w:r>
        <w:rPr>
          <w:rFonts w:hint="eastAsia" w:eastAsia="MS Mincho"/>
          <w:bCs/>
          <w:sz w:val="24"/>
          <w:szCs w:val="24"/>
          <w:lang w:eastAsia="ja-JP"/>
        </w:rPr>
        <w:t xml:space="preserve">The energy </w:t>
      </w:r>
      <w:r>
        <w:rPr>
          <w:rFonts w:hint="default" w:eastAsia="MS Mincho"/>
          <w:bCs/>
          <w:sz w:val="24"/>
          <w:szCs w:val="24"/>
          <w:lang w:val="en-US" w:eastAsia="ja-JP"/>
        </w:rPr>
        <w:t xml:space="preserve">that </w:t>
      </w:r>
      <w:r>
        <w:rPr>
          <w:rFonts w:hint="eastAsia" w:eastAsia="MS Mincho"/>
          <w:bCs/>
          <w:sz w:val="24"/>
          <w:szCs w:val="24"/>
          <w:lang w:eastAsia="ja-JP"/>
        </w:rPr>
        <w:t xml:space="preserve">solar panels alone can create would be following.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bCs/>
          <w:sz w:val="24"/>
          <w:szCs w:val="24"/>
          <w:lang w:eastAsia="ja-JP"/>
        </w:rPr>
      </w:pPr>
      <w:r>
        <w:rPr>
          <w:rFonts w:hint="eastAsia" w:eastAsia="MS Mincho"/>
          <w:b/>
          <w:bCs/>
          <w:sz w:val="24"/>
          <w:szCs w:val="24"/>
          <w:lang w:eastAsia="ja-JP"/>
        </w:rPr>
        <w:t xml:space="preserve">1235.52 </w:t>
      </w:r>
      <w:r>
        <w:rPr>
          <w:rFonts w:eastAsia="MS Mincho"/>
          <w:b/>
          <w:bCs/>
          <w:sz w:val="24"/>
          <w:szCs w:val="24"/>
          <w:lang w:eastAsia="ja-JP"/>
        </w:rPr>
        <w:t>MWh/m2.y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>
        <w:rPr>
          <w:rFonts w:hint="eastAsia"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=</w:t>
      </w:r>
      <w:r>
        <w:rPr>
          <w:rFonts w:hint="eastAsia" w:eastAsia="MS Mincho"/>
          <w:bCs/>
          <w:sz w:val="24"/>
          <w:szCs w:val="24"/>
          <w:lang w:eastAsia="ja-JP"/>
        </w:rPr>
        <w:t xml:space="preserve"> </w:t>
      </w:r>
      <w:r>
        <w:rPr>
          <w:rFonts w:eastAsia="MS Mincho"/>
          <w:bCs/>
          <w:sz w:val="24"/>
          <w:szCs w:val="24"/>
          <w:lang w:eastAsia="ja-JP"/>
        </w:rPr>
        <w:t>9.9k* 16% * 2600k * 0.</w:t>
      </w:r>
      <w:r>
        <w:rPr>
          <w:rFonts w:hint="eastAsia" w:eastAsia="MS Mincho"/>
          <w:bCs/>
          <w:sz w:val="24"/>
          <w:szCs w:val="24"/>
          <w:lang w:eastAsia="ja-JP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0" w:line="240" w:lineRule="auto"/>
        <w:rPr>
          <w:rFonts w:ascii="Helvetica" w:hAnsi="Helvetica" w:eastAsia="MS Mincho" w:cs="Helvetica"/>
          <w:color w:val="333333"/>
          <w:lang w:eastAsia="ja-JP"/>
        </w:rPr>
      </w:pP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E</w:t>
      </w:r>
      <w:r>
        <w:rPr>
          <w:rFonts w:ascii="Helvetica" w:hAnsi="Helvetica" w:eastAsia="Times New Roman" w:cs="Helvetica"/>
          <w:color w:val="333333"/>
          <w:lang w:eastAsia="ja-JP"/>
        </w:rPr>
        <w:t> = Energy (kWh) 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A</w:t>
      </w:r>
      <w:r>
        <w:rPr>
          <w:rFonts w:ascii="Helvetica" w:hAnsi="Helvetica" w:eastAsia="Times New Roman" w:cs="Helvetica"/>
          <w:color w:val="333333"/>
          <w:lang w:eastAsia="ja-JP"/>
        </w:rPr>
        <w:t xml:space="preserve"> = </w:t>
      </w:r>
      <w:r>
        <w:rPr>
          <w:rFonts w:hint="eastAsia" w:ascii="Helvetica" w:hAnsi="Helvetica" w:eastAsia="MS Mincho" w:cs="Helvetica"/>
          <w:color w:val="333333"/>
          <w:lang w:eastAsia="ja-JP"/>
        </w:rPr>
        <w:t>9.9k (4800 + 2700 + 1200 + 1200)</w:t>
      </w:r>
      <w:r>
        <w:rPr>
          <w:rFonts w:ascii="Helvetica" w:hAnsi="Helvetica" w:eastAsia="Times New Roman" w:cs="Helvetica"/>
          <w:color w:val="333333"/>
          <w:lang w:eastAsia="ja-JP"/>
        </w:rPr>
        <w:t> 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r</w:t>
      </w:r>
      <w:r>
        <w:rPr>
          <w:rFonts w:ascii="Helvetica" w:hAnsi="Helvetica" w:eastAsia="Times New Roman" w:cs="Helvetica"/>
          <w:color w:val="333333"/>
          <w:lang w:eastAsia="ja-JP"/>
        </w:rPr>
        <w:t> =</w:t>
      </w:r>
      <w:r>
        <w:rPr>
          <w:rFonts w:hint="eastAsia" w:ascii="Helvetica" w:hAnsi="Helvetica" w:eastAsia="MS Mincho" w:cs="Helvetica"/>
          <w:color w:val="333333"/>
          <w:lang w:eastAsia="ja-JP"/>
        </w:rPr>
        <w:t xml:space="preserve"> 16%</w:t>
      </w:r>
      <w:r>
        <w:rPr>
          <w:rFonts w:ascii="Helvetica" w:hAnsi="Helvetica" w:eastAsia="Times New Roman" w:cs="Helvetica"/>
          <w:color w:val="333333"/>
          <w:lang w:eastAsia="ja-JP"/>
        </w:rPr>
        <w:t xml:space="preserve"> </w:t>
      </w:r>
      <w:r>
        <w:rPr>
          <w:rFonts w:hint="eastAsia" w:ascii="Helvetica" w:hAnsi="Helvetica" w:eastAsia="MS Mincho" w:cs="Helvetica"/>
          <w:color w:val="333333"/>
          <w:lang w:eastAsia="ja-JP"/>
        </w:rPr>
        <w:t>(PV</w:t>
      </w:r>
      <w:r>
        <w:rPr>
          <w:rFonts w:ascii="Helvetica" w:hAnsi="Helvetica" w:eastAsia="Times New Roman" w:cs="Helvetica"/>
          <w:color w:val="333333"/>
          <w:lang w:eastAsia="ja-JP"/>
        </w:rPr>
        <w:t> </w:t>
      </w:r>
      <w:r>
        <w:rPr>
          <w:rFonts w:hint="eastAsia" w:ascii="Helvetica" w:hAnsi="Helvetica" w:eastAsia="MS Mincho" w:cs="Helvetica"/>
          <w:color w:val="333333"/>
          <w:lang w:eastAsia="ja-JP"/>
        </w:rPr>
        <w:t>Film efficiency)</w:t>
      </w:r>
      <w:r>
        <w:rPr>
          <w:rFonts w:ascii="Helvetica" w:hAnsi="Helvetica" w:eastAsia="Times New Roman" w:cs="Helvetica"/>
          <w:color w:val="333333"/>
          <w:lang w:eastAsia="ja-JP"/>
        </w:rPr>
        <w:br w:type="textWrapping"/>
      </w: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H</w:t>
      </w:r>
      <w:r>
        <w:rPr>
          <w:rFonts w:ascii="Helvetica" w:hAnsi="Helvetica" w:eastAsia="Times New Roman" w:cs="Helvetica"/>
          <w:color w:val="333333"/>
          <w:lang w:eastAsia="ja-JP"/>
        </w:rPr>
        <w:t xml:space="preserve"> = </w:t>
      </w:r>
      <w:r>
        <w:rPr>
          <w:rFonts w:hint="eastAsia" w:ascii="Helvetica" w:hAnsi="Helvetica" w:eastAsia="MS Mincho" w:cs="Helvetica"/>
          <w:color w:val="333333"/>
          <w:lang w:eastAsia="ja-JP"/>
        </w:rPr>
        <w:t xml:space="preserve">2600 </w:t>
      </w:r>
      <w:r>
        <w:rPr>
          <w:rFonts w:ascii="Helvetica" w:hAnsi="Helvetica" w:eastAsia="MS Mincho" w:cs="Helvetica"/>
          <w:color w:val="333333"/>
          <w:lang w:eastAsia="ja-JP"/>
        </w:rPr>
        <w:t>kWh/m2</w:t>
      </w:r>
      <w:r>
        <w:rPr>
          <w:rFonts w:hint="eastAsia" w:ascii="Helvetica" w:hAnsi="Helvetica" w:eastAsia="MS Mincho" w:cs="Helvetica"/>
          <w:color w:val="333333"/>
          <w:lang w:eastAsia="ja-JP"/>
        </w:rPr>
        <w:t xml:space="preserve"> (Annual / UAE)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0" w:line="240" w:lineRule="auto"/>
        <w:rPr>
          <w:rFonts w:eastAsia="MS Mincho"/>
          <w:bCs/>
          <w:sz w:val="24"/>
          <w:szCs w:val="24"/>
          <w:lang w:eastAsia="ja-JP"/>
        </w:rPr>
      </w:pPr>
      <w:r>
        <w:rPr>
          <w:rFonts w:ascii="Helvetica" w:hAnsi="Helvetica" w:eastAsia="Times New Roman" w:cs="Helvetica"/>
          <w:b/>
          <w:bCs/>
          <w:color w:val="333333"/>
          <w:lang w:eastAsia="ja-JP"/>
        </w:rPr>
        <w:t>PR</w:t>
      </w:r>
      <w:r>
        <w:rPr>
          <w:rFonts w:ascii="Helvetica" w:hAnsi="Helvetica" w:eastAsia="Times New Roman" w:cs="Helvetica"/>
          <w:color w:val="333333"/>
          <w:lang w:eastAsia="ja-JP"/>
        </w:rPr>
        <w:t xml:space="preserve"> = </w:t>
      </w:r>
      <w:r>
        <w:rPr>
          <w:rFonts w:hint="eastAsia" w:ascii="Helvetica" w:hAnsi="Helvetica" w:eastAsia="MS Mincho" w:cs="Helvetica"/>
          <w:color w:val="333333"/>
          <w:lang w:eastAsia="ja-JP"/>
        </w:rPr>
        <w:t>0.3 (due to panel angles)</w:t>
      </w:r>
    </w:p>
    <w:p>
      <w:pPr>
        <w:rPr>
          <w:rFonts w:eastAsia="MS Mincho"/>
          <w:bCs/>
          <w:sz w:val="24"/>
          <w:szCs w:val="24"/>
          <w:lang w:eastAsia="ja-JP"/>
        </w:rPr>
      </w:pPr>
    </w:p>
    <w:p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We do have other means of energy production (Piezoelectric Generator) however energy generated by them are not counted due to unpredictable nature of the method.</w:t>
      </w:r>
    </w:p>
    <w:p>
      <w:pPr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br w:type="page"/>
      </w:r>
    </w:p>
    <w:p>
      <w:pPr>
        <w:rPr>
          <w:rFonts w:eastAsia="MS Mincho"/>
          <w:bCs/>
          <w:sz w:val="24"/>
          <w:szCs w:val="24"/>
          <w:lang w:eastAsia="ja-JP"/>
        </w:rPr>
      </w:pPr>
    </w:p>
    <w:p>
      <w:pPr>
        <w:rPr>
          <w:rFonts w:eastAsia="MS Mincho"/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>Material Cost</w:t>
      </w:r>
      <w:r>
        <w:t xml:space="preserve"> </w:t>
      </w:r>
      <w:r>
        <w:rPr>
          <w:b/>
          <w:bCs/>
          <w:sz w:val="28"/>
          <w:szCs w:val="28"/>
        </w:rPr>
        <w:t>Estimate</w:t>
      </w:r>
    </w:p>
    <w:p>
      <w:pPr>
        <w:rPr>
          <w:rFonts w:eastAsia="MS Mincho"/>
          <w:bCs/>
          <w:sz w:val="24"/>
          <w:szCs w:val="24"/>
          <w:lang w:eastAsia="ja-JP"/>
        </w:rPr>
      </w:pPr>
      <w:r>
        <w:rPr>
          <w:rFonts w:hint="eastAsia" w:eastAsia="MS Mincho"/>
          <w:bCs/>
          <w:sz w:val="24"/>
          <w:szCs w:val="24"/>
          <w:lang w:eastAsia="ja-JP"/>
        </w:rPr>
        <w:t>The following is a rough estimat</w:t>
      </w:r>
      <w:r>
        <w:rPr>
          <w:rFonts w:hint="default" w:eastAsia="MS Mincho"/>
          <w:bCs/>
          <w:sz w:val="24"/>
          <w:szCs w:val="24"/>
          <w:lang w:val="en-US" w:eastAsia="ja-JP"/>
        </w:rPr>
        <w:t>ion</w:t>
      </w:r>
      <w:r>
        <w:rPr>
          <w:rFonts w:hint="eastAsia" w:eastAsia="MS Mincho"/>
          <w:bCs/>
          <w:sz w:val="24"/>
          <w:szCs w:val="24"/>
          <w:lang w:eastAsia="ja-JP"/>
        </w:rPr>
        <w:t xml:space="preserve"> of the material cost (including labor cost)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b/>
          <w:bCs/>
          <w:sz w:val="24"/>
          <w:szCs w:val="24"/>
          <w:u w:val="single"/>
          <w:lang w:eastAsia="ja-JP"/>
        </w:rPr>
      </w:pPr>
      <w:r>
        <w:rPr>
          <w:rFonts w:hint="eastAsia" w:eastAsia="MS Mincho"/>
          <w:b/>
          <w:bCs/>
          <w:sz w:val="24"/>
          <w:szCs w:val="24"/>
          <w:u w:val="single"/>
          <w:lang w:eastAsia="ja-JP"/>
        </w:rPr>
        <w:t xml:space="preserve">Grand Total : $8,570,980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hint="eastAsia" w:eastAsia="MS Mincho"/>
          <w:b/>
          <w:bCs/>
          <w:sz w:val="24"/>
          <w:szCs w:val="24"/>
          <w:lang w:eastAsia="ja-JP"/>
        </w:rPr>
        <w:t xml:space="preserve">Steel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hint="eastAsia" w:eastAsia="MS Mincho"/>
          <w:bCs/>
          <w:sz w:val="24"/>
          <w:szCs w:val="24"/>
          <w:lang w:eastAsia="ja-JP"/>
        </w:rPr>
        <w:t>482 tons (10km of r=0.4m member)</w:t>
      </w:r>
      <w:r>
        <w:rPr>
          <w:rFonts w:hint="eastAsia" w:eastAsia="MS Mincho"/>
          <w:b/>
          <w:bCs/>
          <w:sz w:val="24"/>
          <w:szCs w:val="24"/>
          <w:lang w:eastAsia="ja-JP"/>
        </w:rPr>
        <w:t xml:space="preserve"> </w:t>
      </w:r>
      <w:r>
        <w:rPr>
          <w:rFonts w:hint="eastAsia" w:eastAsia="MS Mincho"/>
          <w:sz w:val="24"/>
          <w:szCs w:val="24"/>
          <w:lang w:eastAsia="ja-JP"/>
        </w:rPr>
        <w:t xml:space="preserve">x 1890 = </w:t>
      </w:r>
      <w:r>
        <w:rPr>
          <w:b/>
          <w:sz w:val="24"/>
          <w:szCs w:val="24"/>
        </w:rPr>
        <w:t>$9</w:t>
      </w:r>
      <w:r>
        <w:rPr>
          <w:rFonts w:hint="eastAsia" w:eastAsia="MS Mincho"/>
          <w:b/>
          <w:sz w:val="24"/>
          <w:szCs w:val="24"/>
          <w:lang w:eastAsia="ja-JP"/>
        </w:rPr>
        <w:t>10</w:t>
      </w:r>
      <w:r>
        <w:rPr>
          <w:b/>
          <w:sz w:val="24"/>
          <w:szCs w:val="24"/>
        </w:rPr>
        <w:t>,</w:t>
      </w:r>
      <w:r>
        <w:rPr>
          <w:rFonts w:hint="eastAsia" w:eastAsia="MS Mincho"/>
          <w:b/>
          <w:sz w:val="24"/>
          <w:szCs w:val="24"/>
          <w:lang w:eastAsia="ja-JP"/>
        </w:rPr>
        <w:t>98</w:t>
      </w:r>
      <w:r>
        <w:rPr>
          <w:b/>
          <w:sz w:val="24"/>
          <w:szCs w:val="24"/>
        </w:rPr>
        <w:t>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Concrete</w:t>
      </w:r>
      <w:r>
        <w:rPr>
          <w:sz w:val="24"/>
          <w:szCs w:val="24"/>
        </w:rPr>
        <w:t xml:space="preserve">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5000 tons (metal frame foundation / bridge / paver) x108</w:t>
      </w:r>
      <w:r>
        <w:rPr>
          <w:rFonts w:eastAsia="MS Mincho"/>
          <w:sz w:val="24"/>
          <w:szCs w:val="24"/>
          <w:lang w:eastAsia="ja-JP"/>
        </w:rPr>
        <w:t xml:space="preserve">= </w:t>
      </w:r>
      <w:r>
        <w:rPr>
          <w:rFonts w:eastAsia="MS Mincho"/>
          <w:b/>
          <w:sz w:val="24"/>
          <w:szCs w:val="24"/>
          <w:lang w:eastAsia="ja-JP"/>
        </w:rPr>
        <w:t>$</w:t>
      </w:r>
      <w:r>
        <w:rPr>
          <w:rFonts w:hint="eastAsia" w:eastAsia="MS Mincho"/>
          <w:b/>
          <w:sz w:val="24"/>
          <w:szCs w:val="24"/>
          <w:lang w:eastAsia="ja-JP"/>
        </w:rPr>
        <w:t>540</w:t>
      </w:r>
      <w:r>
        <w:rPr>
          <w:rFonts w:eastAsia="MS Mincho"/>
          <w:b/>
          <w:sz w:val="24"/>
          <w:szCs w:val="24"/>
          <w:lang w:eastAsia="ja-JP"/>
        </w:rPr>
        <w:t>,</w:t>
      </w:r>
      <w:r>
        <w:rPr>
          <w:rFonts w:hint="eastAsia" w:eastAsia="MS Mincho"/>
          <w:b/>
          <w:sz w:val="24"/>
          <w:szCs w:val="24"/>
          <w:lang w:eastAsia="ja-JP"/>
        </w:rPr>
        <w:t>000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>PV film</w:t>
      </w:r>
      <w:r>
        <w:rPr>
          <w:sz w:val="24"/>
          <w:szCs w:val="24"/>
        </w:rPr>
        <w:t xml:space="preserve">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 w:eastAsia="MS Mincho"/>
          <w:sz w:val="24"/>
          <w:szCs w:val="24"/>
          <w:lang w:eastAsia="ja-JP"/>
        </w:rPr>
        <w:t>99</w:t>
      </w:r>
      <w:r>
        <w:rPr>
          <w:sz w:val="24"/>
          <w:szCs w:val="24"/>
        </w:rPr>
        <w:t>,000 x</w:t>
      </w:r>
      <w:r>
        <w:rPr>
          <w:rFonts w:hint="eastAsia" w:eastAsia="MS Mincho"/>
          <w:sz w:val="24"/>
          <w:szCs w:val="24"/>
          <w:lang w:eastAsia="ja-JP"/>
        </w:rPr>
        <w:t>30</w:t>
      </w:r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$</w:t>
      </w:r>
      <w:r>
        <w:rPr>
          <w:rFonts w:hint="eastAsia" w:eastAsia="MS Mincho"/>
          <w:b/>
          <w:sz w:val="24"/>
          <w:szCs w:val="24"/>
          <w:lang w:eastAsia="ja-JP"/>
        </w:rPr>
        <w:t>2,97</w:t>
      </w:r>
      <w:r>
        <w:rPr>
          <w:b/>
          <w:sz w:val="24"/>
          <w:szCs w:val="24"/>
        </w:rPr>
        <w:t>0</w:t>
      </w:r>
      <w:r>
        <w:rPr>
          <w:rFonts w:hint="eastAsia" w:eastAsia="MS Mincho"/>
          <w:b/>
          <w:sz w:val="24"/>
          <w:szCs w:val="24"/>
          <w:lang w:eastAsia="ja-JP"/>
        </w:rPr>
        <w:t>,0</w:t>
      </w:r>
      <w:r>
        <w:rPr>
          <w:b/>
          <w:sz w:val="24"/>
          <w:szCs w:val="24"/>
        </w:rPr>
        <w:t>00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bCs/>
          <w:sz w:val="24"/>
          <w:szCs w:val="24"/>
          <w:lang w:eastAsia="ja-JP"/>
        </w:rPr>
      </w:pPr>
      <w:r>
        <w:rPr>
          <w:b/>
          <w:bCs/>
          <w:sz w:val="24"/>
          <w:szCs w:val="24"/>
        </w:rPr>
        <w:t xml:space="preserve">Piezoelectric Generator: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sz w:val="24"/>
          <w:szCs w:val="24"/>
          <w:lang w:eastAsia="ja-JP"/>
        </w:rPr>
      </w:pPr>
      <w:r>
        <w:rPr>
          <w:sz w:val="24"/>
          <w:szCs w:val="24"/>
        </w:rPr>
        <w:t xml:space="preserve">10,000 x </w:t>
      </w:r>
      <w:r>
        <w:rPr>
          <w:rFonts w:hint="eastAsia" w:eastAsia="MS Mincho"/>
          <w:sz w:val="24"/>
          <w:szCs w:val="24"/>
          <w:lang w:eastAsia="ja-JP"/>
        </w:rPr>
        <w:t>15</w:t>
      </w:r>
      <w:r>
        <w:rPr>
          <w:sz w:val="24"/>
          <w:szCs w:val="24"/>
        </w:rPr>
        <w:t xml:space="preserve"> = </w:t>
      </w:r>
      <w:r>
        <w:rPr>
          <w:b/>
          <w:sz w:val="24"/>
          <w:szCs w:val="24"/>
        </w:rPr>
        <w:t>$150,000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sz w:val="24"/>
          <w:szCs w:val="24"/>
          <w:lang w:eastAsia="ja-JP"/>
        </w:rPr>
      </w:pPr>
      <w:r>
        <w:rPr>
          <w:rFonts w:hint="eastAsia" w:eastAsia="MS Mincho"/>
          <w:b/>
          <w:sz w:val="24"/>
          <w:szCs w:val="24"/>
          <w:lang w:eastAsia="ja-JP"/>
        </w:rPr>
        <w:t>Energy Storage / Transformer / Switchgear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$</w:t>
      </w:r>
      <w:r>
        <w:rPr>
          <w:rFonts w:hint="eastAsia" w:eastAsia="MS Mincho"/>
          <w:b/>
          <w:sz w:val="24"/>
          <w:szCs w:val="24"/>
          <w:lang w:eastAsia="ja-JP"/>
        </w:rPr>
        <w:t>1</w:t>
      </w:r>
      <w:r>
        <w:rPr>
          <w:rFonts w:eastAsia="MS Mincho"/>
          <w:b/>
          <w:sz w:val="24"/>
          <w:szCs w:val="24"/>
          <w:lang w:eastAsia="ja-JP"/>
        </w:rPr>
        <w:t>,000,000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sz w:val="24"/>
          <w:szCs w:val="24"/>
          <w:lang w:eastAsia="ja-JP"/>
        </w:rPr>
      </w:pPr>
      <w:r>
        <w:rPr>
          <w:rFonts w:hint="eastAsia" w:eastAsia="MS Mincho"/>
          <w:b/>
          <w:sz w:val="24"/>
          <w:szCs w:val="24"/>
          <w:lang w:eastAsia="ja-JP"/>
        </w:rPr>
        <w:t>Transportation, Civil Works, Construction Management: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MS Mincho"/>
          <w:b/>
          <w:sz w:val="24"/>
          <w:szCs w:val="24"/>
          <w:lang w:eastAsia="ja-JP"/>
        </w:rPr>
      </w:pPr>
      <w:r>
        <w:rPr>
          <w:rFonts w:hint="eastAsia" w:eastAsia="MS Mincho"/>
          <w:b/>
          <w:sz w:val="24"/>
          <w:szCs w:val="24"/>
          <w:lang w:eastAsia="ja-JP"/>
        </w:rPr>
        <w:t>$3,000,000</w:t>
      </w:r>
    </w:p>
    <w:p>
      <w:pPr>
        <w:jc w:val="both"/>
        <w:rPr>
          <w:rFonts w:eastAsia="MS Mincho"/>
          <w:sz w:val="24"/>
          <w:szCs w:val="24"/>
          <w:lang w:eastAsia="ja-JP"/>
        </w:rPr>
      </w:pPr>
    </w:p>
    <w:p>
      <w:pPr>
        <w:jc w:val="both"/>
        <w:rPr>
          <w:rFonts w:hint="eastAsia" w:eastAsia="SimSun"/>
          <w:sz w:val="24"/>
          <w:szCs w:val="24"/>
          <w:lang w:eastAsia="zh-CN"/>
        </w:rPr>
      </w:pPr>
    </w:p>
    <w:p>
      <w:pPr>
        <w:rPr>
          <w:rFonts w:eastAsia="MS Mincho"/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>Environmental Impact</w:t>
      </w:r>
    </w:p>
    <w:p>
      <w:pPr>
        <w:jc w:val="both"/>
        <w:rPr>
          <w:rFonts w:hint="default"/>
          <w:sz w:val="24"/>
          <w:szCs w:val="24"/>
          <w:lang w:val="en-US" w:eastAsia="ja-JP"/>
        </w:rPr>
      </w:pPr>
      <w:r>
        <w:rPr>
          <w:rFonts w:hint="default"/>
          <w:sz w:val="24"/>
          <w:szCs w:val="24"/>
          <w:lang w:val="en-US" w:eastAsia="ja-JP"/>
        </w:rPr>
        <w:t>Sitting in the center of Masdar City, Hypercube is being a connector of the neighborhood. First of all, the huge amount of energy it is generating every day can be a stable supply for the university and office buildings around it. In the meantime, this huge art installation space that is provided for visitor and residence is a great opportunity to level up people’s happiness, which is unmeasurable</w:t>
      </w:r>
      <w:r>
        <w:rPr>
          <w:rFonts w:hint="eastAsia" w:eastAsia="SimSun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ja-JP"/>
        </w:rPr>
        <w:t>and priceless.</w:t>
      </w:r>
    </w:p>
    <w:p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Land Art Generator should not only be a pretty object to look at. What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more important is how to better serve people and have more positive influence on people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life. That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why we are trying to create educational interior spaces, the long bridge and sophisticated pedestrian system. The more people use it, the more meaningful it is.</w:t>
      </w:r>
    </w:p>
    <w:p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  <w:lang w:val="en-US"/>
        </w:rPr>
        <w:t>A good sustainable design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ja-JP"/>
        </w:rPr>
        <w:t>should be more beneficial when more usage is engaged.</w:t>
      </w:r>
      <w:r>
        <w:rPr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We </w:t>
      </w:r>
      <w:r>
        <w:rPr>
          <w:rFonts w:hint="default"/>
          <w:sz w:val="24"/>
          <w:szCs w:val="24"/>
          <w:lang w:val="en-US"/>
        </w:rPr>
        <w:t xml:space="preserve">modulized </w:t>
      </w:r>
      <w:r>
        <w:rPr>
          <w:rFonts w:hint="eastAsia"/>
          <w:sz w:val="24"/>
          <w:szCs w:val="24"/>
        </w:rPr>
        <w:t xml:space="preserve">and prefabricated </w:t>
      </w:r>
      <w:r>
        <w:rPr>
          <w:rFonts w:hint="default"/>
          <w:sz w:val="24"/>
          <w:szCs w:val="24"/>
          <w:lang w:val="en-US"/>
        </w:rPr>
        <w:t xml:space="preserve">all </w:t>
      </w:r>
      <w:r>
        <w:rPr>
          <w:rFonts w:hint="eastAsia"/>
          <w:sz w:val="24"/>
          <w:szCs w:val="24"/>
        </w:rPr>
        <w:t xml:space="preserve">the components </w:t>
      </w:r>
      <w:r>
        <w:rPr>
          <w:rFonts w:hint="default"/>
          <w:sz w:val="24"/>
          <w:szCs w:val="24"/>
          <w:lang w:val="en-US"/>
        </w:rPr>
        <w:t xml:space="preserve">of our </w:t>
      </w:r>
      <w:r>
        <w:rPr>
          <w:rFonts w:hint="eastAsia"/>
          <w:sz w:val="24"/>
          <w:szCs w:val="24"/>
        </w:rPr>
        <w:t xml:space="preserve">design, which </w:t>
      </w:r>
      <w:r>
        <w:rPr>
          <w:rFonts w:hint="default"/>
          <w:sz w:val="24"/>
          <w:szCs w:val="24"/>
          <w:lang w:val="en-US"/>
        </w:rPr>
        <w:t>makes</w:t>
      </w:r>
      <w:r>
        <w:rPr>
          <w:rFonts w:hint="eastAsia"/>
          <w:sz w:val="24"/>
          <w:szCs w:val="24"/>
        </w:rPr>
        <w:t xml:space="preserve"> maintenance</w:t>
      </w:r>
      <w:r>
        <w:rPr>
          <w:rFonts w:hint="default"/>
          <w:sz w:val="24"/>
          <w:szCs w:val="24"/>
          <w:lang w:val="en-US"/>
        </w:rPr>
        <w:t xml:space="preserve"> much easier</w:t>
      </w:r>
      <w:r>
        <w:rPr>
          <w:rFonts w:hint="eastAsia"/>
          <w:sz w:val="24"/>
          <w:szCs w:val="24"/>
        </w:rPr>
        <w:t xml:space="preserve">. If one day any part break down, we can easily </w:t>
      </w:r>
      <w:r>
        <w:rPr>
          <w:rFonts w:hint="default"/>
          <w:sz w:val="24"/>
          <w:szCs w:val="24"/>
          <w:lang w:val="en-US"/>
        </w:rPr>
        <w:t xml:space="preserve">replace the module </w:t>
      </w:r>
      <w:r>
        <w:rPr>
          <w:rFonts w:hint="eastAsia"/>
          <w:sz w:val="24"/>
          <w:szCs w:val="24"/>
        </w:rPr>
        <w:t xml:space="preserve">without having more construction work. </w:t>
      </w:r>
      <w:r>
        <w:rPr>
          <w:sz w:val="24"/>
          <w:szCs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lang w:eastAsia="ja-JP"/>
      </w:rPr>
      <w:t>LAGI 2019  Hypercube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4BE7"/>
    <w:multiLevelType w:val="singleLevel"/>
    <w:tmpl w:val="55F64B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2103440E"/>
    <w:rsid w:val="000335F8"/>
    <w:rsid w:val="000A36DC"/>
    <w:rsid w:val="000F093C"/>
    <w:rsid w:val="00163EC7"/>
    <w:rsid w:val="001913BB"/>
    <w:rsid w:val="00194980"/>
    <w:rsid w:val="001D705D"/>
    <w:rsid w:val="002527C8"/>
    <w:rsid w:val="00264F9E"/>
    <w:rsid w:val="00272D59"/>
    <w:rsid w:val="002E1AE3"/>
    <w:rsid w:val="00330FDB"/>
    <w:rsid w:val="00334C2B"/>
    <w:rsid w:val="003A4ADE"/>
    <w:rsid w:val="003B7A42"/>
    <w:rsid w:val="003D2F29"/>
    <w:rsid w:val="004228F7"/>
    <w:rsid w:val="00475F9B"/>
    <w:rsid w:val="004E399A"/>
    <w:rsid w:val="005C7E72"/>
    <w:rsid w:val="005E1DF3"/>
    <w:rsid w:val="005F065F"/>
    <w:rsid w:val="005F2144"/>
    <w:rsid w:val="0065547A"/>
    <w:rsid w:val="006B7ACC"/>
    <w:rsid w:val="006E0815"/>
    <w:rsid w:val="00717C01"/>
    <w:rsid w:val="00736520"/>
    <w:rsid w:val="007801A7"/>
    <w:rsid w:val="007E4379"/>
    <w:rsid w:val="00896D06"/>
    <w:rsid w:val="00926B78"/>
    <w:rsid w:val="009C5555"/>
    <w:rsid w:val="00A324E1"/>
    <w:rsid w:val="00AF4B04"/>
    <w:rsid w:val="00B849D0"/>
    <w:rsid w:val="00B96A12"/>
    <w:rsid w:val="00BA3D0B"/>
    <w:rsid w:val="00CE587C"/>
    <w:rsid w:val="00D37307"/>
    <w:rsid w:val="00E642B4"/>
    <w:rsid w:val="00EC0319"/>
    <w:rsid w:val="00F75CC5"/>
    <w:rsid w:val="00FD0FB5"/>
    <w:rsid w:val="0AB55C2B"/>
    <w:rsid w:val="101F2B21"/>
    <w:rsid w:val="2103440E"/>
    <w:rsid w:val="6709387C"/>
    <w:rsid w:val="726144F2"/>
    <w:rsid w:val="758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Balloon Text Char"/>
    <w:basedOn w:val="5"/>
    <w:link w:val="2"/>
    <w:uiPriority w:val="0"/>
    <w:rPr>
      <w:rFonts w:ascii="Tahoma" w:hAnsi="Tahoma" w:cs="Tahoma" w:eastAsiaTheme="minorEastAsia"/>
      <w:sz w:val="16"/>
      <w:szCs w:val="16"/>
      <w:lang w:eastAsia="zh-CN"/>
    </w:rPr>
  </w:style>
  <w:style w:type="character" w:customStyle="1" w:styleId="9">
    <w:name w:val="Header Char"/>
    <w:basedOn w:val="5"/>
    <w:link w:val="4"/>
    <w:qFormat/>
    <w:uiPriority w:val="0"/>
    <w:rPr>
      <w:rFonts w:asciiTheme="minorHAnsi" w:hAnsiTheme="minorHAnsi" w:eastAsiaTheme="minorEastAsia" w:cstheme="minorBidi"/>
      <w:lang w:eastAsia="zh-CN"/>
    </w:rPr>
  </w:style>
  <w:style w:type="character" w:customStyle="1" w:styleId="10">
    <w:name w:val="Footer Char"/>
    <w:basedOn w:val="5"/>
    <w:link w:val="3"/>
    <w:uiPriority w:val="99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E3B20-3B09-4809-BEC6-BEEC183DF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870</Words>
  <Characters>4959</Characters>
  <Lines>41</Lines>
  <Paragraphs>11</Paragraphs>
  <TotalTime>448</TotalTime>
  <ScaleCrop>false</ScaleCrop>
  <LinksUpToDate>false</LinksUpToDate>
  <CharactersWithSpaces>5818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2019-05-11T23:11:00Z</dcterms:created>
  <dc:creator>YI</dc:creator>
  <cp:lastModifiedBy>YI</cp:lastModifiedBy>
  <dcterms:modified xsi:type="dcterms:W3CDTF">2019-05-13T07:14:35Z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