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080" w:firstLine="0"/>
        <w:rPr>
          <w:rFonts w:ascii="Montserrat" w:cs="Montserrat" w:eastAsia="Montserrat" w:hAnsi="Montserrat"/>
          <w:b w:val="1"/>
          <w:sz w:val="72"/>
          <w:szCs w:val="72"/>
        </w:rPr>
      </w:pPr>
      <w:r w:rsidDel="00000000" w:rsidR="00000000" w:rsidRPr="00000000">
        <w:rPr>
          <w:rFonts w:ascii="Montserrat" w:cs="Montserrat" w:eastAsia="Montserrat" w:hAnsi="Montserrat"/>
          <w:sz w:val="72"/>
          <w:szCs w:val="72"/>
          <w:rtl w:val="0"/>
        </w:rPr>
        <w:t xml:space="preserve">ARCHI</w:t>
      </w:r>
      <w:r w:rsidDel="00000000" w:rsidR="00000000" w:rsidRPr="00000000">
        <w:rPr>
          <w:rFonts w:ascii="Montserrat" w:cs="Montserrat" w:eastAsia="Montserrat" w:hAnsi="Montserrat"/>
          <w:b w:val="1"/>
          <w:sz w:val="72"/>
          <w:szCs w:val="72"/>
          <w:rtl w:val="0"/>
        </w:rPr>
        <w:t xml:space="preserve">TROPISM</w:t>
      </w:r>
    </w:p>
    <w:p w:rsidR="00000000" w:rsidDel="00000000" w:rsidP="00000000" w:rsidRDefault="00000000" w:rsidRPr="00000000" w14:paraId="00000002">
      <w:pPr>
        <w:ind w:left="-1080" w:firstLine="0"/>
        <w:rPr>
          <w:rFonts w:ascii="Montserrat" w:cs="Montserrat" w:eastAsia="Montserrat" w:hAnsi="Montserrat"/>
          <w:b w:val="1"/>
          <w:sz w:val="26"/>
          <w:szCs w:val="26"/>
        </w:rPr>
      </w:pPr>
      <w:r w:rsidDel="00000000" w:rsidR="00000000" w:rsidRPr="00000000">
        <w:rPr>
          <w:rFonts w:ascii="Montserrat" w:cs="Montserrat" w:eastAsia="Montserrat" w:hAnsi="Montserrat"/>
          <w:b w:val="1"/>
          <w:sz w:val="26"/>
          <w:szCs w:val="26"/>
          <w:rtl w:val="0"/>
        </w:rPr>
        <w:t xml:space="preserve">LAGI 2019   |   ABU DHABI   |   MASDAR CITY</w:t>
      </w:r>
    </w:p>
    <w:p w:rsidR="00000000" w:rsidDel="00000000" w:rsidP="00000000" w:rsidRDefault="00000000" w:rsidRPr="00000000" w14:paraId="00000003">
      <w:pP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4">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5">
      <w:pPr>
        <w:jc w:val="left"/>
        <w:rPr>
          <w:rFonts w:ascii="Montserrat" w:cs="Montserrat" w:eastAsia="Montserrat" w:hAnsi="Montserrat"/>
          <w:b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-2714624</wp:posOffset>
            </wp:positionH>
            <wp:positionV relativeFrom="paragraph">
              <wp:posOffset>342900</wp:posOffset>
            </wp:positionV>
            <wp:extent cx="11451431" cy="7634288"/>
            <wp:effectExtent b="0" l="0" r="0" t="0"/>
            <wp:wrapSquare wrapText="bothSides" distB="114300" distT="114300" distL="114300" distR="114300"/>
            <wp:docPr id="4"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11451431" cy="7634288"/>
                    </a:xfrm>
                    <a:prstGeom prst="rect"/>
                    <a:ln/>
                  </pic:spPr>
                </pic:pic>
              </a:graphicData>
            </a:graphic>
          </wp:anchor>
        </w:drawing>
      </w:r>
    </w:p>
    <w:p w:rsidR="00000000" w:rsidDel="00000000" w:rsidP="00000000" w:rsidRDefault="00000000" w:rsidRPr="00000000" w14:paraId="00000006">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ARCHITROPISM</w:t>
      </w:r>
    </w:p>
    <w:p w:rsidR="00000000" w:rsidDel="00000000" w:rsidP="00000000" w:rsidRDefault="00000000" w:rsidRPr="00000000" w14:paraId="00000007">
      <w:pP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8">
      <w:pPr>
        <w:rPr>
          <w:rFonts w:ascii="Montserrat" w:cs="Montserrat" w:eastAsia="Montserrat" w:hAnsi="Montserrat"/>
        </w:rPr>
      </w:pPr>
      <w:r w:rsidDel="00000000" w:rsidR="00000000" w:rsidRPr="00000000">
        <w:rPr>
          <w:rFonts w:ascii="Montserrat" w:cs="Montserrat" w:eastAsia="Montserrat" w:hAnsi="Montserrat"/>
          <w:rtl w:val="0"/>
        </w:rPr>
        <w:t xml:space="preserve">Masdar City, Abu Dhabi has taken on one of the most pressing demands for our species’ survival— climate change and the absolute necessity of renewable energy and sustainable technologies— and it advocates not only the advancement of sustainable technologies but also a design and architecture that represents a culture of optimism and hope for the future. </w:t>
      </w:r>
    </w:p>
    <w:p w:rsidR="00000000" w:rsidDel="00000000" w:rsidP="00000000" w:rsidRDefault="00000000" w:rsidRPr="00000000" w14:paraId="0000000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A">
      <w:pPr>
        <w:rPr>
          <w:rFonts w:ascii="Montserrat" w:cs="Montserrat" w:eastAsia="Montserrat" w:hAnsi="Montserrat"/>
        </w:rPr>
      </w:pPr>
      <w:r w:rsidDel="00000000" w:rsidR="00000000" w:rsidRPr="00000000">
        <w:rPr>
          <w:rFonts w:ascii="Montserrat" w:cs="Montserrat" w:eastAsia="Montserrat" w:hAnsi="Montserrat"/>
          <w:rtl w:val="0"/>
        </w:rPr>
        <w:t xml:space="preserve">While much sustainable architecture draws inspiration from the natural world to justify new biomorphic and complicated forms, ARCHITROPISM, proposes an alternative solution. This project seeks to answer the following questions:</w:t>
      </w:r>
    </w:p>
    <w:p w:rsidR="00000000" w:rsidDel="00000000" w:rsidP="00000000" w:rsidRDefault="00000000" w:rsidRPr="00000000" w14:paraId="0000000B">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C">
      <w:pPr>
        <w:ind w:left="720" w:firstLine="0"/>
        <w:rPr>
          <w:rFonts w:ascii="Montserrat" w:cs="Montserrat" w:eastAsia="Montserrat" w:hAnsi="Montserrat"/>
          <w:i w:val="1"/>
        </w:rPr>
      </w:pPr>
      <w:r w:rsidDel="00000000" w:rsidR="00000000" w:rsidRPr="00000000">
        <w:rPr>
          <w:rFonts w:ascii="Montserrat" w:cs="Montserrat" w:eastAsia="Montserrat" w:hAnsi="Montserrat"/>
          <w:i w:val="1"/>
          <w:rtl w:val="0"/>
        </w:rPr>
        <w:t xml:space="preserve">How can we make the architectural forms that have defined our civilizations for centuries become technologically and environmentally savvy? </w:t>
      </w:r>
    </w:p>
    <w:p w:rsidR="00000000" w:rsidDel="00000000" w:rsidP="00000000" w:rsidRDefault="00000000" w:rsidRPr="00000000" w14:paraId="0000000D">
      <w:pPr>
        <w:ind w:left="720" w:firstLine="0"/>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0E">
      <w:pPr>
        <w:ind w:left="720" w:firstLine="0"/>
        <w:rPr>
          <w:rFonts w:ascii="Montserrat" w:cs="Montserrat" w:eastAsia="Montserrat" w:hAnsi="Montserrat"/>
          <w:i w:val="1"/>
        </w:rPr>
      </w:pPr>
      <w:r w:rsidDel="00000000" w:rsidR="00000000" w:rsidRPr="00000000">
        <w:rPr>
          <w:rFonts w:ascii="Montserrat" w:cs="Montserrat" w:eastAsia="Montserrat" w:hAnsi="Montserrat"/>
          <w:i w:val="1"/>
          <w:rtl w:val="0"/>
        </w:rPr>
        <w:t xml:space="preserve">How can we make the architecture that has become so deeply connected with how we understand the built environment new again?</w:t>
      </w:r>
    </w:p>
    <w:p w:rsidR="00000000" w:rsidDel="00000000" w:rsidP="00000000" w:rsidRDefault="00000000" w:rsidRPr="00000000" w14:paraId="0000000F">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0">
      <w:pPr>
        <w:rPr>
          <w:rFonts w:ascii="Montserrat" w:cs="Montserrat" w:eastAsia="Montserrat" w:hAnsi="Montserrat"/>
          <w:color w:val="ff0000"/>
        </w:rPr>
      </w:pPr>
      <w:r w:rsidDel="00000000" w:rsidR="00000000" w:rsidRPr="00000000">
        <w:rPr>
          <w:rtl w:val="0"/>
        </w:rPr>
      </w:r>
    </w:p>
    <w:p w:rsidR="00000000" w:rsidDel="00000000" w:rsidP="00000000" w:rsidRDefault="00000000" w:rsidRPr="00000000" w14:paraId="00000011">
      <w:pPr>
        <w:rPr>
          <w:rFonts w:ascii="Montserrat" w:cs="Montserrat" w:eastAsia="Montserrat" w:hAnsi="Montserrat"/>
        </w:rPr>
      </w:pPr>
      <w:r w:rsidDel="00000000" w:rsidR="00000000" w:rsidRPr="00000000">
        <w:rPr>
          <w:rFonts w:ascii="Montserrat" w:cs="Montserrat" w:eastAsia="Montserrat" w:hAnsi="Montserrat"/>
          <w:rtl w:val="0"/>
        </w:rPr>
        <w:t xml:space="preserve">To help create a throughline to the culture of the Middle East, studying the design of mosques proved to be a clear and helpful approach. Specifically, the hypostyle halls of the Grand Mosque of Cordoba presented itself as an example of Islamic architecture that also evoked the feeling of being in nature. Indian poet, Muhammad Iqbal, described Cordoba as “</w:t>
      </w:r>
      <w:r w:rsidDel="00000000" w:rsidR="00000000" w:rsidRPr="00000000">
        <w:rPr>
          <w:rFonts w:ascii="Montserrat" w:cs="Montserrat" w:eastAsia="Montserrat" w:hAnsi="Montserrat"/>
          <w:color w:val="222222"/>
          <w:highlight w:val="white"/>
          <w:rtl w:val="0"/>
        </w:rPr>
        <w:t xml:space="preserve">countless pillars like rows of palm trees in the oases of Syria.” </w:t>
      </w:r>
      <w:r w:rsidDel="00000000" w:rsidR="00000000" w:rsidRPr="00000000">
        <w:rPr>
          <w:rFonts w:ascii="Montserrat" w:cs="Montserrat" w:eastAsia="Montserrat" w:hAnsi="Montserrat"/>
          <w:rtl w:val="0"/>
        </w:rPr>
        <w:t xml:space="preserve">As in most mosques, its design was largely influenced by the ‘first’ piece of Islamic architecture— the house Mohamed built where he fashioned a colonnade from the trunks of palm trees and taught his theology. Surely this literal translation from forest to architectural-forest of tree-trunk columns was a realized metaphor seen throughout the history of the hypostyle hall. </w:t>
      </w:r>
    </w:p>
    <w:p w:rsidR="00000000" w:rsidDel="00000000" w:rsidP="00000000" w:rsidRDefault="00000000" w:rsidRPr="00000000" w14:paraId="0000001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3">
      <w:pPr>
        <w:rPr>
          <w:rFonts w:ascii="Montserrat" w:cs="Montserrat" w:eastAsia="Montserrat" w:hAnsi="Montserrat"/>
        </w:rPr>
      </w:pPr>
      <w:r w:rsidDel="00000000" w:rsidR="00000000" w:rsidRPr="00000000">
        <w:rPr>
          <w:rFonts w:ascii="Montserrat" w:cs="Montserrat" w:eastAsia="Montserrat" w:hAnsi="Montserrat"/>
          <w:rtl w:val="0"/>
        </w:rPr>
        <w:t xml:space="preserve">To return to the source of architecture and nature is something this project is interested in. How can one extrapolate the feeling of being in the “forest” of the halls of Cordoba and understand it in a contemporary, sustainable way? How can we take this notion of Cordoba, contextualize and contemporize it, and have it create energy and a place to congregate in an urban context?</w:t>
      </w:r>
    </w:p>
    <w:p w:rsidR="00000000" w:rsidDel="00000000" w:rsidP="00000000" w:rsidRDefault="00000000" w:rsidRPr="00000000" w14:paraId="0000001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5">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What resulted in ARCHITROPISM is not a design that returns to nature in </w:t>
      </w:r>
      <w:r w:rsidDel="00000000" w:rsidR="00000000" w:rsidRPr="00000000">
        <w:rPr>
          <w:rFonts w:ascii="Montserrat" w:cs="Montserrat" w:eastAsia="Montserrat" w:hAnsi="Montserrat"/>
          <w:b w:val="1"/>
          <w:i w:val="1"/>
          <w:rtl w:val="0"/>
        </w:rPr>
        <w:t xml:space="preserve">form</w:t>
      </w:r>
      <w:r w:rsidDel="00000000" w:rsidR="00000000" w:rsidRPr="00000000">
        <w:rPr>
          <w:rFonts w:ascii="Montserrat" w:cs="Montserrat" w:eastAsia="Montserrat" w:hAnsi="Montserrat"/>
          <w:b w:val="1"/>
          <w:rtl w:val="0"/>
        </w:rPr>
        <w:t xml:space="preserve">, but rather an architecture that responds to nature in </w:t>
      </w:r>
      <w:r w:rsidDel="00000000" w:rsidR="00000000" w:rsidRPr="00000000">
        <w:rPr>
          <w:rFonts w:ascii="Montserrat" w:cs="Montserrat" w:eastAsia="Montserrat" w:hAnsi="Montserrat"/>
          <w:b w:val="1"/>
          <w:i w:val="1"/>
          <w:rtl w:val="0"/>
        </w:rPr>
        <w:t xml:space="preserve">function</w:t>
      </w:r>
      <w:r w:rsidDel="00000000" w:rsidR="00000000" w:rsidRPr="00000000">
        <w:rPr>
          <w:rFonts w:ascii="Montserrat" w:cs="Montserrat" w:eastAsia="Montserrat" w:hAnsi="Montserrat"/>
          <w:b w:val="1"/>
          <w:rtl w:val="0"/>
        </w:rPr>
        <w:t xml:space="preserve">. </w:t>
      </w:r>
    </w:p>
    <w:p w:rsidR="00000000" w:rsidDel="00000000" w:rsidP="00000000" w:rsidRDefault="00000000" w:rsidRPr="00000000" w14:paraId="00000016">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7">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8">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9">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A">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B">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C">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D">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E">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DESIGN</w:t>
      </w:r>
    </w:p>
    <w:p w:rsidR="00000000" w:rsidDel="00000000" w:rsidP="00000000" w:rsidRDefault="00000000" w:rsidRPr="00000000" w14:paraId="0000001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0">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1">
      <w:pPr>
        <w:rPr>
          <w:rFonts w:ascii="Montserrat" w:cs="Montserrat" w:eastAsia="Montserrat" w:hAnsi="Montserrat"/>
        </w:rPr>
      </w:pPr>
      <w:r w:rsidDel="00000000" w:rsidR="00000000" w:rsidRPr="00000000">
        <w:rPr>
          <w:rFonts w:ascii="Montserrat" w:cs="Montserrat" w:eastAsia="Montserrat" w:hAnsi="Montserrat"/>
          <w:rtl w:val="0"/>
        </w:rPr>
        <w:t xml:space="preserve">On the site sits a field of arched colonnades (ranging in height from 18m-25m) that move and re-orient themselves to directly respond to nature. Walking through these halls evokes both the feeling of being in the holy prayer halls of mosques, as well as the date palm oases of the Middle East. The idea of </w:t>
      </w:r>
      <w:r w:rsidDel="00000000" w:rsidR="00000000" w:rsidRPr="00000000">
        <w:rPr>
          <w:rFonts w:ascii="Montserrat" w:cs="Montserrat" w:eastAsia="Montserrat" w:hAnsi="Montserrat"/>
          <w:i w:val="1"/>
          <w:rtl w:val="0"/>
        </w:rPr>
        <w:t xml:space="preserve">tropism, </w:t>
      </w:r>
      <w:r w:rsidDel="00000000" w:rsidR="00000000" w:rsidRPr="00000000">
        <w:rPr>
          <w:rFonts w:ascii="Montserrat" w:cs="Montserrat" w:eastAsia="Montserrat" w:hAnsi="Montserrat"/>
          <w:rtl w:val="0"/>
        </w:rPr>
        <w:t xml:space="preserve">the turning of organisms in nature in a particular direction in response to an external stimulus, helps demonstrate how this project reacts to the environment. There are 3 primary types of </w:t>
      </w:r>
      <w:r w:rsidDel="00000000" w:rsidR="00000000" w:rsidRPr="00000000">
        <w:rPr>
          <w:rFonts w:ascii="Montserrat" w:cs="Montserrat" w:eastAsia="Montserrat" w:hAnsi="Montserrat"/>
          <w:i w:val="1"/>
          <w:rtl w:val="0"/>
        </w:rPr>
        <w:t xml:space="preserve">tropism</w:t>
      </w:r>
      <w:r w:rsidDel="00000000" w:rsidR="00000000" w:rsidRPr="00000000">
        <w:rPr>
          <w:rFonts w:ascii="Montserrat" w:cs="Montserrat" w:eastAsia="Montserrat" w:hAnsi="Montserrat"/>
          <w:rtl w:val="0"/>
        </w:rPr>
        <w:t xml:space="preserve"> employed on the site. </w:t>
      </w:r>
    </w:p>
    <w:p w:rsidR="00000000" w:rsidDel="00000000" w:rsidP="00000000" w:rsidRDefault="00000000" w:rsidRPr="00000000" w14:paraId="0000002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3">
      <w:pPr>
        <w:rPr>
          <w:rFonts w:ascii="Montserrat" w:cs="Montserrat" w:eastAsia="Montserrat" w:hAnsi="Montserrat"/>
        </w:rPr>
      </w:pPr>
      <w:r w:rsidDel="00000000" w:rsidR="00000000" w:rsidRPr="00000000">
        <w:rPr>
          <w:rFonts w:ascii="Montserrat" w:cs="Montserrat" w:eastAsia="Montserrat" w:hAnsi="Montserrat"/>
          <w:rtl w:val="0"/>
        </w:rPr>
        <w:t xml:space="preserve">The first is </w:t>
      </w:r>
      <w:r w:rsidDel="00000000" w:rsidR="00000000" w:rsidRPr="00000000">
        <w:rPr>
          <w:rFonts w:ascii="Montserrat" w:cs="Montserrat" w:eastAsia="Montserrat" w:hAnsi="Montserrat"/>
          <w:color w:val="0000ff"/>
          <w:rtl w:val="0"/>
        </w:rPr>
        <w:t xml:space="preserve">anemotropism; </w:t>
      </w:r>
      <w:r w:rsidDel="00000000" w:rsidR="00000000" w:rsidRPr="00000000">
        <w:rPr>
          <w:rFonts w:ascii="Montserrat" w:cs="Montserrat" w:eastAsia="Montserrat" w:hAnsi="Montserrat"/>
          <w:rtl w:val="0"/>
        </w:rPr>
        <w:t xml:space="preserve">the reorientation of organisms in response to the </w:t>
      </w:r>
      <w:r w:rsidDel="00000000" w:rsidR="00000000" w:rsidRPr="00000000">
        <w:rPr>
          <w:rFonts w:ascii="Montserrat" w:cs="Montserrat" w:eastAsia="Montserrat" w:hAnsi="Montserrat"/>
          <w:color w:val="0000ff"/>
          <w:rtl w:val="0"/>
        </w:rPr>
        <w:t xml:space="preserve">wind</w:t>
      </w:r>
      <w:r w:rsidDel="00000000" w:rsidR="00000000" w:rsidRPr="00000000">
        <w:rPr>
          <w:rFonts w:ascii="Montserrat" w:cs="Montserrat" w:eastAsia="Montserrat" w:hAnsi="Montserrat"/>
          <w:rtl w:val="0"/>
        </w:rPr>
        <w:t xml:space="preserve">. Inside the top layers of the arches on each column are 12 vertical-axis wind turbines sheathed in a completely permeable fabric material. These arches at the top rotate to face the wind in order to create the most advantageous conditions for energy generation. On the site, there is an array of 1,040 columns and each is home to an arch that contains these turbines. Each turbine produces an average of 0.3 kWh. Ideal conditions are almost always present since the arches can rotate to capture wind most efficiently. </w:t>
      </w:r>
    </w:p>
    <w:p w:rsidR="00000000" w:rsidDel="00000000" w:rsidP="00000000" w:rsidRDefault="00000000" w:rsidRPr="00000000" w14:paraId="00000024">
      <w:pPr>
        <w:rPr>
          <w:rFonts w:ascii="Montserrat" w:cs="Montserrat" w:eastAsia="Montserrat" w:hAnsi="Montserra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1362075</wp:posOffset>
            </wp:positionH>
            <wp:positionV relativeFrom="paragraph">
              <wp:posOffset>209550</wp:posOffset>
            </wp:positionV>
            <wp:extent cx="3824288" cy="2260807"/>
            <wp:effectExtent b="0" l="0" r="0" t="0"/>
            <wp:wrapTopAndBottom distB="114300" distT="11430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824288" cy="2260807"/>
                    </a:xfrm>
                    <a:prstGeom prst="rect"/>
                    <a:ln/>
                  </pic:spPr>
                </pic:pic>
              </a:graphicData>
            </a:graphic>
          </wp:anchor>
        </w:drawing>
      </w:r>
    </w:p>
    <w:p w:rsidR="00000000" w:rsidDel="00000000" w:rsidP="00000000" w:rsidRDefault="00000000" w:rsidRPr="00000000" w14:paraId="0000002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7">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B">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C">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D">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F">
      <w:pPr>
        <w:rPr>
          <w:rFonts w:ascii="Montserrat" w:cs="Montserrat" w:eastAsia="Montserrat" w:hAnsi="Montserrat"/>
          <w:highlight w:val="white"/>
        </w:rPr>
      </w:pPr>
      <w:r w:rsidDel="00000000" w:rsidR="00000000" w:rsidRPr="00000000">
        <w:rPr>
          <w:rFonts w:ascii="Montserrat" w:cs="Montserrat" w:eastAsia="Montserrat" w:hAnsi="Montserrat"/>
          <w:rtl w:val="0"/>
        </w:rPr>
        <w:t xml:space="preserve">The second is </w:t>
      </w:r>
      <w:r w:rsidDel="00000000" w:rsidR="00000000" w:rsidRPr="00000000">
        <w:rPr>
          <w:rFonts w:ascii="Montserrat" w:cs="Montserrat" w:eastAsia="Montserrat" w:hAnsi="Montserrat"/>
          <w:color w:val="ff9900"/>
          <w:rtl w:val="0"/>
        </w:rPr>
        <w:t xml:space="preserve">heliotropism;</w:t>
      </w:r>
      <w:r w:rsidDel="00000000" w:rsidR="00000000" w:rsidRPr="00000000">
        <w:rPr>
          <w:rFonts w:ascii="Montserrat" w:cs="Montserrat" w:eastAsia="Montserrat" w:hAnsi="Montserrat"/>
          <w:rtl w:val="0"/>
        </w:rPr>
        <w:t xml:space="preserve"> the </w:t>
      </w:r>
      <w:r w:rsidDel="00000000" w:rsidR="00000000" w:rsidRPr="00000000">
        <w:rPr>
          <w:rFonts w:ascii="Montserrat" w:cs="Montserrat" w:eastAsia="Montserrat" w:hAnsi="Montserrat"/>
          <w:highlight w:val="white"/>
          <w:rtl w:val="0"/>
        </w:rPr>
        <w:t xml:space="preserve">diurnal motion of plant parts (flowers or leaves) in response to the direction of the </w:t>
      </w:r>
      <w:r w:rsidDel="00000000" w:rsidR="00000000" w:rsidRPr="00000000">
        <w:rPr>
          <w:rFonts w:ascii="Montserrat" w:cs="Montserrat" w:eastAsia="Montserrat" w:hAnsi="Montserrat"/>
          <w:color w:val="ff9900"/>
          <w:highlight w:val="white"/>
          <w:rtl w:val="0"/>
        </w:rPr>
        <w:t xml:space="preserve">sun</w:t>
      </w:r>
      <w:r w:rsidDel="00000000" w:rsidR="00000000" w:rsidRPr="00000000">
        <w:rPr>
          <w:rFonts w:ascii="Montserrat" w:cs="Montserrat" w:eastAsia="Montserrat" w:hAnsi="Montserrat"/>
          <w:highlight w:val="white"/>
          <w:rtl w:val="0"/>
        </w:rPr>
        <w:t xml:space="preserve">. The most famous example of this can be seen in sunflowers, which re-orient themselves over the course of a day to capture the most sunlight and encourage the strongest amount of growth per day. In our case, the columns are placed on a grid which directly curves and follows the sun path to allow the ground plane of the site to receive the most possible shade from the arches. Over the course of the day, the heliotropic arches slowly rotate to track the sun just as sunflowers do. This helps foster an ever-changing environment, where the arches are always in new positions and only once a day line of perfectly. </w:t>
      </w:r>
    </w:p>
    <w:p w:rsidR="00000000" w:rsidDel="00000000" w:rsidP="00000000" w:rsidRDefault="00000000" w:rsidRPr="00000000" w14:paraId="00000030">
      <w:pPr>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The third is </w:t>
      </w:r>
      <w:r w:rsidDel="00000000" w:rsidR="00000000" w:rsidRPr="00000000">
        <w:rPr>
          <w:rFonts w:ascii="Montserrat" w:cs="Montserrat" w:eastAsia="Montserrat" w:hAnsi="Montserrat"/>
          <w:color w:val="ff0000"/>
          <w:highlight w:val="white"/>
          <w:rtl w:val="0"/>
        </w:rPr>
        <w:t xml:space="preserve">anthrotropism; </w:t>
      </w:r>
      <w:r w:rsidDel="00000000" w:rsidR="00000000" w:rsidRPr="00000000">
        <w:rPr>
          <w:rFonts w:ascii="Montserrat" w:cs="Montserrat" w:eastAsia="Montserrat" w:hAnsi="Montserrat"/>
          <w:highlight w:val="white"/>
          <w:rtl w:val="0"/>
        </w:rPr>
        <w:t xml:space="preserve">this is a term coined to describe a </w:t>
      </w:r>
      <w:r w:rsidDel="00000000" w:rsidR="00000000" w:rsidRPr="00000000">
        <w:rPr>
          <w:rFonts w:ascii="Montserrat" w:cs="Montserrat" w:eastAsia="Montserrat" w:hAnsi="Montserrat"/>
          <w:color w:val="ff0000"/>
          <w:highlight w:val="white"/>
          <w:rtl w:val="0"/>
        </w:rPr>
        <w:t xml:space="preserve">human or anthropological</w:t>
      </w:r>
      <w:r w:rsidDel="00000000" w:rsidR="00000000" w:rsidRPr="00000000">
        <w:rPr>
          <w:rFonts w:ascii="Montserrat" w:cs="Montserrat" w:eastAsia="Montserrat" w:hAnsi="Montserrat"/>
          <w:highlight w:val="white"/>
          <w:rtl w:val="0"/>
        </w:rPr>
        <w:t xml:space="preserve"> type of tropism. Each column on the site contains different types of base capitals that encourage the users of the site to generate power themselves. There are programmatic pieces like playground merry-go-rounds, benches, tables, amphitheaters, sunken spaces for solitude, stages, and more that can each be directly controlled by the users. By turning these pieces like one winds a watch to keep time, an underground gear is turned to store energy which powers all the architectural elements on the site. </w:t>
      </w:r>
      <w:r w:rsidDel="00000000" w:rsidR="00000000" w:rsidRPr="00000000">
        <w:drawing>
          <wp:anchor allowOverlap="1" behindDoc="0" distB="114300" distT="114300" distL="114300" distR="114300" hidden="0" layoutInCell="1" locked="0" relativeHeight="0" simplePos="0">
            <wp:simplePos x="0" y="0"/>
            <wp:positionH relativeFrom="column">
              <wp:posOffset>1609725</wp:posOffset>
            </wp:positionH>
            <wp:positionV relativeFrom="paragraph">
              <wp:posOffset>152400</wp:posOffset>
            </wp:positionV>
            <wp:extent cx="3181350" cy="2711282"/>
            <wp:effectExtent b="0" l="0" r="0" t="0"/>
            <wp:wrapTopAndBottom distB="114300" distT="11430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181350" cy="2711282"/>
                    </a:xfrm>
                    <a:prstGeom prst="rect"/>
                    <a:ln/>
                  </pic:spPr>
                </pic:pic>
              </a:graphicData>
            </a:graphic>
          </wp:anchor>
        </w:drawing>
      </w:r>
    </w:p>
    <w:p w:rsidR="00000000" w:rsidDel="00000000" w:rsidP="00000000" w:rsidRDefault="00000000" w:rsidRPr="00000000" w14:paraId="00000031">
      <w:pPr>
        <w:rPr>
          <w:rFonts w:ascii="Montserrat" w:cs="Montserrat" w:eastAsia="Montserrat" w:hAnsi="Montserrat"/>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1609725</wp:posOffset>
            </wp:positionH>
            <wp:positionV relativeFrom="paragraph">
              <wp:posOffset>133350</wp:posOffset>
            </wp:positionV>
            <wp:extent cx="3176588" cy="2353683"/>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3176588" cy="2353683"/>
                    </a:xfrm>
                    <a:prstGeom prst="rect"/>
                    <a:ln/>
                  </pic:spPr>
                </pic:pic>
              </a:graphicData>
            </a:graphic>
          </wp:anchor>
        </w:drawing>
      </w:r>
    </w:p>
    <w:p w:rsidR="00000000" w:rsidDel="00000000" w:rsidP="00000000" w:rsidRDefault="00000000" w:rsidRPr="00000000" w14:paraId="00000032">
      <w:pPr>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33">
      <w:pPr>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34">
      <w:pPr>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35">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36">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37">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38">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3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B">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C">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D">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0">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1">
      <w:pPr>
        <w:rPr>
          <w:rFonts w:ascii="Montserrat" w:cs="Montserrat" w:eastAsia="Montserrat" w:hAnsi="Montserrat"/>
        </w:rPr>
      </w:pPr>
      <w:r w:rsidDel="00000000" w:rsidR="00000000" w:rsidRPr="00000000">
        <w:rPr>
          <w:rFonts w:ascii="Montserrat" w:cs="Montserrat" w:eastAsia="Montserrat" w:hAnsi="Montserrat"/>
          <w:rtl w:val="0"/>
        </w:rPr>
        <w:t xml:space="preserve">ARCHITROPISM is a field of effects, where circulation and program emerge organically, where architecture is not static but dynamic, moving with the earth, the sun, the wind and human life, and enabling its users to interact with the fourth dimension of time. This is an architecture that responds to nature and moves in time creating energy and experiences blurring the rift between our origins in the trees and our future in an urban society that moves in harmony with the natural world.</w:t>
      </w:r>
    </w:p>
    <w:p w:rsidR="00000000" w:rsidDel="00000000" w:rsidP="00000000" w:rsidRDefault="00000000" w:rsidRPr="00000000" w14:paraId="00000042">
      <w:pP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43">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44">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45">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46">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47">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48">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49">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4A">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4B">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4C">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4D">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4E">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4F">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0">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1">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2">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3">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4">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5">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6">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7">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8">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9">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A">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B">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C">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D">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E">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F">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60">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61">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62">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63">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64">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65">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66">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67">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68">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69">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6A">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6B">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6C">
      <w:pP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ENVIRONMENTAL IMPACT STATEMENT</w:t>
      </w:r>
    </w:p>
    <w:p w:rsidR="00000000" w:rsidDel="00000000" w:rsidP="00000000" w:rsidRDefault="00000000" w:rsidRPr="00000000" w14:paraId="0000006D">
      <w:pPr>
        <w:widowControl w:val="0"/>
        <w:spacing w:line="276" w:lineRule="auto"/>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06E">
      <w:pPr>
        <w:jc w:val="left"/>
        <w:rPr>
          <w:rFonts w:ascii="Montserrat" w:cs="Montserrat" w:eastAsia="Montserrat" w:hAnsi="Montserrat"/>
          <w:color w:val="ff9900"/>
          <w:sz w:val="20"/>
          <w:szCs w:val="20"/>
        </w:rPr>
      </w:pPr>
      <w:r w:rsidDel="00000000" w:rsidR="00000000" w:rsidRPr="00000000">
        <w:rPr>
          <w:rFonts w:ascii="Montserrat" w:cs="Montserrat" w:eastAsia="Montserrat" w:hAnsi="Montserrat"/>
          <w:sz w:val="20"/>
          <w:szCs w:val="20"/>
          <w:rtl w:val="0"/>
        </w:rPr>
        <w:t xml:space="preserve">Making op ARCHITROPISM, there are 1,040 interactive power generating towers. Each unit contains 12 vertical wind turbines and 15% of the units are also equipped with the base that can generate power from the rotation created by human interaction. If each turbine produces an average of 0.3 kWh, Masdar will be provided an annual energy surplus of 1,367 mWh. In 2014, </w:t>
      </w:r>
      <w:r w:rsidDel="00000000" w:rsidR="00000000" w:rsidRPr="00000000">
        <w:rPr>
          <w:rFonts w:ascii="Montserrat" w:cs="Montserrat" w:eastAsia="Montserrat" w:hAnsi="Montserrat"/>
          <w:color w:val="222222"/>
          <w:sz w:val="20"/>
          <w:szCs w:val="20"/>
          <w:highlight w:val="white"/>
          <w:rtl w:val="0"/>
        </w:rPr>
        <w:t xml:space="preserve">the average electricity consumption per capita</w:t>
      </w:r>
      <w:r w:rsidDel="00000000" w:rsidR="00000000" w:rsidRPr="00000000">
        <w:rPr>
          <w:rFonts w:ascii="Montserrat" w:cs="Montserrat" w:eastAsia="Montserrat" w:hAnsi="Montserrat"/>
          <w:sz w:val="20"/>
          <w:szCs w:val="20"/>
          <w:rtl w:val="0"/>
        </w:rPr>
        <w:t xml:space="preserve"> is 11,263 kWh in the United Arab Emirates</w:t>
      </w:r>
      <w:r w:rsidDel="00000000" w:rsidR="00000000" w:rsidRPr="00000000">
        <w:rPr>
          <w:rFonts w:ascii="Montserrat" w:cs="Montserrat" w:eastAsia="Montserrat" w:hAnsi="Montserrat"/>
          <w:sz w:val="20"/>
          <w:szCs w:val="20"/>
          <w:vertAlign w:val="superscript"/>
          <w:rtl w:val="0"/>
        </w:rPr>
        <w:t xml:space="preserve">1</w:t>
      </w:r>
      <w:r w:rsidDel="00000000" w:rsidR="00000000" w:rsidRPr="00000000">
        <w:rPr>
          <w:rFonts w:ascii="Montserrat" w:cs="Montserrat" w:eastAsia="Montserrat" w:hAnsi="Montserrat"/>
          <w:sz w:val="20"/>
          <w:szCs w:val="20"/>
          <w:rtl w:val="0"/>
        </w:rPr>
        <w:t xml:space="preserve">. ARCHITROPISM will then produce enough energy to power nearly 120 homes in the Masdar area. Built materials are composed of locally sourced steel with cladding made of sandstone and limestone such as Jerusalem and Nubian stones</w:t>
      </w:r>
      <w:r w:rsidDel="00000000" w:rsidR="00000000" w:rsidRPr="00000000">
        <w:rPr>
          <w:rFonts w:ascii="Montserrat" w:cs="Montserrat" w:eastAsia="Montserrat" w:hAnsi="Montserrat"/>
          <w:sz w:val="20"/>
          <w:szCs w:val="20"/>
          <w:vertAlign w:val="superscript"/>
          <w:rtl w:val="0"/>
        </w:rPr>
        <w:t xml:space="preserve">2</w:t>
      </w:r>
      <w:r w:rsidDel="00000000" w:rsidR="00000000" w:rsidRPr="00000000">
        <w:rPr>
          <w:rFonts w:ascii="Montserrat" w:cs="Montserrat" w:eastAsia="Montserrat" w:hAnsi="Montserrat"/>
          <w:sz w:val="20"/>
          <w:szCs w:val="20"/>
          <w:vertAlign w:val="subscript"/>
          <w:rtl w:val="0"/>
        </w:rPr>
        <w:t xml:space="preserve">,</w:t>
      </w:r>
      <w:r w:rsidDel="00000000" w:rsidR="00000000" w:rsidRPr="00000000">
        <w:rPr>
          <w:rFonts w:ascii="Montserrat" w:cs="Montserrat" w:eastAsia="Montserrat" w:hAnsi="Montserrat"/>
          <w:sz w:val="20"/>
          <w:szCs w:val="20"/>
          <w:rtl w:val="0"/>
        </w:rPr>
        <w:t xml:space="preserve"> which have proven their durability and longevity from the ancient archeological structures in the Middle East</w:t>
      </w:r>
      <w:r w:rsidDel="00000000" w:rsidR="00000000" w:rsidRPr="00000000">
        <w:rPr>
          <w:rFonts w:ascii="Montserrat" w:cs="Montserrat" w:eastAsia="Montserrat" w:hAnsi="Montserrat"/>
          <w:sz w:val="20"/>
          <w:szCs w:val="20"/>
          <w:vertAlign w:val="superscript"/>
          <w:rtl w:val="0"/>
        </w:rPr>
        <w:t xml:space="preserve">3</w:t>
      </w:r>
      <w:r w:rsidDel="00000000" w:rsidR="00000000" w:rsidRPr="00000000">
        <w:rPr>
          <w:rFonts w:ascii="Montserrat" w:cs="Montserrat" w:eastAsia="Montserrat" w:hAnsi="Montserrat"/>
          <w:sz w:val="20"/>
          <w:szCs w:val="20"/>
          <w:rtl w:val="0"/>
        </w:rPr>
        <w:t xml:space="preserve">. Locally sourced materials allow low-carbon footprint for the means of delivery, construction, as well as onsite maintenance. </w:t>
      </w:r>
      <w:r w:rsidDel="00000000" w:rsidR="00000000" w:rsidRPr="00000000">
        <w:rPr>
          <w:rFonts w:ascii="Montserrat" w:cs="Montserrat" w:eastAsia="Montserrat" w:hAnsi="Montserrat"/>
          <w:sz w:val="20"/>
          <w:szCs w:val="20"/>
          <w:rtl w:val="0"/>
        </w:rPr>
        <w:t xml:space="preserve"> </w:t>
      </w:r>
      <w:r w:rsidDel="00000000" w:rsidR="00000000" w:rsidRPr="00000000">
        <w:rPr>
          <w:rtl w:val="0"/>
        </w:rPr>
      </w:r>
    </w:p>
    <w:p w:rsidR="00000000" w:rsidDel="00000000" w:rsidP="00000000" w:rsidRDefault="00000000" w:rsidRPr="00000000" w14:paraId="0000006F">
      <w:pPr>
        <w:jc w:val="left"/>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70">
      <w:pPr>
        <w:rPr>
          <w:rFonts w:ascii="Montserrat" w:cs="Montserrat" w:eastAsia="Montserrat" w:hAnsi="Montserrat"/>
          <w:sz w:val="20"/>
          <w:szCs w:val="20"/>
          <w:u w:val="single"/>
        </w:rPr>
      </w:pPr>
      <w:r w:rsidDel="00000000" w:rsidR="00000000" w:rsidRPr="00000000">
        <w:rPr>
          <w:rFonts w:ascii="Montserrat" w:cs="Montserrat" w:eastAsia="Montserrat" w:hAnsi="Montserrat"/>
          <w:sz w:val="20"/>
          <w:szCs w:val="20"/>
          <w:u w:val="single"/>
          <w:rtl w:val="0"/>
        </w:rPr>
        <w:t xml:space="preserve">Calculations:</w:t>
      </w:r>
    </w:p>
    <w:p w:rsidR="00000000" w:rsidDel="00000000" w:rsidP="00000000" w:rsidRDefault="00000000" w:rsidRPr="00000000" w14:paraId="00000071">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72">
      <w:pPr>
        <w:rPr>
          <w:rFonts w:ascii="Montserrat" w:cs="Montserrat" w:eastAsia="Montserrat" w:hAnsi="Montserrat"/>
          <w:i w:val="1"/>
          <w:sz w:val="16"/>
          <w:szCs w:val="16"/>
        </w:rPr>
      </w:pPr>
      <w:r w:rsidDel="00000000" w:rsidR="00000000" w:rsidRPr="00000000">
        <w:rPr>
          <w:rFonts w:ascii="Montserrat" w:cs="Montserrat" w:eastAsia="Montserrat" w:hAnsi="Montserrat"/>
          <w:sz w:val="20"/>
          <w:szCs w:val="20"/>
          <w:rtl w:val="0"/>
        </w:rPr>
        <w:t xml:space="preserve">Vertical wind turbine</w:t>
      </w:r>
      <w:r w:rsidDel="00000000" w:rsidR="00000000" w:rsidRPr="00000000">
        <w:rPr>
          <w:rFonts w:ascii="Montserrat" w:cs="Montserrat" w:eastAsia="Montserrat" w:hAnsi="Montserrat"/>
          <w:sz w:val="20"/>
          <w:szCs w:val="20"/>
          <w:vertAlign w:val="superscript"/>
          <w:rtl w:val="0"/>
        </w:rPr>
        <w:t xml:space="preserve">4</w:t>
      </w:r>
      <w:r w:rsidDel="00000000" w:rsidR="00000000" w:rsidRPr="00000000">
        <w:rPr>
          <w:rFonts w:ascii="Montserrat" w:cs="Montserrat" w:eastAsia="Montserrat" w:hAnsi="Montserrat"/>
          <w:sz w:val="20"/>
          <w:szCs w:val="20"/>
          <w:rtl w:val="0"/>
        </w:rPr>
        <w:t xml:space="preserve">:</w:t>
        <w:br w:type="textWrapping"/>
        <w:br w:type="textWrapping"/>
      </w:r>
      <w:r w:rsidDel="00000000" w:rsidR="00000000" w:rsidRPr="00000000">
        <w:rPr>
          <w:rFonts w:ascii="Montserrat" w:cs="Montserrat" w:eastAsia="Montserrat" w:hAnsi="Montserrat"/>
          <w:sz w:val="16"/>
          <w:szCs w:val="16"/>
          <w:rtl w:val="0"/>
        </w:rPr>
        <w:tab/>
        <w:t xml:space="preserve">0.3kW/unit/day * 12,480 units * 365 days/yr = 1,366,560 kWh/an = </w:t>
      </w:r>
      <w:r w:rsidDel="00000000" w:rsidR="00000000" w:rsidRPr="00000000">
        <w:rPr>
          <w:rFonts w:ascii="Montserrat" w:cs="Montserrat" w:eastAsia="Montserrat" w:hAnsi="Montserrat"/>
          <w:i w:val="1"/>
          <w:sz w:val="16"/>
          <w:szCs w:val="16"/>
          <w:rtl w:val="0"/>
        </w:rPr>
        <w:t xml:space="preserve">1,366.56 mWh/yr</w:t>
      </w:r>
    </w:p>
    <w:p w:rsidR="00000000" w:rsidDel="00000000" w:rsidP="00000000" w:rsidRDefault="00000000" w:rsidRPr="00000000" w14:paraId="00000073">
      <w:pPr>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74">
      <w:pPr>
        <w:ind w:left="720" w:firstLine="720"/>
        <w:rPr>
          <w:rFonts w:ascii="Montserrat" w:cs="Montserrat" w:eastAsia="Montserrat" w:hAnsi="Montserrat"/>
          <w:sz w:val="16"/>
          <w:szCs w:val="16"/>
          <w:vertAlign w:val="subscript"/>
        </w:rPr>
      </w:pPr>
      <w:r w:rsidDel="00000000" w:rsidR="00000000" w:rsidRPr="00000000">
        <w:rPr>
          <w:rFonts w:ascii="Montserrat" w:cs="Montserrat" w:eastAsia="Montserrat" w:hAnsi="Montserrat"/>
          <w:sz w:val="16"/>
          <w:szCs w:val="16"/>
          <w:rtl w:val="0"/>
        </w:rPr>
        <w:t xml:space="preserve">Formula: E * U</w:t>
      </w:r>
      <w:r w:rsidDel="00000000" w:rsidR="00000000" w:rsidRPr="00000000">
        <w:rPr>
          <w:rFonts w:ascii="Montserrat" w:cs="Montserrat" w:eastAsia="Montserrat" w:hAnsi="Montserrat"/>
          <w:sz w:val="16"/>
          <w:szCs w:val="16"/>
          <w:vertAlign w:val="subscript"/>
          <w:rtl w:val="0"/>
        </w:rPr>
        <w:t xml:space="preserve">v</w:t>
      </w:r>
      <w:r w:rsidDel="00000000" w:rsidR="00000000" w:rsidRPr="00000000">
        <w:rPr>
          <w:rFonts w:ascii="Montserrat" w:cs="Montserrat" w:eastAsia="Montserrat" w:hAnsi="Montserrat"/>
          <w:sz w:val="16"/>
          <w:szCs w:val="16"/>
          <w:rtl w:val="0"/>
        </w:rPr>
        <w:t xml:space="preserve"> * 365 = E</w:t>
      </w:r>
      <w:r w:rsidDel="00000000" w:rsidR="00000000" w:rsidRPr="00000000">
        <w:rPr>
          <w:rFonts w:ascii="Montserrat" w:cs="Montserrat" w:eastAsia="Montserrat" w:hAnsi="Montserrat"/>
          <w:sz w:val="16"/>
          <w:szCs w:val="16"/>
          <w:vertAlign w:val="subscript"/>
          <w:rtl w:val="0"/>
        </w:rPr>
        <w:t xml:space="preserve">f</w:t>
      </w:r>
    </w:p>
    <w:p w:rsidR="00000000" w:rsidDel="00000000" w:rsidP="00000000" w:rsidRDefault="00000000" w:rsidRPr="00000000" w14:paraId="00000075">
      <w:pPr>
        <w:ind w:left="720" w:firstLine="720"/>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 = Average daily energy generated per each unit</w:t>
      </w:r>
    </w:p>
    <w:p w:rsidR="00000000" w:rsidDel="00000000" w:rsidP="00000000" w:rsidRDefault="00000000" w:rsidRPr="00000000" w14:paraId="00000076">
      <w:pPr>
        <w:ind w:left="720" w:firstLine="720"/>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U</w:t>
      </w:r>
      <w:r w:rsidDel="00000000" w:rsidR="00000000" w:rsidRPr="00000000">
        <w:rPr>
          <w:rFonts w:ascii="Montserrat" w:cs="Montserrat" w:eastAsia="Montserrat" w:hAnsi="Montserrat"/>
          <w:sz w:val="16"/>
          <w:szCs w:val="16"/>
          <w:vertAlign w:val="subscript"/>
          <w:rtl w:val="0"/>
        </w:rPr>
        <w:t xml:space="preserve">v</w:t>
      </w:r>
      <w:r w:rsidDel="00000000" w:rsidR="00000000" w:rsidRPr="00000000">
        <w:rPr>
          <w:rFonts w:ascii="Montserrat" w:cs="Montserrat" w:eastAsia="Montserrat" w:hAnsi="Montserrat"/>
          <w:sz w:val="16"/>
          <w:szCs w:val="16"/>
          <w:rtl w:val="0"/>
        </w:rPr>
        <w:t xml:space="preserve"> = Number of vertical wind turbines</w:t>
      </w:r>
    </w:p>
    <w:p w:rsidR="00000000" w:rsidDel="00000000" w:rsidP="00000000" w:rsidRDefault="00000000" w:rsidRPr="00000000" w14:paraId="00000077">
      <w:pPr>
        <w:ind w:left="720" w:firstLine="720"/>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w:t>
      </w:r>
      <w:r w:rsidDel="00000000" w:rsidR="00000000" w:rsidRPr="00000000">
        <w:rPr>
          <w:rFonts w:ascii="Montserrat" w:cs="Montserrat" w:eastAsia="Montserrat" w:hAnsi="Montserrat"/>
          <w:sz w:val="16"/>
          <w:szCs w:val="16"/>
          <w:vertAlign w:val="subscript"/>
          <w:rtl w:val="0"/>
        </w:rPr>
        <w:t xml:space="preserve">f</w:t>
      </w:r>
      <w:r w:rsidDel="00000000" w:rsidR="00000000" w:rsidRPr="00000000">
        <w:rPr>
          <w:rFonts w:ascii="Montserrat" w:cs="Montserrat" w:eastAsia="Montserrat" w:hAnsi="Montserrat"/>
          <w:sz w:val="16"/>
          <w:szCs w:val="16"/>
          <w:rtl w:val="0"/>
        </w:rPr>
        <w:t xml:space="preserve"> = Total wind energy output per year</w:t>
      </w:r>
    </w:p>
    <w:p w:rsidR="00000000" w:rsidDel="00000000" w:rsidP="00000000" w:rsidRDefault="00000000" w:rsidRPr="00000000" w14:paraId="00000078">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79">
      <w:pPr>
        <w:rPr>
          <w:rFonts w:ascii="Montserrat" w:cs="Montserrat" w:eastAsia="Montserrat" w:hAnsi="Montserrat"/>
          <w:i w:val="1"/>
          <w:sz w:val="16"/>
          <w:szCs w:val="16"/>
        </w:rPr>
      </w:pPr>
      <w:r w:rsidDel="00000000" w:rsidR="00000000" w:rsidRPr="00000000">
        <w:rPr>
          <w:rFonts w:ascii="Montserrat" w:cs="Montserrat" w:eastAsia="Montserrat" w:hAnsi="Montserrat"/>
          <w:sz w:val="20"/>
          <w:szCs w:val="20"/>
          <w:rtl w:val="0"/>
        </w:rPr>
        <w:t xml:space="preserve">Human-powered rotational generators</w:t>
      </w:r>
      <w:r w:rsidDel="00000000" w:rsidR="00000000" w:rsidRPr="00000000">
        <w:rPr>
          <w:rFonts w:ascii="Montserrat" w:cs="Montserrat" w:eastAsia="Montserrat" w:hAnsi="Montserrat"/>
          <w:sz w:val="20"/>
          <w:szCs w:val="20"/>
          <w:vertAlign w:val="superscript"/>
          <w:rtl w:val="0"/>
        </w:rPr>
        <w:t xml:space="preserve">5</w:t>
      </w:r>
      <w:r w:rsidDel="00000000" w:rsidR="00000000" w:rsidRPr="00000000">
        <w:rPr>
          <w:rFonts w:ascii="Montserrat" w:cs="Montserrat" w:eastAsia="Montserrat" w:hAnsi="Montserrat"/>
          <w:sz w:val="20"/>
          <w:szCs w:val="20"/>
          <w:rtl w:val="0"/>
        </w:rPr>
        <w:t xml:space="preserve">:</w:t>
        <w:br w:type="textWrapping"/>
      </w:r>
      <w:r w:rsidDel="00000000" w:rsidR="00000000" w:rsidRPr="00000000">
        <w:rPr>
          <w:rFonts w:ascii="Montserrat" w:cs="Montserrat" w:eastAsia="Montserrat" w:hAnsi="Montserrat"/>
          <w:sz w:val="16"/>
          <w:szCs w:val="16"/>
          <w:rtl w:val="0"/>
        </w:rPr>
        <w:br w:type="textWrapping"/>
        <w:tab/>
        <w:t xml:space="preserve">0.1kW/unit/hour * 156 units * 1.5 hours/day * 365 days/yr = 8,541 kWh/an = </w:t>
      </w:r>
      <w:r w:rsidDel="00000000" w:rsidR="00000000" w:rsidRPr="00000000">
        <w:rPr>
          <w:rFonts w:ascii="Montserrat" w:cs="Montserrat" w:eastAsia="Montserrat" w:hAnsi="Montserrat"/>
          <w:i w:val="1"/>
          <w:sz w:val="16"/>
          <w:szCs w:val="16"/>
          <w:rtl w:val="0"/>
        </w:rPr>
        <w:t xml:space="preserve">8.541 mWh/yr</w:t>
      </w:r>
    </w:p>
    <w:p w:rsidR="00000000" w:rsidDel="00000000" w:rsidP="00000000" w:rsidRDefault="00000000" w:rsidRPr="00000000" w14:paraId="0000007A">
      <w:pPr>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7B">
      <w:pPr>
        <w:ind w:left="720" w:firstLine="720"/>
        <w:rPr>
          <w:rFonts w:ascii="Montserrat" w:cs="Montserrat" w:eastAsia="Montserrat" w:hAnsi="Montserrat"/>
          <w:sz w:val="16"/>
          <w:szCs w:val="16"/>
          <w:vertAlign w:val="subscript"/>
        </w:rPr>
      </w:pPr>
      <w:r w:rsidDel="00000000" w:rsidR="00000000" w:rsidRPr="00000000">
        <w:rPr>
          <w:rFonts w:ascii="Montserrat" w:cs="Montserrat" w:eastAsia="Montserrat" w:hAnsi="Montserrat"/>
          <w:sz w:val="16"/>
          <w:szCs w:val="16"/>
          <w:rtl w:val="0"/>
        </w:rPr>
        <w:t xml:space="preserve">Formula: E * U</w:t>
      </w:r>
      <w:r w:rsidDel="00000000" w:rsidR="00000000" w:rsidRPr="00000000">
        <w:rPr>
          <w:rFonts w:ascii="Montserrat" w:cs="Montserrat" w:eastAsia="Montserrat" w:hAnsi="Montserrat"/>
          <w:sz w:val="16"/>
          <w:szCs w:val="16"/>
          <w:vertAlign w:val="subscript"/>
          <w:rtl w:val="0"/>
        </w:rPr>
        <w:t xml:space="preserve">h</w:t>
      </w:r>
      <w:r w:rsidDel="00000000" w:rsidR="00000000" w:rsidRPr="00000000">
        <w:rPr>
          <w:rFonts w:ascii="Montserrat" w:cs="Montserrat" w:eastAsia="Montserrat" w:hAnsi="Montserrat"/>
          <w:sz w:val="16"/>
          <w:szCs w:val="16"/>
          <w:rtl w:val="0"/>
        </w:rPr>
        <w:t xml:space="preserve"> * D * 365 = E</w:t>
      </w:r>
      <w:r w:rsidDel="00000000" w:rsidR="00000000" w:rsidRPr="00000000">
        <w:rPr>
          <w:rFonts w:ascii="Montserrat" w:cs="Montserrat" w:eastAsia="Montserrat" w:hAnsi="Montserrat"/>
          <w:sz w:val="16"/>
          <w:szCs w:val="16"/>
          <w:vertAlign w:val="subscript"/>
          <w:rtl w:val="0"/>
        </w:rPr>
        <w:t xml:space="preserve">f</w:t>
      </w:r>
    </w:p>
    <w:p w:rsidR="00000000" w:rsidDel="00000000" w:rsidP="00000000" w:rsidRDefault="00000000" w:rsidRPr="00000000" w14:paraId="0000007C">
      <w:pPr>
        <w:ind w:left="720" w:firstLine="720"/>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 = Average hourly energy generated per each unit</w:t>
      </w:r>
    </w:p>
    <w:p w:rsidR="00000000" w:rsidDel="00000000" w:rsidP="00000000" w:rsidRDefault="00000000" w:rsidRPr="00000000" w14:paraId="0000007D">
      <w:pPr>
        <w:ind w:left="720" w:firstLine="720"/>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U</w:t>
      </w:r>
      <w:r w:rsidDel="00000000" w:rsidR="00000000" w:rsidRPr="00000000">
        <w:rPr>
          <w:rFonts w:ascii="Montserrat" w:cs="Montserrat" w:eastAsia="Montserrat" w:hAnsi="Montserrat"/>
          <w:sz w:val="16"/>
          <w:szCs w:val="16"/>
          <w:vertAlign w:val="subscript"/>
          <w:rtl w:val="0"/>
        </w:rPr>
        <w:t xml:space="preserve">h</w:t>
      </w:r>
      <w:r w:rsidDel="00000000" w:rsidR="00000000" w:rsidRPr="00000000">
        <w:rPr>
          <w:rFonts w:ascii="Montserrat" w:cs="Montserrat" w:eastAsia="Montserrat" w:hAnsi="Montserrat"/>
          <w:sz w:val="16"/>
          <w:szCs w:val="16"/>
          <w:rtl w:val="0"/>
        </w:rPr>
        <w:t xml:space="preserve"> = Number of human-powered rotational generators</w:t>
      </w:r>
    </w:p>
    <w:p w:rsidR="00000000" w:rsidDel="00000000" w:rsidP="00000000" w:rsidRDefault="00000000" w:rsidRPr="00000000" w14:paraId="0000007E">
      <w:pPr>
        <w:ind w:left="720" w:firstLine="720"/>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D = Average interaction time per unit</w:t>
      </w:r>
    </w:p>
    <w:p w:rsidR="00000000" w:rsidDel="00000000" w:rsidP="00000000" w:rsidRDefault="00000000" w:rsidRPr="00000000" w14:paraId="0000007F">
      <w:pPr>
        <w:ind w:left="720" w:firstLine="720"/>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w:t>
      </w:r>
      <w:r w:rsidDel="00000000" w:rsidR="00000000" w:rsidRPr="00000000">
        <w:rPr>
          <w:rFonts w:ascii="Montserrat" w:cs="Montserrat" w:eastAsia="Montserrat" w:hAnsi="Montserrat"/>
          <w:sz w:val="16"/>
          <w:szCs w:val="16"/>
          <w:vertAlign w:val="subscript"/>
          <w:rtl w:val="0"/>
        </w:rPr>
        <w:t xml:space="preserve">f</w:t>
      </w:r>
      <w:r w:rsidDel="00000000" w:rsidR="00000000" w:rsidRPr="00000000">
        <w:rPr>
          <w:rFonts w:ascii="Montserrat" w:cs="Montserrat" w:eastAsia="Montserrat" w:hAnsi="Montserrat"/>
          <w:sz w:val="16"/>
          <w:szCs w:val="16"/>
          <w:rtl w:val="0"/>
        </w:rPr>
        <w:t xml:space="preserve"> = Total wind energy output per year</w:t>
      </w:r>
    </w:p>
    <w:p w:rsidR="00000000" w:rsidDel="00000000" w:rsidP="00000000" w:rsidRDefault="00000000" w:rsidRPr="00000000" w14:paraId="00000080">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81">
      <w:pPr>
        <w:rPr>
          <w:rFonts w:ascii="Montserrat" w:cs="Montserrat" w:eastAsia="Montserrat" w:hAnsi="Montserrat"/>
          <w:sz w:val="20"/>
          <w:szCs w:val="20"/>
          <w:u w:val="single"/>
        </w:rPr>
      </w:pPr>
      <w:r w:rsidDel="00000000" w:rsidR="00000000" w:rsidRPr="00000000">
        <w:rPr>
          <w:rFonts w:ascii="Montserrat" w:cs="Montserrat" w:eastAsia="Montserrat" w:hAnsi="Montserrat"/>
          <w:sz w:val="20"/>
          <w:szCs w:val="20"/>
          <w:u w:val="single"/>
          <w:rtl w:val="0"/>
        </w:rPr>
        <w:t xml:space="preserve">General Statistics:</w:t>
      </w:r>
    </w:p>
    <w:p w:rsidR="00000000" w:rsidDel="00000000" w:rsidP="00000000" w:rsidRDefault="00000000" w:rsidRPr="00000000" w14:paraId="00000082">
      <w:pPr>
        <w:widowControl w:val="0"/>
        <w:spacing w:line="276" w:lineRule="auto"/>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083">
      <w:pPr>
        <w:widowControl w:val="0"/>
        <w:spacing w:line="276" w:lineRule="auto"/>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Total volume: </w:t>
      </w:r>
      <w:r w:rsidDel="00000000" w:rsidR="00000000" w:rsidRPr="00000000">
        <w:rPr>
          <w:rFonts w:ascii="Montserrat" w:cs="Montserrat" w:eastAsia="Montserrat" w:hAnsi="Montserrat"/>
          <w:i w:val="1"/>
          <w:sz w:val="20"/>
          <w:szCs w:val="20"/>
          <w:highlight w:val="white"/>
          <w:rtl w:val="0"/>
        </w:rPr>
        <w:t xml:space="preserve">13,000 cubic meters</w:t>
      </w: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084">
      <w:pPr>
        <w:widowControl w:val="0"/>
        <w:spacing w:line="276" w:lineRule="auto"/>
        <w:ind w:firstLine="720"/>
        <w:rPr>
          <w:rFonts w:ascii="Montserrat" w:cs="Montserrat" w:eastAsia="Montserrat" w:hAnsi="Montserrat"/>
          <w:sz w:val="16"/>
          <w:szCs w:val="16"/>
          <w:highlight w:val="white"/>
        </w:rPr>
      </w:pPr>
      <w:r w:rsidDel="00000000" w:rsidR="00000000" w:rsidRPr="00000000">
        <w:rPr>
          <w:rFonts w:ascii="Montserrat" w:cs="Montserrat" w:eastAsia="Montserrat" w:hAnsi="Montserrat"/>
          <w:sz w:val="16"/>
          <w:szCs w:val="16"/>
          <w:highlight w:val="white"/>
          <w:rtl w:val="0"/>
        </w:rPr>
        <w:t xml:space="preserve">= 1,040 units *  12.5 cubic meters per unit</w:t>
      </w:r>
    </w:p>
    <w:p w:rsidR="00000000" w:rsidDel="00000000" w:rsidP="00000000" w:rsidRDefault="00000000" w:rsidRPr="00000000" w14:paraId="00000085">
      <w:pPr>
        <w:widowControl w:val="0"/>
        <w:spacing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86">
      <w:pPr>
        <w:widowControl w:val="0"/>
        <w:spacing w:line="276" w:lineRule="auto"/>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sz w:val="20"/>
          <w:szCs w:val="20"/>
          <w:highlight w:val="white"/>
          <w:rtl w:val="0"/>
        </w:rPr>
        <w:t xml:space="preserve">Total units of vertical wind turbines: </w:t>
      </w:r>
      <w:r w:rsidDel="00000000" w:rsidR="00000000" w:rsidRPr="00000000">
        <w:rPr>
          <w:rFonts w:ascii="Montserrat" w:cs="Montserrat" w:eastAsia="Montserrat" w:hAnsi="Montserrat"/>
          <w:i w:val="1"/>
          <w:sz w:val="20"/>
          <w:szCs w:val="20"/>
          <w:highlight w:val="white"/>
          <w:rtl w:val="0"/>
        </w:rPr>
        <w:t xml:space="preserve">12,480 units</w:t>
      </w:r>
    </w:p>
    <w:p w:rsidR="00000000" w:rsidDel="00000000" w:rsidP="00000000" w:rsidRDefault="00000000" w:rsidRPr="00000000" w14:paraId="00000087">
      <w:pPr>
        <w:widowControl w:val="0"/>
        <w:spacing w:line="276" w:lineRule="auto"/>
        <w:ind w:firstLine="720"/>
        <w:rPr>
          <w:rFonts w:ascii="Montserrat" w:cs="Montserrat" w:eastAsia="Montserrat" w:hAnsi="Montserrat"/>
          <w:sz w:val="16"/>
          <w:szCs w:val="16"/>
          <w:highlight w:val="white"/>
        </w:rPr>
      </w:pPr>
      <w:r w:rsidDel="00000000" w:rsidR="00000000" w:rsidRPr="00000000">
        <w:rPr>
          <w:rFonts w:ascii="Montserrat" w:cs="Montserrat" w:eastAsia="Montserrat" w:hAnsi="Montserrat"/>
          <w:sz w:val="16"/>
          <w:szCs w:val="16"/>
          <w:highlight w:val="white"/>
          <w:rtl w:val="0"/>
        </w:rPr>
        <w:t xml:space="preserve">= 1,040 units * 12 vertical wind turbines per unit.</w:t>
      </w:r>
    </w:p>
    <w:p w:rsidR="00000000" w:rsidDel="00000000" w:rsidP="00000000" w:rsidRDefault="00000000" w:rsidRPr="00000000" w14:paraId="00000088">
      <w:pPr>
        <w:widowControl w:val="0"/>
        <w:spacing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89">
      <w:pPr>
        <w:widowControl w:val="0"/>
        <w:spacing w:line="276" w:lineRule="auto"/>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Total units of </w:t>
      </w:r>
      <w:r w:rsidDel="00000000" w:rsidR="00000000" w:rsidRPr="00000000">
        <w:rPr>
          <w:rFonts w:ascii="Montserrat" w:cs="Montserrat" w:eastAsia="Montserrat" w:hAnsi="Montserrat"/>
          <w:sz w:val="20"/>
          <w:szCs w:val="20"/>
          <w:rtl w:val="0"/>
        </w:rPr>
        <w:t xml:space="preserve">human-powered rotational generators</w:t>
      </w:r>
      <w:r w:rsidDel="00000000" w:rsidR="00000000" w:rsidRPr="00000000">
        <w:rPr>
          <w:rFonts w:ascii="Montserrat" w:cs="Montserrat" w:eastAsia="Montserrat" w:hAnsi="Montserrat"/>
          <w:sz w:val="20"/>
          <w:szCs w:val="20"/>
          <w:highlight w:val="white"/>
          <w:rtl w:val="0"/>
        </w:rPr>
        <w:t xml:space="preserve">: </w:t>
      </w:r>
      <w:r w:rsidDel="00000000" w:rsidR="00000000" w:rsidRPr="00000000">
        <w:rPr>
          <w:rFonts w:ascii="Montserrat" w:cs="Montserrat" w:eastAsia="Montserrat" w:hAnsi="Montserrat"/>
          <w:i w:val="1"/>
          <w:sz w:val="20"/>
          <w:szCs w:val="20"/>
          <w:highlight w:val="white"/>
          <w:rtl w:val="0"/>
        </w:rPr>
        <w:t xml:space="preserve">156 units</w:t>
      </w: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08A">
      <w:pPr>
        <w:widowControl w:val="0"/>
        <w:spacing w:line="276" w:lineRule="auto"/>
        <w:ind w:firstLine="720"/>
        <w:rPr>
          <w:rFonts w:ascii="Montserrat" w:cs="Montserrat" w:eastAsia="Montserrat" w:hAnsi="Montserrat"/>
          <w:sz w:val="16"/>
          <w:szCs w:val="16"/>
          <w:highlight w:val="white"/>
        </w:rPr>
      </w:pPr>
      <w:r w:rsidDel="00000000" w:rsidR="00000000" w:rsidRPr="00000000">
        <w:rPr>
          <w:rFonts w:ascii="Montserrat" w:cs="Montserrat" w:eastAsia="Montserrat" w:hAnsi="Montserrat"/>
          <w:sz w:val="16"/>
          <w:szCs w:val="16"/>
          <w:highlight w:val="white"/>
          <w:rtl w:val="0"/>
        </w:rPr>
        <w:t xml:space="preserve">= 1,040 units * 0.15 vertical wind turbines per unit.</w:t>
      </w:r>
    </w:p>
    <w:p w:rsidR="00000000" w:rsidDel="00000000" w:rsidP="00000000" w:rsidRDefault="00000000" w:rsidRPr="00000000" w14:paraId="0000008B">
      <w:pPr>
        <w:widowControl w:val="0"/>
        <w:spacing w:line="276" w:lineRule="auto"/>
        <w:ind w:firstLine="720"/>
        <w:rPr>
          <w:rFonts w:ascii="Montserrat" w:cs="Montserrat" w:eastAsia="Montserrat" w:hAnsi="Montserrat"/>
          <w:sz w:val="16"/>
          <w:szCs w:val="16"/>
          <w:highlight w:val="white"/>
        </w:rPr>
      </w:pPr>
      <w:r w:rsidDel="00000000" w:rsidR="00000000" w:rsidRPr="00000000">
        <w:rPr>
          <w:rtl w:val="0"/>
        </w:rPr>
      </w:r>
    </w:p>
    <w:p w:rsidR="00000000" w:rsidDel="00000000" w:rsidP="00000000" w:rsidRDefault="00000000" w:rsidRPr="00000000" w14:paraId="0000008C">
      <w:pPr>
        <w:widowControl w:val="0"/>
        <w:spacing w:line="276" w:lineRule="auto"/>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Total budget: $ </w:t>
      </w:r>
      <w:r w:rsidDel="00000000" w:rsidR="00000000" w:rsidRPr="00000000">
        <w:rPr>
          <w:rFonts w:ascii="Montserrat" w:cs="Montserrat" w:eastAsia="Montserrat" w:hAnsi="Montserrat"/>
          <w:i w:val="1"/>
          <w:sz w:val="20"/>
          <w:szCs w:val="20"/>
          <w:highlight w:val="white"/>
          <w:rtl w:val="0"/>
        </w:rPr>
        <w:t xml:space="preserve">75,192,000</w:t>
      </w: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08D">
      <w:pPr>
        <w:widowControl w:val="0"/>
        <w:spacing w:line="276" w:lineRule="auto"/>
        <w:ind w:firstLine="720"/>
        <w:rPr>
          <w:rFonts w:ascii="Montserrat" w:cs="Montserrat" w:eastAsia="Montserrat" w:hAnsi="Montserrat"/>
          <w:color w:val="222222"/>
          <w:sz w:val="20"/>
          <w:szCs w:val="20"/>
          <w:highlight w:val="white"/>
        </w:rPr>
      </w:pPr>
      <w:r w:rsidDel="00000000" w:rsidR="00000000" w:rsidRPr="00000000">
        <w:rPr>
          <w:rFonts w:ascii="Montserrat" w:cs="Montserrat" w:eastAsia="Montserrat" w:hAnsi="Montserrat"/>
          <w:sz w:val="16"/>
          <w:szCs w:val="16"/>
          <w:highlight w:val="white"/>
          <w:rtl w:val="0"/>
        </w:rPr>
        <w:t xml:space="preserve">= (12,480 units * 300 W/unit)+(156 units * 100 W/unit)*20$/W</w:t>
      </w:r>
      <w:r w:rsidDel="00000000" w:rsidR="00000000" w:rsidRPr="00000000">
        <w:rPr>
          <w:rFonts w:ascii="Montserrat" w:cs="Montserrat" w:eastAsia="Montserrat" w:hAnsi="Montserrat"/>
          <w:color w:val="222222"/>
          <w:sz w:val="20"/>
          <w:szCs w:val="20"/>
          <w:highlight w:val="white"/>
          <w:rtl w:val="0"/>
        </w:rPr>
        <w:br w:type="textWrapping"/>
        <w:t xml:space="preserve">------------------------------------------------------------------------------------------------------------------------------------</w:t>
      </w:r>
    </w:p>
    <w:p w:rsidR="00000000" w:rsidDel="00000000" w:rsidP="00000000" w:rsidRDefault="00000000" w:rsidRPr="00000000" w14:paraId="0000008E">
      <w:pPr>
        <w:widowControl w:val="0"/>
        <w:numPr>
          <w:ilvl w:val="0"/>
          <w:numId w:val="1"/>
        </w:numPr>
        <w:spacing w:line="276" w:lineRule="auto"/>
        <w:ind w:left="720" w:hanging="360"/>
        <w:rPr>
          <w:rFonts w:ascii="Montserrat" w:cs="Montserrat" w:eastAsia="Montserrat" w:hAnsi="Montserrat"/>
          <w:color w:val="666666"/>
          <w:sz w:val="14"/>
          <w:szCs w:val="14"/>
          <w:highlight w:val="white"/>
        </w:rPr>
      </w:pPr>
      <w:r w:rsidDel="00000000" w:rsidR="00000000" w:rsidRPr="00000000">
        <w:rPr>
          <w:rFonts w:ascii="Montserrat" w:cs="Montserrat" w:eastAsia="Montserrat" w:hAnsi="Montserrat"/>
          <w:b w:val="1"/>
          <w:color w:val="666666"/>
          <w:sz w:val="14"/>
          <w:szCs w:val="14"/>
          <w:highlight w:val="white"/>
          <w:rtl w:val="0"/>
        </w:rPr>
        <w:t xml:space="preserve">“Electric Power Consumption (kWh per capita): UAE”</w:t>
      </w:r>
      <w:r w:rsidDel="00000000" w:rsidR="00000000" w:rsidRPr="00000000">
        <w:rPr>
          <w:rFonts w:ascii="Montserrat" w:cs="Montserrat" w:eastAsia="Montserrat" w:hAnsi="Montserrat"/>
          <w:color w:val="666666"/>
          <w:sz w:val="14"/>
          <w:szCs w:val="14"/>
          <w:highlight w:val="white"/>
          <w:rtl w:val="0"/>
        </w:rPr>
        <w:t xml:space="preserve"> World Bank, 2014. Web. Accessed 10 May 2019. </w:t>
      </w:r>
      <w:r w:rsidDel="00000000" w:rsidR="00000000" w:rsidRPr="00000000">
        <w:rPr>
          <w:rFonts w:ascii="Montserrat" w:cs="Montserrat" w:eastAsia="Montserrat" w:hAnsi="Montserrat"/>
          <w:color w:val="666666"/>
          <w:sz w:val="14"/>
          <w:szCs w:val="14"/>
          <w:highlight w:val="white"/>
          <w:rtl w:val="0"/>
        </w:rPr>
        <w:t xml:space="preserve">https://data.worldbank.org/indicator/EG.USE.ELEC.KH.PC?locations=AE</w:t>
      </w:r>
      <w:r w:rsidDel="00000000" w:rsidR="00000000" w:rsidRPr="00000000">
        <w:rPr>
          <w:rtl w:val="0"/>
        </w:rPr>
      </w:r>
    </w:p>
    <w:p w:rsidR="00000000" w:rsidDel="00000000" w:rsidP="00000000" w:rsidRDefault="00000000" w:rsidRPr="00000000" w14:paraId="0000008F">
      <w:pPr>
        <w:widowControl w:val="0"/>
        <w:numPr>
          <w:ilvl w:val="0"/>
          <w:numId w:val="1"/>
        </w:numPr>
        <w:spacing w:line="276" w:lineRule="auto"/>
        <w:ind w:left="720" w:hanging="360"/>
        <w:rPr>
          <w:rFonts w:ascii="Montserrat" w:cs="Montserrat" w:eastAsia="Montserrat" w:hAnsi="Montserrat"/>
          <w:color w:val="666666"/>
          <w:sz w:val="14"/>
          <w:szCs w:val="14"/>
          <w:highlight w:val="white"/>
        </w:rPr>
      </w:pPr>
      <w:r w:rsidDel="00000000" w:rsidR="00000000" w:rsidRPr="00000000">
        <w:rPr>
          <w:rFonts w:ascii="Montserrat" w:cs="Montserrat" w:eastAsia="Montserrat" w:hAnsi="Montserrat"/>
          <w:b w:val="1"/>
          <w:color w:val="666666"/>
          <w:sz w:val="14"/>
          <w:szCs w:val="14"/>
          <w:highlight w:val="white"/>
          <w:rtl w:val="0"/>
        </w:rPr>
        <w:t xml:space="preserve">“Geology of Emirates”</w:t>
      </w:r>
      <w:r w:rsidDel="00000000" w:rsidR="00000000" w:rsidRPr="00000000">
        <w:rPr>
          <w:rFonts w:ascii="Montserrat" w:cs="Montserrat" w:eastAsia="Montserrat" w:hAnsi="Montserrat"/>
          <w:color w:val="666666"/>
          <w:sz w:val="14"/>
          <w:szCs w:val="14"/>
          <w:highlight w:val="white"/>
          <w:rtl w:val="0"/>
        </w:rPr>
        <w:t xml:space="preserve"> Angelfire, 2014. Web. Accessed 10 May 2019. </w:t>
      </w:r>
      <w:r w:rsidDel="00000000" w:rsidR="00000000" w:rsidRPr="00000000">
        <w:rPr>
          <w:rFonts w:ascii="Montserrat" w:cs="Montserrat" w:eastAsia="Montserrat" w:hAnsi="Montserrat"/>
          <w:color w:val="666666"/>
          <w:sz w:val="14"/>
          <w:szCs w:val="14"/>
          <w:highlight w:val="white"/>
          <w:rtl w:val="0"/>
        </w:rPr>
        <w:t xml:space="preserve">http://www.angelfire.com/az3/mohgameil/emirates.html</w:t>
      </w:r>
      <w:r w:rsidDel="00000000" w:rsidR="00000000" w:rsidRPr="00000000">
        <w:rPr>
          <w:rtl w:val="0"/>
        </w:rPr>
      </w:r>
    </w:p>
    <w:p w:rsidR="00000000" w:rsidDel="00000000" w:rsidP="00000000" w:rsidRDefault="00000000" w:rsidRPr="00000000" w14:paraId="00000090">
      <w:pPr>
        <w:widowControl w:val="0"/>
        <w:numPr>
          <w:ilvl w:val="0"/>
          <w:numId w:val="1"/>
        </w:numPr>
        <w:spacing w:line="276" w:lineRule="auto"/>
        <w:ind w:left="720" w:hanging="360"/>
        <w:rPr>
          <w:rFonts w:ascii="Montserrat" w:cs="Montserrat" w:eastAsia="Montserrat" w:hAnsi="Montserrat"/>
          <w:color w:val="666666"/>
          <w:sz w:val="14"/>
          <w:szCs w:val="14"/>
          <w:highlight w:val="white"/>
        </w:rPr>
      </w:pPr>
      <w:r w:rsidDel="00000000" w:rsidR="00000000" w:rsidRPr="00000000">
        <w:rPr>
          <w:rFonts w:ascii="Montserrat" w:cs="Montserrat" w:eastAsia="Montserrat" w:hAnsi="Montserrat"/>
          <w:b w:val="1"/>
          <w:color w:val="666666"/>
          <w:sz w:val="14"/>
          <w:szCs w:val="14"/>
          <w:highlight w:val="white"/>
          <w:rtl w:val="0"/>
        </w:rPr>
        <w:t xml:space="preserve">“Seven Emirates One Destination: Archaeological Sites”</w:t>
      </w:r>
      <w:r w:rsidDel="00000000" w:rsidR="00000000" w:rsidRPr="00000000">
        <w:rPr>
          <w:rFonts w:ascii="Montserrat" w:cs="Montserrat" w:eastAsia="Montserrat" w:hAnsi="Montserrat"/>
          <w:color w:val="666666"/>
          <w:sz w:val="14"/>
          <w:szCs w:val="14"/>
          <w:highlight w:val="white"/>
          <w:rtl w:val="0"/>
        </w:rPr>
        <w:t xml:space="preserve"> United Arab Emirates Ministry of Culture &amp; Knowledge Development. 15 August 2016. Web. Accessed 10 May 2019. </w:t>
      </w:r>
      <w:r w:rsidDel="00000000" w:rsidR="00000000" w:rsidRPr="00000000">
        <w:rPr>
          <w:rFonts w:ascii="Montserrat" w:cs="Montserrat" w:eastAsia="Montserrat" w:hAnsi="Montserrat"/>
          <w:color w:val="666666"/>
          <w:sz w:val="14"/>
          <w:szCs w:val="14"/>
          <w:highlight w:val="white"/>
          <w:rtl w:val="0"/>
        </w:rPr>
        <w:t xml:space="preserve">https://mckd.gov.ae/sites/MCYCDVar/en-us/pages/archaeological-sites.aspx</w:t>
      </w:r>
      <w:r w:rsidDel="00000000" w:rsidR="00000000" w:rsidRPr="00000000">
        <w:rPr>
          <w:rtl w:val="0"/>
        </w:rPr>
      </w:r>
    </w:p>
    <w:p w:rsidR="00000000" w:rsidDel="00000000" w:rsidP="00000000" w:rsidRDefault="00000000" w:rsidRPr="00000000" w14:paraId="00000091">
      <w:pPr>
        <w:widowControl w:val="0"/>
        <w:numPr>
          <w:ilvl w:val="0"/>
          <w:numId w:val="1"/>
        </w:numPr>
        <w:spacing w:line="276" w:lineRule="auto"/>
        <w:ind w:left="720" w:hanging="360"/>
        <w:rPr>
          <w:rFonts w:ascii="Montserrat" w:cs="Montserrat" w:eastAsia="Montserrat" w:hAnsi="Montserrat"/>
          <w:color w:val="666666"/>
          <w:sz w:val="14"/>
          <w:szCs w:val="14"/>
          <w:highlight w:val="white"/>
        </w:rPr>
      </w:pPr>
      <w:r w:rsidDel="00000000" w:rsidR="00000000" w:rsidRPr="00000000">
        <w:rPr>
          <w:rFonts w:ascii="Montserrat" w:cs="Montserrat" w:eastAsia="Montserrat" w:hAnsi="Montserrat"/>
          <w:b w:val="1"/>
          <w:color w:val="666666"/>
          <w:sz w:val="14"/>
          <w:szCs w:val="14"/>
          <w:highlight w:val="white"/>
          <w:rtl w:val="0"/>
        </w:rPr>
        <w:t xml:space="preserve">“Evaluation of different turbine concepts for wind power"</w:t>
      </w:r>
      <w:r w:rsidDel="00000000" w:rsidR="00000000" w:rsidRPr="00000000">
        <w:rPr>
          <w:rFonts w:ascii="Montserrat" w:cs="Montserrat" w:eastAsia="Montserrat" w:hAnsi="Montserrat"/>
          <w:color w:val="666666"/>
          <w:sz w:val="14"/>
          <w:szCs w:val="14"/>
          <w:highlight w:val="white"/>
          <w:rtl w:val="0"/>
        </w:rPr>
        <w:t xml:space="preserve">. Eriksson, S; Bernhoff, H; Leijon, M. 2008. </w:t>
      </w:r>
      <w:r w:rsidDel="00000000" w:rsidR="00000000" w:rsidRPr="00000000">
        <w:rPr>
          <w:rFonts w:ascii="Montserrat" w:cs="Montserrat" w:eastAsia="Montserrat" w:hAnsi="Montserrat"/>
          <w:i w:val="1"/>
          <w:color w:val="666666"/>
          <w:sz w:val="14"/>
          <w:szCs w:val="14"/>
          <w:highlight w:val="white"/>
          <w:rtl w:val="0"/>
        </w:rPr>
        <w:t xml:space="preserve">Renewable and Sustainable Energy Reviews</w:t>
      </w:r>
      <w:r w:rsidDel="00000000" w:rsidR="00000000" w:rsidRPr="00000000">
        <w:rPr>
          <w:rFonts w:ascii="Montserrat" w:cs="Montserrat" w:eastAsia="Montserrat" w:hAnsi="Montserrat"/>
          <w:color w:val="666666"/>
          <w:sz w:val="14"/>
          <w:szCs w:val="14"/>
          <w:highlight w:val="white"/>
          <w:rtl w:val="0"/>
        </w:rPr>
        <w:t xml:space="preserve">. 12 (5): 1419–34. </w:t>
      </w:r>
    </w:p>
    <w:p w:rsidR="00000000" w:rsidDel="00000000" w:rsidP="00000000" w:rsidRDefault="00000000" w:rsidRPr="00000000" w14:paraId="00000092">
      <w:pPr>
        <w:widowControl w:val="0"/>
        <w:numPr>
          <w:ilvl w:val="0"/>
          <w:numId w:val="1"/>
        </w:numPr>
        <w:spacing w:line="276" w:lineRule="auto"/>
        <w:ind w:left="720" w:hanging="360"/>
        <w:rPr>
          <w:rFonts w:ascii="Montserrat" w:cs="Montserrat" w:eastAsia="Montserrat" w:hAnsi="Montserrat"/>
          <w:color w:val="666666"/>
          <w:sz w:val="14"/>
          <w:szCs w:val="14"/>
          <w:highlight w:val="white"/>
        </w:rPr>
      </w:pPr>
      <w:r w:rsidDel="00000000" w:rsidR="00000000" w:rsidRPr="00000000">
        <w:rPr>
          <w:rFonts w:ascii="Montserrat" w:cs="Montserrat" w:eastAsia="Montserrat" w:hAnsi="Montserrat"/>
          <w:b w:val="1"/>
          <w:color w:val="666666"/>
          <w:sz w:val="14"/>
          <w:szCs w:val="14"/>
          <w:highlight w:val="white"/>
          <w:rtl w:val="0"/>
        </w:rPr>
        <w:t xml:space="preserve">“Merry-Go-Round Human Powered Generator”</w:t>
      </w:r>
      <w:r w:rsidDel="00000000" w:rsidR="00000000" w:rsidRPr="00000000">
        <w:rPr>
          <w:rFonts w:ascii="Montserrat" w:cs="Montserrat" w:eastAsia="Montserrat" w:hAnsi="Montserrat"/>
          <w:color w:val="666666"/>
          <w:sz w:val="14"/>
          <w:szCs w:val="14"/>
          <w:highlight w:val="white"/>
          <w:rtl w:val="0"/>
        </w:rPr>
        <w:t xml:space="preserve"> Ashe, Sarah &amp; Navarro, Salvador. 2013. Web. Accessed 10 May 2019. </w:t>
      </w:r>
      <w:r w:rsidDel="00000000" w:rsidR="00000000" w:rsidRPr="00000000">
        <w:rPr>
          <w:rFonts w:ascii="Montserrat" w:cs="Montserrat" w:eastAsia="Montserrat" w:hAnsi="Montserrat"/>
          <w:color w:val="666666"/>
          <w:sz w:val="14"/>
          <w:szCs w:val="14"/>
          <w:highlight w:val="white"/>
          <w:rtl w:val="0"/>
        </w:rPr>
        <w:t xml:space="preserve">https:// digitalcommons.calpoly.edu/cgi/viewcontent.cgi?referer=https://www.google.com/&amp;httpsredir=1&amp;article=1251&amp;context=eesp</w:t>
      </w:r>
      <w:r w:rsidDel="00000000" w:rsidR="00000000" w:rsidRPr="00000000">
        <w:rPr>
          <w:rtl w:val="0"/>
        </w:rPr>
      </w:r>
    </w:p>
    <w:sectPr>
      <w:headerReference r:id="rId10" w:type="default"/>
      <w:headerReference r:id="rId11" w:type="first"/>
      <w:footerReference r:id="rId12" w:type="default"/>
      <w:footerReference r:id="rId13" w:type="first"/>
      <w:pgSz w:h="15840" w:w="12240"/>
      <w:pgMar w:bottom="1440" w:top="1267" w:left="1080" w:right="1080" w:header="360" w:footer="43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8">
    <w:pPr>
      <w:tabs>
        <w:tab w:val="center" w:pos="4320"/>
        <w:tab w:val="right" w:pos="8640"/>
      </w:tabs>
      <w:spacing w:after="720" w:lineRule="auto"/>
      <w:ind w:left="540" w:firstLine="0"/>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99">
    <w:pPr>
      <w:tabs>
        <w:tab w:val="center" w:pos="4320"/>
        <w:tab w:val="right" w:pos="8640"/>
      </w:tabs>
      <w:spacing w:after="720" w:lineRule="auto"/>
      <w:ind w:left="540" w:firstLine="0"/>
      <w:jc w:val="right"/>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jc w:val="right"/>
      <w:rPr>
        <w:rFonts w:ascii="Montserrat" w:cs="Montserrat" w:eastAsia="Montserrat" w:hAnsi="Montserrat"/>
        <w:highlight w:val="white"/>
      </w:rPr>
    </w:pPr>
    <w:r w:rsidDel="00000000" w:rsidR="00000000" w:rsidRPr="00000000">
      <w:rPr>
        <w:rFonts w:ascii="Montserrat" w:cs="Montserrat" w:eastAsia="Montserrat" w:hAnsi="Montserrat"/>
        <w:highlight w:val="whit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Montserrat" w:cs="Montserrat" w:eastAsia="Montserrat" w:hAnsi="Montserrat"/>
        <w:b w:val="1"/>
        <w:i w:val="0"/>
        <w:smallCaps w:val="0"/>
        <w:strike w:val="0"/>
        <w:color w:val="000000"/>
        <w:sz w:val="36"/>
        <w:szCs w:val="36"/>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tabs>
        <w:tab w:val="center" w:pos="4320"/>
        <w:tab w:val="right" w:pos="8640"/>
      </w:tabs>
      <w:spacing w:after="720" w:lineRule="auto"/>
      <w:ind w:left="540" w:firstLine="0"/>
      <w:jc w:val="righ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