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47" w:rsidRPr="008E5F47" w:rsidRDefault="008E5F47" w:rsidP="00D04387">
      <w:pPr>
        <w:rPr>
          <w:rFonts w:ascii="Lato Light" w:hAnsi="Lato Light" w:cs="Lato Light"/>
          <w:b/>
          <w:sz w:val="44"/>
          <w:szCs w:val="44"/>
          <w:lang w:val="en-US"/>
        </w:rPr>
      </w:pPr>
      <w:r w:rsidRPr="008E5F47">
        <w:rPr>
          <w:rFonts w:ascii="Lato Light" w:hAnsi="Lato Light" w:cs="Lato Light"/>
          <w:b/>
          <w:sz w:val="44"/>
          <w:szCs w:val="44"/>
          <w:lang w:val="en-US"/>
        </w:rPr>
        <w:t>GEOMARKER</w:t>
      </w:r>
    </w:p>
    <w:p w:rsidR="00D04387" w:rsidRPr="00080E55" w:rsidRDefault="00D04387" w:rsidP="00D04387">
      <w:pPr>
        <w:rPr>
          <w:b/>
          <w:lang w:val="en-US"/>
        </w:rPr>
      </w:pPr>
      <w:r w:rsidRPr="00080E55">
        <w:rPr>
          <w:b/>
          <w:lang w:val="en-US"/>
        </w:rPr>
        <w:t>Overview</w:t>
      </w:r>
    </w:p>
    <w:p w:rsidR="00D04387" w:rsidRPr="00080E55" w:rsidRDefault="00D04387" w:rsidP="00D04387">
      <w:pPr>
        <w:rPr>
          <w:lang w:val="en-US"/>
        </w:rPr>
      </w:pPr>
      <w:r w:rsidRPr="00080E55">
        <w:rPr>
          <w:lang w:val="en-US"/>
        </w:rPr>
        <w:t>The Geomarker is a public art lighting installation, shaped on the sign commonly used on digital maps to mark a destination point.</w:t>
      </w:r>
      <w:r w:rsidR="00150C0F" w:rsidRPr="00080E55">
        <w:rPr>
          <w:lang w:val="en-US"/>
        </w:rPr>
        <w:t xml:space="preserve"> </w:t>
      </w:r>
      <w:r w:rsidRPr="00080E55">
        <w:rPr>
          <w:lang w:val="en-US"/>
        </w:rPr>
        <w:t xml:space="preserve"> In a context of returning to the </w:t>
      </w:r>
      <w:proofErr w:type="spellStart"/>
      <w:r w:rsidRPr="00080E55">
        <w:rPr>
          <w:lang w:val="en-US"/>
        </w:rPr>
        <w:t>sourse</w:t>
      </w:r>
      <w:proofErr w:type="spellEnd"/>
      <w:r w:rsidRPr="00080E55">
        <w:rPr>
          <w:lang w:val="en-US"/>
        </w:rPr>
        <w:t xml:space="preserve"> we mean a </w:t>
      </w:r>
      <w:proofErr w:type="spellStart"/>
      <w:r w:rsidRPr="00080E55">
        <w:rPr>
          <w:lang w:val="en-US"/>
        </w:rPr>
        <w:t>jorney</w:t>
      </w:r>
      <w:proofErr w:type="spellEnd"/>
      <w:r w:rsidRPr="00080E55">
        <w:rPr>
          <w:lang w:val="en-US"/>
        </w:rPr>
        <w:t xml:space="preserve"> with a start and end points. The Geomarker will show to the wayfarers desired destination point that’s they looking for. Currently this point is a </w:t>
      </w:r>
      <w:proofErr w:type="spellStart"/>
      <w:r w:rsidRPr="00080E55">
        <w:rPr>
          <w:lang w:val="en-US"/>
        </w:rPr>
        <w:t>Masdar</w:t>
      </w:r>
      <w:proofErr w:type="spellEnd"/>
      <w:r w:rsidRPr="00080E55">
        <w:rPr>
          <w:lang w:val="en-US"/>
        </w:rPr>
        <w:t xml:space="preserve">-city. Thus we have find inspiration at the logo &amp; </w:t>
      </w:r>
      <w:proofErr w:type="spellStart"/>
      <w:r w:rsidRPr="00080E55">
        <w:rPr>
          <w:lang w:val="en-US"/>
        </w:rPr>
        <w:t>indentity</w:t>
      </w:r>
      <w:proofErr w:type="spellEnd"/>
      <w:r w:rsidRPr="00080E55">
        <w:rPr>
          <w:lang w:val="en-US"/>
        </w:rPr>
        <w:t xml:space="preserve"> colors of </w:t>
      </w:r>
      <w:proofErr w:type="spellStart"/>
      <w:r w:rsidRPr="00080E55">
        <w:rPr>
          <w:lang w:val="en-US"/>
        </w:rPr>
        <w:t>Masdar</w:t>
      </w:r>
      <w:proofErr w:type="spellEnd"/>
      <w:r w:rsidRPr="00080E55">
        <w:rPr>
          <w:lang w:val="en-US"/>
        </w:rPr>
        <w:t xml:space="preserve"> city to design the Geomarker.</w:t>
      </w:r>
    </w:p>
    <w:p w:rsidR="00D04387" w:rsidRPr="00080E55" w:rsidRDefault="00D04387" w:rsidP="00D04387">
      <w:pPr>
        <w:rPr>
          <w:lang w:val="en-US"/>
        </w:rPr>
      </w:pPr>
      <w:r w:rsidRPr="00080E55">
        <w:rPr>
          <w:lang w:val="en-US"/>
        </w:rPr>
        <w:t>The widespread use of digital maps has bring</w:t>
      </w:r>
      <w:r w:rsidR="00150C0F" w:rsidRPr="00080E55">
        <w:rPr>
          <w:lang w:val="en-US"/>
        </w:rPr>
        <w:t>s</w:t>
      </w:r>
      <w:r w:rsidRPr="00080E55">
        <w:rPr>
          <w:lang w:val="en-US"/>
        </w:rPr>
        <w:t xml:space="preserve"> this sign well recognizable, and its transfer to reality also causes certain emotions in the viewer. The height of the installation is 6 meters, so it can be clearly seen from a distance.</w:t>
      </w:r>
    </w:p>
    <w:p w:rsidR="00D04387" w:rsidRPr="00080E55" w:rsidRDefault="00D04387" w:rsidP="00D04387">
      <w:pPr>
        <w:rPr>
          <w:lang w:val="en-US"/>
        </w:rPr>
      </w:pPr>
      <w:r w:rsidRPr="00080E55">
        <w:rPr>
          <w:lang w:val="en-US"/>
        </w:rPr>
        <w:t xml:space="preserve">We realize that this is not the first attempt to transfer a sign from a virtual to a real one, but this time we created a fully-autonomous all-weather light installation of a universal form that is not related with any business corporation and does not infringes any copyright. </w:t>
      </w:r>
    </w:p>
    <w:p w:rsidR="00D04387" w:rsidRPr="00080E55" w:rsidRDefault="00D04387" w:rsidP="00D04387">
      <w:pPr>
        <w:rPr>
          <w:b/>
          <w:lang w:val="en-US"/>
        </w:rPr>
      </w:pPr>
      <w:r w:rsidRPr="00080E55">
        <w:rPr>
          <w:b/>
          <w:lang w:val="en-US"/>
        </w:rPr>
        <w:t>Construction</w:t>
      </w:r>
    </w:p>
    <w:p w:rsidR="00D04387" w:rsidRPr="00080E55" w:rsidRDefault="00D04387" w:rsidP="00D04387">
      <w:pPr>
        <w:rPr>
          <w:lang w:val="en-US"/>
        </w:rPr>
      </w:pPr>
      <w:r w:rsidRPr="00080E55">
        <w:rPr>
          <w:lang w:val="en-US"/>
        </w:rPr>
        <w:t xml:space="preserve">Construction of the art object is a polymer-coated metal frame covered with a banner mesh. The frame is installed on the concrete foundation. On the front sides of the art object installed the contours of the shape made of waterproof plywood. The </w:t>
      </w:r>
      <w:proofErr w:type="spellStart"/>
      <w:r w:rsidRPr="00080E55">
        <w:rPr>
          <w:lang w:val="en-US"/>
        </w:rPr>
        <w:t>lightbox</w:t>
      </w:r>
      <w:proofErr w:type="spellEnd"/>
      <w:r w:rsidRPr="00080E55">
        <w:rPr>
          <w:lang w:val="en-US"/>
        </w:rPr>
        <w:t xml:space="preserve"> in the middle of the front sides replicate the city of </w:t>
      </w:r>
      <w:proofErr w:type="spellStart"/>
      <w:r w:rsidRPr="00080E55">
        <w:rPr>
          <w:lang w:val="en-US"/>
        </w:rPr>
        <w:t>Masdar</w:t>
      </w:r>
      <w:proofErr w:type="spellEnd"/>
      <w:r w:rsidRPr="00080E55">
        <w:rPr>
          <w:lang w:val="en-US"/>
        </w:rPr>
        <w:t xml:space="preserve"> logo.</w:t>
      </w:r>
    </w:p>
    <w:p w:rsidR="00403E55" w:rsidRDefault="00D04387" w:rsidP="00D04387">
      <w:pPr>
        <w:rPr>
          <w:lang w:val="en-US"/>
        </w:rPr>
      </w:pPr>
      <w:r w:rsidRPr="00080E55">
        <w:rPr>
          <w:lang w:val="en-US"/>
        </w:rPr>
        <w:t>The Geomarker is equipped with the li</w:t>
      </w:r>
      <w:r w:rsidR="00080E55" w:rsidRPr="00080E55">
        <w:rPr>
          <w:lang w:val="en-US"/>
        </w:rPr>
        <w:t xml:space="preserve">ght </w:t>
      </w:r>
      <w:proofErr w:type="gramStart"/>
      <w:r w:rsidR="00080E55" w:rsidRPr="00080E55">
        <w:rPr>
          <w:lang w:val="en-US"/>
        </w:rPr>
        <w:t>system,</w:t>
      </w:r>
      <w:proofErr w:type="gramEnd"/>
      <w:r w:rsidR="00080E55" w:rsidRPr="00080E55">
        <w:rPr>
          <w:lang w:val="en-US"/>
        </w:rPr>
        <w:t xml:space="preserve"> consist of LED-neon backlight and two </w:t>
      </w:r>
      <w:proofErr w:type="spellStart"/>
      <w:r w:rsidR="00080E55" w:rsidRPr="00080E55">
        <w:rPr>
          <w:lang w:val="en-US"/>
        </w:rPr>
        <w:t>lightboxes</w:t>
      </w:r>
      <w:proofErr w:type="spellEnd"/>
      <w:r w:rsidR="00080E55" w:rsidRPr="00080E55">
        <w:rPr>
          <w:lang w:val="en-US"/>
        </w:rPr>
        <w:t xml:space="preserve">, </w:t>
      </w:r>
      <w:r w:rsidRPr="00080E55">
        <w:rPr>
          <w:lang w:val="en-US"/>
        </w:rPr>
        <w:t xml:space="preserve">that is automatically turns on when it gets dark. All lightings are connected to the battery powered by solar panels placed on the top of the art object. </w:t>
      </w:r>
      <w:r w:rsidR="00394CF8">
        <w:rPr>
          <w:lang w:val="en-US"/>
        </w:rPr>
        <w:t xml:space="preserve">The </w:t>
      </w:r>
      <w:r w:rsidRPr="00080E55">
        <w:rPr>
          <w:lang w:val="en-US"/>
        </w:rPr>
        <w:t>Geomarker can tran</w:t>
      </w:r>
      <w:r w:rsidR="00080E55" w:rsidRPr="00080E55">
        <w:rPr>
          <w:lang w:val="en-US"/>
        </w:rPr>
        <w:t xml:space="preserve">smit the energy superabundance </w:t>
      </w:r>
      <w:r w:rsidRPr="00080E55">
        <w:rPr>
          <w:lang w:val="en-US"/>
        </w:rPr>
        <w:t>to a grid connection point to be designed by others</w:t>
      </w:r>
      <w:r w:rsidR="00394CF8">
        <w:rPr>
          <w:lang w:val="en-US"/>
        </w:rPr>
        <w:t>.</w:t>
      </w:r>
    </w:p>
    <w:p w:rsidR="00403E55" w:rsidRDefault="00403E55" w:rsidP="00D04387">
      <w:pPr>
        <w:rPr>
          <w:b/>
          <w:lang w:val="en-US"/>
        </w:rPr>
      </w:pPr>
      <w:r w:rsidRPr="00403E55">
        <w:rPr>
          <w:b/>
          <w:lang w:val="en-US"/>
        </w:rPr>
        <w:t>Conceptual cost estimate</w:t>
      </w:r>
    </w:p>
    <w:p w:rsidR="00403E55" w:rsidRDefault="00403E55" w:rsidP="00D04387">
      <w:pPr>
        <w:rPr>
          <w:lang w:val="en-US"/>
        </w:rPr>
      </w:pPr>
      <w:r>
        <w:rPr>
          <w:lang w:val="en-US"/>
        </w:rPr>
        <w:t>F</w:t>
      </w:r>
      <w:r w:rsidRPr="00403E55">
        <w:rPr>
          <w:lang w:val="en-US"/>
        </w:rPr>
        <w:t>oundation construction</w:t>
      </w:r>
      <w:r>
        <w:rPr>
          <w:lang w:val="en-US"/>
        </w:rPr>
        <w:t>- 3000$</w:t>
      </w:r>
    </w:p>
    <w:p w:rsidR="00403E55" w:rsidRDefault="00403E55" w:rsidP="00D04387">
      <w:pPr>
        <w:rPr>
          <w:lang w:val="en-US"/>
        </w:rPr>
      </w:pPr>
      <w:proofErr w:type="gramStart"/>
      <w:r>
        <w:rPr>
          <w:lang w:val="en-US"/>
        </w:rPr>
        <w:t xml:space="preserve">Steel </w:t>
      </w:r>
      <w:r w:rsidR="00923310">
        <w:rPr>
          <w:lang w:val="en-US"/>
        </w:rPr>
        <w:t xml:space="preserve"> </w:t>
      </w:r>
      <w:r>
        <w:rPr>
          <w:lang w:val="en-US"/>
        </w:rPr>
        <w:t>frame</w:t>
      </w:r>
      <w:proofErr w:type="gramEnd"/>
      <w:r>
        <w:rPr>
          <w:lang w:val="en-US"/>
        </w:rPr>
        <w:t xml:space="preserve"> fabrication – </w:t>
      </w:r>
      <w:r w:rsidR="00394CF8">
        <w:rPr>
          <w:lang w:val="en-US"/>
        </w:rPr>
        <w:t>7</w:t>
      </w:r>
      <w:r>
        <w:rPr>
          <w:lang w:val="en-US"/>
        </w:rPr>
        <w:t>000$</w:t>
      </w:r>
      <w:bookmarkStart w:id="0" w:name="_GoBack"/>
      <w:bookmarkEnd w:id="0"/>
    </w:p>
    <w:p w:rsidR="00403E55" w:rsidRDefault="00403E55" w:rsidP="00D04387">
      <w:pPr>
        <w:rPr>
          <w:lang w:val="en-US"/>
        </w:rPr>
      </w:pPr>
      <w:r>
        <w:rPr>
          <w:lang w:val="en-US"/>
        </w:rPr>
        <w:t>C</w:t>
      </w:r>
      <w:r w:rsidRPr="00080E55">
        <w:rPr>
          <w:lang w:val="en-US"/>
        </w:rPr>
        <w:t>ontours of the shape</w:t>
      </w:r>
      <w:r>
        <w:rPr>
          <w:lang w:val="en-US"/>
        </w:rPr>
        <w:t>- 1000$</w:t>
      </w:r>
    </w:p>
    <w:p w:rsidR="00403E55" w:rsidRDefault="00403E55" w:rsidP="00D04387">
      <w:pPr>
        <w:rPr>
          <w:lang w:val="en-US"/>
        </w:rPr>
      </w:pPr>
      <w:r>
        <w:rPr>
          <w:lang w:val="en-US"/>
        </w:rPr>
        <w:t>Cover mesh- 1000$</w:t>
      </w:r>
    </w:p>
    <w:p w:rsidR="00403E55" w:rsidRDefault="00403E55" w:rsidP="00D04387">
      <w:pPr>
        <w:rPr>
          <w:lang w:val="en-US"/>
        </w:rPr>
      </w:pPr>
      <w:r>
        <w:rPr>
          <w:lang w:val="en-US"/>
        </w:rPr>
        <w:t>Lighting system – 2500$</w:t>
      </w:r>
    </w:p>
    <w:p w:rsidR="00403E55" w:rsidRDefault="00403E55" w:rsidP="00D04387">
      <w:pPr>
        <w:rPr>
          <w:lang w:val="en-US"/>
        </w:rPr>
      </w:pPr>
      <w:r>
        <w:rPr>
          <w:lang w:val="en-US"/>
        </w:rPr>
        <w:t xml:space="preserve">Solar panels &amp; </w:t>
      </w:r>
      <w:r w:rsidRPr="00080E55">
        <w:rPr>
          <w:lang w:val="en-US"/>
        </w:rPr>
        <w:t>equipment</w:t>
      </w:r>
      <w:r>
        <w:rPr>
          <w:lang w:val="en-US"/>
        </w:rPr>
        <w:t>- 3000$</w:t>
      </w:r>
    </w:p>
    <w:p w:rsidR="00403E55" w:rsidRDefault="00394CF8" w:rsidP="00D04387">
      <w:pPr>
        <w:pBdr>
          <w:bottom w:val="single" w:sz="12" w:space="1" w:color="auto"/>
        </w:pBdr>
        <w:rPr>
          <w:lang w:val="en-US"/>
        </w:rPr>
      </w:pPr>
      <w:r>
        <w:rPr>
          <w:lang w:val="en-US"/>
        </w:rPr>
        <w:t>Assembly servic</w:t>
      </w:r>
      <w:r w:rsidR="00403E55">
        <w:rPr>
          <w:lang w:val="en-US"/>
        </w:rPr>
        <w:t>e- 500$</w:t>
      </w:r>
    </w:p>
    <w:p w:rsidR="00394CF8" w:rsidRDefault="00394CF8" w:rsidP="00D04387">
      <w:pPr>
        <w:pBdr>
          <w:bottom w:val="single" w:sz="12" w:space="1" w:color="auto"/>
        </w:pBdr>
        <w:rPr>
          <w:lang w:val="en-US"/>
        </w:rPr>
      </w:pPr>
    </w:p>
    <w:p w:rsidR="00394CF8" w:rsidRDefault="00394CF8" w:rsidP="00D04387">
      <w:pPr>
        <w:rPr>
          <w:lang w:val="en-US"/>
        </w:rPr>
      </w:pPr>
      <w:r>
        <w:rPr>
          <w:lang w:val="en-US"/>
        </w:rPr>
        <w:t>Total:  18000$</w:t>
      </w:r>
    </w:p>
    <w:p w:rsidR="00403E55" w:rsidRPr="00403E55" w:rsidRDefault="00403E55" w:rsidP="00D04387">
      <w:pPr>
        <w:rPr>
          <w:lang w:val="en-US"/>
        </w:rPr>
      </w:pPr>
    </w:p>
    <w:p w:rsidR="00D04387" w:rsidRPr="00080E55" w:rsidRDefault="00D04387" w:rsidP="00D04387">
      <w:pPr>
        <w:rPr>
          <w:b/>
          <w:lang w:val="en-US"/>
        </w:rPr>
      </w:pPr>
      <w:r w:rsidRPr="00080E55">
        <w:rPr>
          <w:b/>
          <w:lang w:val="en-US"/>
        </w:rPr>
        <w:lastRenderedPageBreak/>
        <w:t>Cost per watt</w:t>
      </w:r>
    </w:p>
    <w:p w:rsidR="00D04387" w:rsidRPr="00080E55" w:rsidRDefault="00D04387" w:rsidP="00D04387">
      <w:pPr>
        <w:rPr>
          <w:lang w:val="en-US"/>
        </w:rPr>
      </w:pPr>
      <w:r w:rsidRPr="00080E55">
        <w:rPr>
          <w:lang w:val="en-US"/>
        </w:rPr>
        <w:t>Our calculations are based on a price of $ 3,000 for solar equipment and an estimated lifetime of 20 years. The aggregated capacity of so</w:t>
      </w:r>
      <w:r w:rsidR="001E0587">
        <w:rPr>
          <w:lang w:val="en-US"/>
        </w:rPr>
        <w:t xml:space="preserve">lar panels is 350 watts / </w:t>
      </w:r>
      <w:proofErr w:type="gramStart"/>
      <w:r w:rsidR="001E0587">
        <w:rPr>
          <w:lang w:val="en-US"/>
        </w:rPr>
        <w:t>hour,</w:t>
      </w:r>
      <w:proofErr w:type="gramEnd"/>
      <w:r w:rsidR="001E0587">
        <w:rPr>
          <w:lang w:val="en-US"/>
        </w:rPr>
        <w:t xml:space="preserve"> expected annual capacity is 1050 kWh. </w:t>
      </w:r>
      <w:r w:rsidRPr="00080E55">
        <w:rPr>
          <w:lang w:val="en-US"/>
        </w:rPr>
        <w:t xml:space="preserve">We also consider a decrease of efficiency at second 10 years for 20%. Thus we got </w:t>
      </w:r>
      <w:proofErr w:type="spellStart"/>
      <w:r w:rsidRPr="00080E55">
        <w:rPr>
          <w:lang w:val="en-US"/>
        </w:rPr>
        <w:t>approx</w:t>
      </w:r>
      <w:proofErr w:type="spellEnd"/>
      <w:r w:rsidRPr="00080E55">
        <w:rPr>
          <w:lang w:val="en-US"/>
        </w:rPr>
        <w:t xml:space="preserve"> 1</w:t>
      </w:r>
      <w:proofErr w:type="gramStart"/>
      <w:r w:rsidRPr="00080E55">
        <w:rPr>
          <w:lang w:val="en-US"/>
        </w:rPr>
        <w:t>,5</w:t>
      </w:r>
      <w:proofErr w:type="gramEnd"/>
      <w:r w:rsidRPr="00080E55">
        <w:rPr>
          <w:lang w:val="en-US"/>
        </w:rPr>
        <w:t xml:space="preserve"> $ costs per watt.</w:t>
      </w:r>
    </w:p>
    <w:p w:rsidR="00D04387" w:rsidRPr="00080E55" w:rsidRDefault="00D04387" w:rsidP="00D04387">
      <w:pPr>
        <w:rPr>
          <w:b/>
          <w:lang w:val="en-US"/>
        </w:rPr>
      </w:pPr>
      <w:r w:rsidRPr="00080E55">
        <w:rPr>
          <w:b/>
          <w:lang w:val="en-US"/>
        </w:rPr>
        <w:t>Safety</w:t>
      </w:r>
    </w:p>
    <w:p w:rsidR="00D04387" w:rsidRPr="00080E55" w:rsidRDefault="00D04387" w:rsidP="00D04387">
      <w:pPr>
        <w:rPr>
          <w:lang w:val="en-US"/>
        </w:rPr>
      </w:pPr>
      <w:r w:rsidRPr="00080E55">
        <w:rPr>
          <w:lang w:val="en-US"/>
        </w:rPr>
        <w:t xml:space="preserve">The art object is designed to withstand </w:t>
      </w:r>
      <w:proofErr w:type="spellStart"/>
      <w:r w:rsidRPr="00080E55">
        <w:rPr>
          <w:lang w:val="en-US"/>
        </w:rPr>
        <w:t>windgusts</w:t>
      </w:r>
      <w:proofErr w:type="spellEnd"/>
      <w:r w:rsidRPr="00080E55">
        <w:rPr>
          <w:lang w:val="en-US"/>
        </w:rPr>
        <w:t xml:space="preserve"> up to 25 m / s and completely safe for visitors. Direct public access to the art object is allowed. If necessary, anti-vandal equipment protection can be installed. The design has been successfully </w:t>
      </w:r>
      <w:proofErr w:type="spellStart"/>
      <w:r w:rsidRPr="00080E55">
        <w:rPr>
          <w:lang w:val="en-US"/>
        </w:rPr>
        <w:t>prodused</w:t>
      </w:r>
      <w:proofErr w:type="spellEnd"/>
      <w:r w:rsidRPr="00080E55">
        <w:rPr>
          <w:lang w:val="en-US"/>
        </w:rPr>
        <w:t>, installed and tested.</w:t>
      </w:r>
    </w:p>
    <w:p w:rsidR="00D04387" w:rsidRPr="00080E55" w:rsidRDefault="00D04387" w:rsidP="00D04387">
      <w:pPr>
        <w:rPr>
          <w:b/>
          <w:lang w:val="en-US"/>
        </w:rPr>
      </w:pPr>
      <w:r w:rsidRPr="00080E55">
        <w:rPr>
          <w:b/>
          <w:lang w:val="en-US"/>
        </w:rPr>
        <w:t>Environmental Impact Statement</w:t>
      </w:r>
    </w:p>
    <w:p w:rsidR="00D04387" w:rsidRPr="00080E55" w:rsidRDefault="00D04387" w:rsidP="00D04387">
      <w:pPr>
        <w:rPr>
          <w:lang w:val="en-US"/>
        </w:rPr>
      </w:pPr>
      <w:r w:rsidRPr="00080E55">
        <w:rPr>
          <w:lang w:val="en-US"/>
        </w:rPr>
        <w:t xml:space="preserve">Proposed installation is designed for minimal impact on </w:t>
      </w:r>
      <w:proofErr w:type="spellStart"/>
      <w:r w:rsidRPr="00080E55">
        <w:rPr>
          <w:lang w:val="en-US"/>
        </w:rPr>
        <w:t>Masdar</w:t>
      </w:r>
      <w:proofErr w:type="spellEnd"/>
      <w:r w:rsidRPr="00080E55">
        <w:rPr>
          <w:lang w:val="en-US"/>
        </w:rPr>
        <w:t xml:space="preserve"> ecosystem. The Geomarker does not produce emissions – greenhouse or otherwise – nor any physical or airborne waste products. The structure is composed of recycled and renewable materials and, whenever possible, local materials with low transit impact. The steel structure is composed of recycled steel pipes welded into custom shapes, and is designed for clean deconstruction. Cover mesh is being removed and disposed of.</w:t>
      </w:r>
    </w:p>
    <w:p w:rsidR="00150C0F" w:rsidRPr="00080E55" w:rsidRDefault="00150C0F" w:rsidP="00D04387">
      <w:pPr>
        <w:rPr>
          <w:b/>
          <w:lang w:val="en-US"/>
        </w:rPr>
      </w:pPr>
    </w:p>
    <w:p w:rsidR="00150C0F" w:rsidRPr="00080E55" w:rsidRDefault="00150C0F" w:rsidP="00D04387">
      <w:pPr>
        <w:rPr>
          <w:b/>
          <w:lang w:val="en-US"/>
        </w:rPr>
      </w:pPr>
    </w:p>
    <w:p w:rsidR="00D04387" w:rsidRPr="00080E55" w:rsidRDefault="00150C0F" w:rsidP="00D04387">
      <w:pPr>
        <w:rPr>
          <w:b/>
          <w:lang w:val="en-US"/>
        </w:rPr>
      </w:pPr>
      <w:r w:rsidRPr="00080E55">
        <w:rPr>
          <w:b/>
          <w:lang w:val="en-US"/>
        </w:rPr>
        <w:t>Conclusion</w:t>
      </w:r>
    </w:p>
    <w:p w:rsidR="00D04387" w:rsidRPr="00080E55" w:rsidRDefault="00D04387" w:rsidP="00D04387">
      <w:pPr>
        <w:rPr>
          <w:lang w:val="en-US"/>
        </w:rPr>
      </w:pPr>
      <w:r w:rsidRPr="00080E55">
        <w:rPr>
          <w:lang w:val="en-US"/>
        </w:rPr>
        <w:t xml:space="preserve">The Geomarker created for the public spaces design and allows </w:t>
      </w:r>
      <w:proofErr w:type="gramStart"/>
      <w:r w:rsidRPr="00080E55">
        <w:rPr>
          <w:lang w:val="en-US"/>
        </w:rPr>
        <w:t>to re-imagine</w:t>
      </w:r>
      <w:proofErr w:type="gramEnd"/>
      <w:r w:rsidRPr="00080E55">
        <w:rPr>
          <w:lang w:val="en-US"/>
        </w:rPr>
        <w:t xml:space="preserve"> any territory even without a comprehensive beautification.</w:t>
      </w:r>
    </w:p>
    <w:p w:rsidR="00431274" w:rsidRPr="00080E55" w:rsidRDefault="00D04387" w:rsidP="00D04387">
      <w:pPr>
        <w:rPr>
          <w:lang w:val="en-US"/>
        </w:rPr>
      </w:pPr>
      <w:r w:rsidRPr="00080E55">
        <w:rPr>
          <w:lang w:val="en-US"/>
        </w:rPr>
        <w:t>The Geomarker designed as a permane</w:t>
      </w:r>
      <w:r w:rsidR="008E5F47">
        <w:rPr>
          <w:lang w:val="en-US"/>
        </w:rPr>
        <w:t xml:space="preserve">nt installation and will serve </w:t>
      </w:r>
      <w:r w:rsidRPr="00080E55">
        <w:rPr>
          <w:lang w:val="en-US"/>
        </w:rPr>
        <w:t xml:space="preserve">up to 20 years does not </w:t>
      </w:r>
      <w:proofErr w:type="spellStart"/>
      <w:r w:rsidRPr="00080E55">
        <w:rPr>
          <w:lang w:val="en-US"/>
        </w:rPr>
        <w:t>requireing</w:t>
      </w:r>
      <w:proofErr w:type="spellEnd"/>
      <w:r w:rsidRPr="00080E55">
        <w:rPr>
          <w:lang w:val="en-US"/>
        </w:rPr>
        <w:t xml:space="preserve"> any care. Cover elements can be replaced maintaining the same design. However, it is possible to completely change the cover design of the art object.</w:t>
      </w:r>
    </w:p>
    <w:sectPr w:rsidR="00431274" w:rsidRPr="0008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Light">
    <w:panose1 w:val="020F0402020204030203"/>
    <w:charset w:val="CC"/>
    <w:family w:val="swiss"/>
    <w:pitch w:val="variable"/>
    <w:sig w:usb0="E10002FF" w:usb1="5000E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17"/>
    <w:rsid w:val="00005139"/>
    <w:rsid w:val="00045B17"/>
    <w:rsid w:val="000526FA"/>
    <w:rsid w:val="00076705"/>
    <w:rsid w:val="00080E55"/>
    <w:rsid w:val="00085737"/>
    <w:rsid w:val="000917F7"/>
    <w:rsid w:val="00091A76"/>
    <w:rsid w:val="000A767D"/>
    <w:rsid w:val="000B1475"/>
    <w:rsid w:val="000B72BD"/>
    <w:rsid w:val="000C2FCD"/>
    <w:rsid w:val="000D15B7"/>
    <w:rsid w:val="000E1F6F"/>
    <w:rsid w:val="000F10F9"/>
    <w:rsid w:val="00104256"/>
    <w:rsid w:val="001109BE"/>
    <w:rsid w:val="001226B1"/>
    <w:rsid w:val="00150C0F"/>
    <w:rsid w:val="001604B4"/>
    <w:rsid w:val="00162791"/>
    <w:rsid w:val="00166E06"/>
    <w:rsid w:val="001746C6"/>
    <w:rsid w:val="001753B4"/>
    <w:rsid w:val="00181995"/>
    <w:rsid w:val="0019028D"/>
    <w:rsid w:val="001B3694"/>
    <w:rsid w:val="001C35F1"/>
    <w:rsid w:val="001D0C18"/>
    <w:rsid w:val="001E0587"/>
    <w:rsid w:val="001F025E"/>
    <w:rsid w:val="001F02DE"/>
    <w:rsid w:val="001F622F"/>
    <w:rsid w:val="00223F95"/>
    <w:rsid w:val="002320D0"/>
    <w:rsid w:val="00245C86"/>
    <w:rsid w:val="00250D81"/>
    <w:rsid w:val="00262BCB"/>
    <w:rsid w:val="002B685A"/>
    <w:rsid w:val="002C4858"/>
    <w:rsid w:val="002D7E8E"/>
    <w:rsid w:val="00301AA4"/>
    <w:rsid w:val="00312100"/>
    <w:rsid w:val="0031327D"/>
    <w:rsid w:val="0033054B"/>
    <w:rsid w:val="00355837"/>
    <w:rsid w:val="00360211"/>
    <w:rsid w:val="00364E66"/>
    <w:rsid w:val="00383588"/>
    <w:rsid w:val="0038653C"/>
    <w:rsid w:val="00393BA0"/>
    <w:rsid w:val="00394CF8"/>
    <w:rsid w:val="00395A30"/>
    <w:rsid w:val="00397745"/>
    <w:rsid w:val="003A0130"/>
    <w:rsid w:val="003A4A91"/>
    <w:rsid w:val="00403E55"/>
    <w:rsid w:val="00414A16"/>
    <w:rsid w:val="0041757E"/>
    <w:rsid w:val="00425B17"/>
    <w:rsid w:val="00431274"/>
    <w:rsid w:val="00436949"/>
    <w:rsid w:val="004548A2"/>
    <w:rsid w:val="00461041"/>
    <w:rsid w:val="00463F13"/>
    <w:rsid w:val="00477343"/>
    <w:rsid w:val="00477D79"/>
    <w:rsid w:val="004809A9"/>
    <w:rsid w:val="00482154"/>
    <w:rsid w:val="00486E5F"/>
    <w:rsid w:val="004A3529"/>
    <w:rsid w:val="004A422D"/>
    <w:rsid w:val="004E1E44"/>
    <w:rsid w:val="00502164"/>
    <w:rsid w:val="005066A8"/>
    <w:rsid w:val="005206DC"/>
    <w:rsid w:val="0052102C"/>
    <w:rsid w:val="00527EFD"/>
    <w:rsid w:val="005402DC"/>
    <w:rsid w:val="00550852"/>
    <w:rsid w:val="005574C7"/>
    <w:rsid w:val="0056709E"/>
    <w:rsid w:val="0058283C"/>
    <w:rsid w:val="00586D4E"/>
    <w:rsid w:val="0059278A"/>
    <w:rsid w:val="00592A4A"/>
    <w:rsid w:val="0059314B"/>
    <w:rsid w:val="005B39F8"/>
    <w:rsid w:val="005B3D5A"/>
    <w:rsid w:val="005C3D4B"/>
    <w:rsid w:val="005C5DFB"/>
    <w:rsid w:val="005D1EE6"/>
    <w:rsid w:val="005E3248"/>
    <w:rsid w:val="005F2887"/>
    <w:rsid w:val="005F33E8"/>
    <w:rsid w:val="005F7393"/>
    <w:rsid w:val="0061450A"/>
    <w:rsid w:val="00614B88"/>
    <w:rsid w:val="00617E75"/>
    <w:rsid w:val="00625D5B"/>
    <w:rsid w:val="00650FDC"/>
    <w:rsid w:val="00660215"/>
    <w:rsid w:val="00663DA2"/>
    <w:rsid w:val="00670227"/>
    <w:rsid w:val="00685BEB"/>
    <w:rsid w:val="00687652"/>
    <w:rsid w:val="006A0784"/>
    <w:rsid w:val="006B17D0"/>
    <w:rsid w:val="006B357A"/>
    <w:rsid w:val="006C3F0F"/>
    <w:rsid w:val="006F12FD"/>
    <w:rsid w:val="00711D4C"/>
    <w:rsid w:val="00712B9D"/>
    <w:rsid w:val="007259C1"/>
    <w:rsid w:val="00734612"/>
    <w:rsid w:val="00734AF2"/>
    <w:rsid w:val="007455FF"/>
    <w:rsid w:val="00770FA2"/>
    <w:rsid w:val="0078585F"/>
    <w:rsid w:val="00791185"/>
    <w:rsid w:val="007968B1"/>
    <w:rsid w:val="00796910"/>
    <w:rsid w:val="00797218"/>
    <w:rsid w:val="007979A5"/>
    <w:rsid w:val="007A2E0A"/>
    <w:rsid w:val="007B021C"/>
    <w:rsid w:val="007B11E1"/>
    <w:rsid w:val="007B4E40"/>
    <w:rsid w:val="007C4A4D"/>
    <w:rsid w:val="007C5AF8"/>
    <w:rsid w:val="007D10D5"/>
    <w:rsid w:val="007D284C"/>
    <w:rsid w:val="007E621B"/>
    <w:rsid w:val="007F1915"/>
    <w:rsid w:val="00820E6F"/>
    <w:rsid w:val="0083095E"/>
    <w:rsid w:val="00834559"/>
    <w:rsid w:val="00840A90"/>
    <w:rsid w:val="008414A3"/>
    <w:rsid w:val="0084615B"/>
    <w:rsid w:val="00851426"/>
    <w:rsid w:val="00851C73"/>
    <w:rsid w:val="00883F6C"/>
    <w:rsid w:val="008844D4"/>
    <w:rsid w:val="008E5F47"/>
    <w:rsid w:val="008F0278"/>
    <w:rsid w:val="008F6BB7"/>
    <w:rsid w:val="00922DC2"/>
    <w:rsid w:val="00923310"/>
    <w:rsid w:val="00927588"/>
    <w:rsid w:val="009375C8"/>
    <w:rsid w:val="00957BCB"/>
    <w:rsid w:val="00962369"/>
    <w:rsid w:val="009641C4"/>
    <w:rsid w:val="00972A31"/>
    <w:rsid w:val="00974C05"/>
    <w:rsid w:val="00990BCB"/>
    <w:rsid w:val="00993D38"/>
    <w:rsid w:val="00996897"/>
    <w:rsid w:val="009A2B5E"/>
    <w:rsid w:val="009A58A9"/>
    <w:rsid w:val="009E26C5"/>
    <w:rsid w:val="009E5742"/>
    <w:rsid w:val="009E5927"/>
    <w:rsid w:val="009F481B"/>
    <w:rsid w:val="00A00968"/>
    <w:rsid w:val="00A02C97"/>
    <w:rsid w:val="00A25851"/>
    <w:rsid w:val="00A311D4"/>
    <w:rsid w:val="00A325B4"/>
    <w:rsid w:val="00A44E3B"/>
    <w:rsid w:val="00A5100B"/>
    <w:rsid w:val="00A6734A"/>
    <w:rsid w:val="00A71F6D"/>
    <w:rsid w:val="00AA2517"/>
    <w:rsid w:val="00AA6F65"/>
    <w:rsid w:val="00AD24C5"/>
    <w:rsid w:val="00AD632C"/>
    <w:rsid w:val="00AD6C56"/>
    <w:rsid w:val="00AD780C"/>
    <w:rsid w:val="00AF0349"/>
    <w:rsid w:val="00B00243"/>
    <w:rsid w:val="00B04D8E"/>
    <w:rsid w:val="00B308E3"/>
    <w:rsid w:val="00B32139"/>
    <w:rsid w:val="00B46BA6"/>
    <w:rsid w:val="00B5283B"/>
    <w:rsid w:val="00B63A3D"/>
    <w:rsid w:val="00B666CD"/>
    <w:rsid w:val="00B75E5E"/>
    <w:rsid w:val="00B84B25"/>
    <w:rsid w:val="00B86C3E"/>
    <w:rsid w:val="00B942CD"/>
    <w:rsid w:val="00B96D85"/>
    <w:rsid w:val="00BA425D"/>
    <w:rsid w:val="00BA58EF"/>
    <w:rsid w:val="00BB551F"/>
    <w:rsid w:val="00BD1B44"/>
    <w:rsid w:val="00BF704F"/>
    <w:rsid w:val="00BF7401"/>
    <w:rsid w:val="00C02D9E"/>
    <w:rsid w:val="00C072B1"/>
    <w:rsid w:val="00C074D7"/>
    <w:rsid w:val="00C14FB7"/>
    <w:rsid w:val="00C75C9D"/>
    <w:rsid w:val="00CA489C"/>
    <w:rsid w:val="00CB4F87"/>
    <w:rsid w:val="00CC54BF"/>
    <w:rsid w:val="00CD758D"/>
    <w:rsid w:val="00CF7D89"/>
    <w:rsid w:val="00D03D5B"/>
    <w:rsid w:val="00D04387"/>
    <w:rsid w:val="00D04BE7"/>
    <w:rsid w:val="00D04DD5"/>
    <w:rsid w:val="00D152D0"/>
    <w:rsid w:val="00D34B5F"/>
    <w:rsid w:val="00D41CA8"/>
    <w:rsid w:val="00D561E9"/>
    <w:rsid w:val="00D67568"/>
    <w:rsid w:val="00D7379D"/>
    <w:rsid w:val="00D75F08"/>
    <w:rsid w:val="00D76B83"/>
    <w:rsid w:val="00D8193E"/>
    <w:rsid w:val="00D95392"/>
    <w:rsid w:val="00DA1646"/>
    <w:rsid w:val="00DA2099"/>
    <w:rsid w:val="00DB6F33"/>
    <w:rsid w:val="00DC147B"/>
    <w:rsid w:val="00DC7684"/>
    <w:rsid w:val="00DD10F2"/>
    <w:rsid w:val="00DE7E67"/>
    <w:rsid w:val="00DF5303"/>
    <w:rsid w:val="00E11E5C"/>
    <w:rsid w:val="00E127F6"/>
    <w:rsid w:val="00E13685"/>
    <w:rsid w:val="00E14CFB"/>
    <w:rsid w:val="00E16019"/>
    <w:rsid w:val="00E176E8"/>
    <w:rsid w:val="00E25551"/>
    <w:rsid w:val="00E414F3"/>
    <w:rsid w:val="00E50C19"/>
    <w:rsid w:val="00E51EFD"/>
    <w:rsid w:val="00E547FB"/>
    <w:rsid w:val="00E75083"/>
    <w:rsid w:val="00E777E1"/>
    <w:rsid w:val="00E86793"/>
    <w:rsid w:val="00E86E26"/>
    <w:rsid w:val="00E922F5"/>
    <w:rsid w:val="00EA5264"/>
    <w:rsid w:val="00EB3D96"/>
    <w:rsid w:val="00EC7681"/>
    <w:rsid w:val="00ED77B6"/>
    <w:rsid w:val="00EE63C2"/>
    <w:rsid w:val="00EF0CF9"/>
    <w:rsid w:val="00EF0E24"/>
    <w:rsid w:val="00EF6C88"/>
    <w:rsid w:val="00F06486"/>
    <w:rsid w:val="00F2348C"/>
    <w:rsid w:val="00F25860"/>
    <w:rsid w:val="00F3683C"/>
    <w:rsid w:val="00F3744D"/>
    <w:rsid w:val="00F41E61"/>
    <w:rsid w:val="00F46DF0"/>
    <w:rsid w:val="00F6724A"/>
    <w:rsid w:val="00F70D8E"/>
    <w:rsid w:val="00F93AC5"/>
    <w:rsid w:val="00F96C4C"/>
    <w:rsid w:val="00FC6060"/>
    <w:rsid w:val="00FD49F7"/>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2019-05-10T19:20:00Z</dcterms:created>
  <dcterms:modified xsi:type="dcterms:W3CDTF">2019-05-10T19:20:00Z</dcterms:modified>
</cp:coreProperties>
</file>