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EA" w:rsidRPr="00354FCE" w:rsidRDefault="00D7439A" w:rsidP="009F0BEA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354FCE">
        <w:rPr>
          <w:rFonts w:ascii="Arial" w:hAnsi="Arial" w:cs="Arial"/>
          <w:b/>
          <w:sz w:val="44"/>
          <w:szCs w:val="44"/>
          <w:u w:val="single"/>
        </w:rPr>
        <w:t>ENERGY FIELD</w:t>
      </w:r>
    </w:p>
    <w:p w:rsidR="00075CCC" w:rsidRPr="00354FCE" w:rsidRDefault="001A7C92" w:rsidP="009F0BEA">
      <w:pPr>
        <w:jc w:val="center"/>
        <w:rPr>
          <w:rFonts w:ascii="Arial" w:hAnsi="Arial" w:cs="Arial"/>
          <w:sz w:val="44"/>
          <w:szCs w:val="44"/>
          <w:u w:val="single"/>
        </w:rPr>
      </w:pPr>
      <w:r w:rsidRPr="00354FCE">
        <w:rPr>
          <w:rFonts w:ascii="Arial" w:hAnsi="Arial" w:cs="Arial"/>
          <w:sz w:val="44"/>
          <w:szCs w:val="44"/>
          <w:u w:val="single"/>
        </w:rPr>
        <w:t>“</w:t>
      </w:r>
      <w:r w:rsidR="00D7439A" w:rsidRPr="00354FCE">
        <w:rPr>
          <w:rFonts w:ascii="Arial" w:hAnsi="Arial" w:cs="Arial"/>
          <w:sz w:val="44"/>
          <w:szCs w:val="44"/>
          <w:u w:val="single"/>
        </w:rPr>
        <w:t>Form Follows Energy</w:t>
      </w:r>
      <w:r w:rsidRPr="00354FCE">
        <w:rPr>
          <w:rFonts w:ascii="Arial" w:hAnsi="Arial" w:cs="Arial"/>
          <w:sz w:val="44"/>
          <w:szCs w:val="44"/>
          <w:u w:val="single"/>
        </w:rPr>
        <w:t>”</w:t>
      </w:r>
    </w:p>
    <w:p w:rsidR="0004615F" w:rsidRPr="00354FCE" w:rsidRDefault="0004615F" w:rsidP="00814E7D">
      <w:pPr>
        <w:rPr>
          <w:rFonts w:ascii="Arial" w:hAnsi="Arial" w:cs="Arial"/>
          <w:sz w:val="36"/>
          <w:szCs w:val="36"/>
          <w:u w:val="single"/>
        </w:rPr>
      </w:pPr>
    </w:p>
    <w:p w:rsidR="00D82EEF" w:rsidRPr="001732BD" w:rsidRDefault="00814E7D" w:rsidP="00814E7D">
      <w:pPr>
        <w:rPr>
          <w:rFonts w:ascii="Arial" w:hAnsi="Arial" w:cs="Arial"/>
          <w:b/>
          <w:sz w:val="28"/>
          <w:szCs w:val="28"/>
          <w:u w:val="single"/>
        </w:rPr>
      </w:pPr>
      <w:r w:rsidRPr="001732BD">
        <w:rPr>
          <w:rFonts w:ascii="Arial" w:hAnsi="Arial" w:cs="Arial"/>
          <w:b/>
          <w:sz w:val="28"/>
          <w:szCs w:val="28"/>
          <w:u w:val="single"/>
        </w:rPr>
        <w:t xml:space="preserve">Introduction: </w:t>
      </w:r>
    </w:p>
    <w:p w:rsidR="009545DB" w:rsidRPr="00354FCE" w:rsidRDefault="00841B77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  <w:b/>
        </w:rPr>
        <w:t>ENERGY FIELD</w:t>
      </w:r>
      <w:r w:rsidRPr="00354FCE">
        <w:rPr>
          <w:rFonts w:ascii="Arial" w:hAnsi="Arial" w:cs="Arial"/>
        </w:rPr>
        <w:t xml:space="preserve"> is the symbolic </w:t>
      </w:r>
      <w:r w:rsidR="00EA04B3" w:rsidRPr="00354FCE">
        <w:rPr>
          <w:rFonts w:ascii="Arial" w:hAnsi="Arial" w:cs="Arial"/>
        </w:rPr>
        <w:t>metamorphosis</w:t>
      </w:r>
      <w:r w:rsidR="00653A97" w:rsidRPr="00354FCE">
        <w:rPr>
          <w:rFonts w:ascii="Arial" w:hAnsi="Arial" w:cs="Arial"/>
        </w:rPr>
        <w:t xml:space="preserve"> </w:t>
      </w:r>
      <w:r w:rsidRPr="00354FCE">
        <w:rPr>
          <w:rFonts w:ascii="Arial" w:hAnsi="Arial" w:cs="Arial"/>
        </w:rPr>
        <w:t xml:space="preserve">of the </w:t>
      </w:r>
      <w:r w:rsidR="00CD50A1" w:rsidRPr="00354FCE">
        <w:rPr>
          <w:rFonts w:ascii="Arial" w:hAnsi="Arial" w:cs="Arial"/>
        </w:rPr>
        <w:t>8-element</w:t>
      </w:r>
      <w:r w:rsidRPr="00354FCE">
        <w:rPr>
          <w:rFonts w:ascii="Arial" w:hAnsi="Arial" w:cs="Arial"/>
        </w:rPr>
        <w:t xml:space="preserve"> energy system</w:t>
      </w:r>
      <w:r w:rsidR="00653A97" w:rsidRPr="00354FCE">
        <w:rPr>
          <w:rFonts w:ascii="Arial" w:hAnsi="Arial" w:cs="Arial"/>
        </w:rPr>
        <w:t xml:space="preserve"> </w:t>
      </w:r>
      <w:r w:rsidR="00CD50A1" w:rsidRPr="00354FCE">
        <w:rPr>
          <w:rFonts w:ascii="Arial" w:hAnsi="Arial" w:cs="Arial"/>
        </w:rPr>
        <w:t>on</w:t>
      </w:r>
      <w:r w:rsidR="00DE5510" w:rsidRPr="00354FCE">
        <w:rPr>
          <w:rFonts w:ascii="Arial" w:hAnsi="Arial" w:cs="Arial"/>
        </w:rPr>
        <w:t>to</w:t>
      </w:r>
      <w:r w:rsidR="00653A97" w:rsidRPr="00354FCE">
        <w:rPr>
          <w:rFonts w:ascii="Arial" w:hAnsi="Arial" w:cs="Arial"/>
        </w:rPr>
        <w:t xml:space="preserve"> a built environment. </w:t>
      </w:r>
      <w:r w:rsidRPr="00354FCE">
        <w:rPr>
          <w:rFonts w:ascii="Arial" w:hAnsi="Arial" w:cs="Arial"/>
        </w:rPr>
        <w:t xml:space="preserve"> </w:t>
      </w:r>
      <w:r w:rsidR="00653A97" w:rsidRPr="00354FCE">
        <w:rPr>
          <w:rFonts w:ascii="Arial" w:hAnsi="Arial" w:cs="Arial"/>
        </w:rPr>
        <w:t xml:space="preserve">The Energy system </w:t>
      </w:r>
      <w:r w:rsidRPr="00354FCE">
        <w:rPr>
          <w:rFonts w:ascii="Arial" w:hAnsi="Arial" w:cs="Arial"/>
        </w:rPr>
        <w:t>founded by Dr. Park Jae Woo</w:t>
      </w:r>
      <w:r w:rsidR="00653A97" w:rsidRPr="00354FCE">
        <w:rPr>
          <w:rFonts w:ascii="Arial" w:hAnsi="Arial" w:cs="Arial"/>
        </w:rPr>
        <w:t xml:space="preserve"> portrays 8 energies governing every element in the universe. The </w:t>
      </w:r>
      <w:r w:rsidR="001C412B" w:rsidRPr="00354FCE">
        <w:rPr>
          <w:rFonts w:ascii="Arial" w:hAnsi="Arial" w:cs="Arial"/>
        </w:rPr>
        <w:t xml:space="preserve">philosophical </w:t>
      </w:r>
      <w:r w:rsidR="00653A97" w:rsidRPr="00354FCE">
        <w:rPr>
          <w:rFonts w:ascii="Arial" w:hAnsi="Arial" w:cs="Arial"/>
        </w:rPr>
        <w:t xml:space="preserve">adaptation of </w:t>
      </w:r>
      <w:r w:rsidR="0010384B" w:rsidRPr="00354FCE">
        <w:rPr>
          <w:rFonts w:ascii="Arial" w:hAnsi="Arial" w:cs="Arial"/>
        </w:rPr>
        <w:t xml:space="preserve">the </w:t>
      </w:r>
      <w:r w:rsidR="002C19E7" w:rsidRPr="00354FCE">
        <w:rPr>
          <w:rFonts w:ascii="Arial" w:hAnsi="Arial" w:cs="Arial"/>
        </w:rPr>
        <w:t xml:space="preserve">oriental </w:t>
      </w:r>
      <w:r w:rsidR="0010384B" w:rsidRPr="00354FCE">
        <w:rPr>
          <w:rFonts w:ascii="Arial" w:hAnsi="Arial" w:cs="Arial"/>
        </w:rPr>
        <w:t xml:space="preserve">energy system is to demonstrate </w:t>
      </w:r>
      <w:r w:rsidR="006321FC" w:rsidRPr="00354FCE">
        <w:rPr>
          <w:rFonts w:ascii="Arial" w:hAnsi="Arial" w:cs="Arial"/>
        </w:rPr>
        <w:t>the</w:t>
      </w:r>
      <w:r w:rsidR="006B0C15" w:rsidRPr="00354FCE">
        <w:rPr>
          <w:rFonts w:ascii="Arial" w:hAnsi="Arial" w:cs="Arial"/>
        </w:rPr>
        <w:t xml:space="preserve"> </w:t>
      </w:r>
      <w:r w:rsidR="002C19E7" w:rsidRPr="00354FCE">
        <w:rPr>
          <w:rFonts w:ascii="Arial" w:hAnsi="Arial" w:cs="Arial"/>
        </w:rPr>
        <w:t xml:space="preserve">dynamic </w:t>
      </w:r>
      <w:r w:rsidR="00985B1D" w:rsidRPr="00354FCE">
        <w:rPr>
          <w:rFonts w:ascii="Arial" w:hAnsi="Arial" w:cs="Arial"/>
        </w:rPr>
        <w:t>operation</w:t>
      </w:r>
      <w:r w:rsidR="002C19E7" w:rsidRPr="00354FCE">
        <w:rPr>
          <w:rFonts w:ascii="Arial" w:hAnsi="Arial" w:cs="Arial"/>
        </w:rPr>
        <w:t xml:space="preserve"> of the</w:t>
      </w:r>
      <w:r w:rsidR="00DE5510" w:rsidRPr="00354FCE">
        <w:rPr>
          <w:rFonts w:ascii="Arial" w:hAnsi="Arial" w:cs="Arial"/>
        </w:rPr>
        <w:t xml:space="preserve"> </w:t>
      </w:r>
      <w:r w:rsidR="006321FC" w:rsidRPr="00354FCE">
        <w:rPr>
          <w:rFonts w:ascii="Arial" w:hAnsi="Arial" w:cs="Arial"/>
        </w:rPr>
        <w:t>e</w:t>
      </w:r>
      <w:r w:rsidR="00C9538E" w:rsidRPr="00354FCE">
        <w:rPr>
          <w:rFonts w:ascii="Arial" w:hAnsi="Arial" w:cs="Arial"/>
        </w:rPr>
        <w:t>nergy constitutions</w:t>
      </w:r>
      <w:r w:rsidR="002C19E7" w:rsidRPr="00354FCE">
        <w:rPr>
          <w:rFonts w:ascii="Arial" w:hAnsi="Arial" w:cs="Arial"/>
        </w:rPr>
        <w:t xml:space="preserve"> </w:t>
      </w:r>
      <w:r w:rsidR="00985B1D" w:rsidRPr="00354FCE">
        <w:rPr>
          <w:rFonts w:ascii="Arial" w:hAnsi="Arial" w:cs="Arial"/>
        </w:rPr>
        <w:t>and how they</w:t>
      </w:r>
      <w:r w:rsidR="006321FC" w:rsidRPr="00354FCE">
        <w:rPr>
          <w:rFonts w:ascii="Arial" w:hAnsi="Arial" w:cs="Arial"/>
        </w:rPr>
        <w:t xml:space="preserve"> </w:t>
      </w:r>
      <w:r w:rsidR="001C412B" w:rsidRPr="00354FCE">
        <w:rPr>
          <w:rFonts w:ascii="Arial" w:hAnsi="Arial" w:cs="Arial"/>
        </w:rPr>
        <w:t xml:space="preserve">inseparably co-exist </w:t>
      </w:r>
      <w:r w:rsidR="00D16EFD" w:rsidRPr="00354FCE">
        <w:rPr>
          <w:rFonts w:ascii="Arial" w:hAnsi="Arial" w:cs="Arial"/>
        </w:rPr>
        <w:t>in equilibrium</w:t>
      </w:r>
      <w:r w:rsidR="006321FC" w:rsidRPr="00354FCE">
        <w:rPr>
          <w:rFonts w:ascii="Arial" w:hAnsi="Arial" w:cs="Arial"/>
        </w:rPr>
        <w:t>. The project seeks to d</w:t>
      </w:r>
      <w:r w:rsidR="002A07C1" w:rsidRPr="00354FCE">
        <w:rPr>
          <w:rFonts w:ascii="Arial" w:hAnsi="Arial" w:cs="Arial"/>
        </w:rPr>
        <w:t>epict</w:t>
      </w:r>
      <w:r w:rsidR="006321FC" w:rsidRPr="00354FCE">
        <w:rPr>
          <w:rFonts w:ascii="Arial" w:hAnsi="Arial" w:cs="Arial"/>
        </w:rPr>
        <w:t xml:space="preserve"> the sequential outworking of the 6 energ</w:t>
      </w:r>
      <w:r w:rsidR="00C9538E" w:rsidRPr="00354FCE">
        <w:rPr>
          <w:rFonts w:ascii="Arial" w:hAnsi="Arial" w:cs="Arial"/>
        </w:rPr>
        <w:t>y constitutions</w:t>
      </w:r>
      <w:r w:rsidR="006321FC" w:rsidRPr="00354FCE">
        <w:rPr>
          <w:rFonts w:ascii="Arial" w:hAnsi="Arial" w:cs="Arial"/>
        </w:rPr>
        <w:t xml:space="preserve"> endlessly </w:t>
      </w:r>
      <w:r w:rsidR="00D67FB2" w:rsidRPr="00354FCE">
        <w:rPr>
          <w:rFonts w:ascii="Arial" w:hAnsi="Arial" w:cs="Arial"/>
        </w:rPr>
        <w:t>charged</w:t>
      </w:r>
      <w:r w:rsidR="006321FC" w:rsidRPr="00354FCE">
        <w:rPr>
          <w:rFonts w:ascii="Arial" w:hAnsi="Arial" w:cs="Arial"/>
        </w:rPr>
        <w:t xml:space="preserve"> by the solar plexus</w:t>
      </w:r>
      <w:r w:rsidR="008A7CA6" w:rsidRPr="00354FCE">
        <w:rPr>
          <w:rFonts w:ascii="Arial" w:hAnsi="Arial" w:cs="Arial"/>
        </w:rPr>
        <w:t xml:space="preserve"> and</w:t>
      </w:r>
      <w:r w:rsidR="00695A5A" w:rsidRPr="00354FCE">
        <w:rPr>
          <w:rFonts w:ascii="Arial" w:hAnsi="Arial" w:cs="Arial"/>
        </w:rPr>
        <w:t xml:space="preserve"> sustained</w:t>
      </w:r>
      <w:r w:rsidR="008A7CA6" w:rsidRPr="00354FCE">
        <w:rPr>
          <w:rFonts w:ascii="Arial" w:hAnsi="Arial" w:cs="Arial"/>
        </w:rPr>
        <w:t xml:space="preserve"> by t</w:t>
      </w:r>
      <w:r w:rsidR="00896E7A" w:rsidRPr="00354FCE">
        <w:rPr>
          <w:rFonts w:ascii="Arial" w:hAnsi="Arial" w:cs="Arial"/>
        </w:rPr>
        <w:t>he absence &amp; presence of light</w:t>
      </w:r>
      <w:r w:rsidR="00D67FB2" w:rsidRPr="00354FCE">
        <w:rPr>
          <w:rFonts w:ascii="Arial" w:hAnsi="Arial" w:cs="Arial"/>
        </w:rPr>
        <w:t>,</w:t>
      </w:r>
      <w:r w:rsidR="005935A8" w:rsidRPr="00354FCE">
        <w:rPr>
          <w:rFonts w:ascii="Arial" w:hAnsi="Arial" w:cs="Arial"/>
        </w:rPr>
        <w:t xml:space="preserve"> thereby forming </w:t>
      </w:r>
      <w:r w:rsidR="00DE5510" w:rsidRPr="00354FCE">
        <w:rPr>
          <w:rFonts w:ascii="Arial" w:hAnsi="Arial" w:cs="Arial"/>
        </w:rPr>
        <w:t>the 8-element</w:t>
      </w:r>
      <w:r w:rsidR="00626A88" w:rsidRPr="00354FCE">
        <w:rPr>
          <w:rFonts w:ascii="Arial" w:hAnsi="Arial" w:cs="Arial"/>
        </w:rPr>
        <w:t xml:space="preserve"> energy</w:t>
      </w:r>
      <w:r w:rsidR="00DE5510" w:rsidRPr="00354FCE">
        <w:rPr>
          <w:rFonts w:ascii="Arial" w:hAnsi="Arial" w:cs="Arial"/>
        </w:rPr>
        <w:t xml:space="preserve"> system</w:t>
      </w:r>
      <w:r w:rsidR="00896E7A" w:rsidRPr="00354FCE">
        <w:rPr>
          <w:rFonts w:ascii="Arial" w:hAnsi="Arial" w:cs="Arial"/>
        </w:rPr>
        <w:t>.</w:t>
      </w:r>
      <w:r w:rsidR="006321FC" w:rsidRPr="00354FCE">
        <w:rPr>
          <w:rFonts w:ascii="Arial" w:hAnsi="Arial" w:cs="Arial"/>
        </w:rPr>
        <w:t xml:space="preserve"> </w:t>
      </w:r>
      <w:r w:rsidR="009B2ABB" w:rsidRPr="00354FCE">
        <w:rPr>
          <w:rFonts w:ascii="Arial" w:hAnsi="Arial" w:cs="Arial"/>
        </w:rPr>
        <w:t xml:space="preserve">The six energies </w:t>
      </w:r>
      <w:r w:rsidR="00591F17" w:rsidRPr="00354FCE">
        <w:rPr>
          <w:rFonts w:ascii="Arial" w:hAnsi="Arial" w:cs="Arial"/>
        </w:rPr>
        <w:t>are</w:t>
      </w:r>
      <w:r w:rsidR="00312836" w:rsidRPr="00354FCE">
        <w:rPr>
          <w:rFonts w:ascii="Arial" w:hAnsi="Arial" w:cs="Arial"/>
        </w:rPr>
        <w:t xml:space="preserve"> </w:t>
      </w:r>
      <w:r w:rsidR="009B2ABB" w:rsidRPr="00354FCE">
        <w:rPr>
          <w:rFonts w:ascii="Arial" w:hAnsi="Arial" w:cs="Arial"/>
        </w:rPr>
        <w:t xml:space="preserve">articulated in the English language as – Wind </w:t>
      </w:r>
      <w:r w:rsidR="00312836" w:rsidRPr="00354FCE">
        <w:rPr>
          <w:rFonts w:ascii="Arial" w:hAnsi="Arial" w:cs="Arial"/>
        </w:rPr>
        <w:t>vs</w:t>
      </w:r>
      <w:r w:rsidR="009B2ABB" w:rsidRPr="00354FCE">
        <w:rPr>
          <w:rFonts w:ascii="Arial" w:hAnsi="Arial" w:cs="Arial"/>
        </w:rPr>
        <w:t xml:space="preserve"> Humidity, Heat </w:t>
      </w:r>
      <w:r w:rsidR="00312836" w:rsidRPr="00354FCE">
        <w:rPr>
          <w:rFonts w:ascii="Arial" w:hAnsi="Arial" w:cs="Arial"/>
        </w:rPr>
        <w:t>vs</w:t>
      </w:r>
      <w:r w:rsidR="009B2ABB" w:rsidRPr="00354FCE">
        <w:rPr>
          <w:rFonts w:ascii="Arial" w:hAnsi="Arial" w:cs="Arial"/>
        </w:rPr>
        <w:t xml:space="preserve"> Dryness and Hotness </w:t>
      </w:r>
      <w:r w:rsidR="00312836" w:rsidRPr="00354FCE">
        <w:rPr>
          <w:rFonts w:ascii="Arial" w:hAnsi="Arial" w:cs="Arial"/>
        </w:rPr>
        <w:t>vs</w:t>
      </w:r>
      <w:r w:rsidR="009B2ABB" w:rsidRPr="00354FCE">
        <w:rPr>
          <w:rFonts w:ascii="Arial" w:hAnsi="Arial" w:cs="Arial"/>
        </w:rPr>
        <w:t xml:space="preserve"> Coldness.</w:t>
      </w:r>
      <w:r w:rsidR="00D63D93" w:rsidRPr="00354FCE">
        <w:rPr>
          <w:rFonts w:ascii="Arial" w:hAnsi="Arial" w:cs="Arial"/>
        </w:rPr>
        <w:t xml:space="preserve"> The six energy constitutions undisputedly rely on the sun as </w:t>
      </w:r>
      <w:r w:rsidR="00CC7E12" w:rsidRPr="00354FCE">
        <w:rPr>
          <w:rFonts w:ascii="Arial" w:hAnsi="Arial" w:cs="Arial"/>
        </w:rPr>
        <w:t>their</w:t>
      </w:r>
      <w:r w:rsidR="00D63D93" w:rsidRPr="00354FCE">
        <w:rPr>
          <w:rFonts w:ascii="Arial" w:hAnsi="Arial" w:cs="Arial"/>
        </w:rPr>
        <w:t xml:space="preserve"> primary source of energy.</w:t>
      </w:r>
      <w:r w:rsidR="001C6227" w:rsidRPr="00354FCE">
        <w:rPr>
          <w:rFonts w:ascii="Arial" w:hAnsi="Arial" w:cs="Arial"/>
        </w:rPr>
        <w:t xml:space="preserve"> As for the depiction of the energy constitutions, a spatial layout is modelled that exhibits</w:t>
      </w:r>
      <w:r w:rsidR="00BF6A42" w:rsidRPr="00354FCE">
        <w:rPr>
          <w:rFonts w:ascii="Arial" w:hAnsi="Arial" w:cs="Arial"/>
        </w:rPr>
        <w:t xml:space="preserve"> large scale</w:t>
      </w:r>
      <w:r w:rsidR="001C6227" w:rsidRPr="00354FCE">
        <w:rPr>
          <w:rFonts w:ascii="Arial" w:hAnsi="Arial" w:cs="Arial"/>
        </w:rPr>
        <w:t xml:space="preserve"> energy</w:t>
      </w:r>
      <w:r w:rsidR="00765E41" w:rsidRPr="00354FCE">
        <w:rPr>
          <w:rFonts w:ascii="Arial" w:hAnsi="Arial" w:cs="Arial"/>
        </w:rPr>
        <w:t>-</w:t>
      </w:r>
      <w:r w:rsidR="001C6227" w:rsidRPr="00354FCE">
        <w:rPr>
          <w:rFonts w:ascii="Arial" w:hAnsi="Arial" w:cs="Arial"/>
        </w:rPr>
        <w:t xml:space="preserve">harnessing methods. </w:t>
      </w:r>
    </w:p>
    <w:p w:rsidR="005E1E13" w:rsidRPr="0089109E" w:rsidRDefault="005E1E13" w:rsidP="00037013">
      <w:pPr>
        <w:rPr>
          <w:rFonts w:ascii="Arial" w:hAnsi="Arial" w:cs="Arial"/>
          <w:sz w:val="28"/>
          <w:szCs w:val="28"/>
          <w:u w:val="single"/>
        </w:rPr>
      </w:pPr>
    </w:p>
    <w:p w:rsidR="00037013" w:rsidRPr="001732BD" w:rsidRDefault="00037013" w:rsidP="00037013">
      <w:pPr>
        <w:rPr>
          <w:rFonts w:ascii="Arial" w:hAnsi="Arial" w:cs="Arial"/>
          <w:b/>
          <w:sz w:val="28"/>
          <w:szCs w:val="28"/>
          <w:u w:val="single"/>
        </w:rPr>
      </w:pPr>
      <w:r w:rsidRPr="001732BD">
        <w:rPr>
          <w:rFonts w:ascii="Arial" w:hAnsi="Arial" w:cs="Arial"/>
          <w:b/>
          <w:sz w:val="28"/>
          <w:szCs w:val="28"/>
          <w:u w:val="single"/>
        </w:rPr>
        <w:t xml:space="preserve">Design Concept: </w:t>
      </w:r>
    </w:p>
    <w:p w:rsidR="0047111F" w:rsidRPr="00354FCE" w:rsidRDefault="00A20184" w:rsidP="0022467D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The design approach </w:t>
      </w:r>
      <w:r w:rsidR="00B1431E" w:rsidRPr="00354FCE">
        <w:rPr>
          <w:rFonts w:ascii="Arial" w:hAnsi="Arial" w:cs="Arial"/>
        </w:rPr>
        <w:t>is</w:t>
      </w:r>
      <w:r w:rsidRPr="00354FCE">
        <w:rPr>
          <w:rFonts w:ascii="Arial" w:hAnsi="Arial" w:cs="Arial"/>
        </w:rPr>
        <w:t xml:space="preserve"> </w:t>
      </w:r>
      <w:r w:rsidR="00B1431E" w:rsidRPr="00354FCE">
        <w:rPr>
          <w:rFonts w:ascii="Arial" w:hAnsi="Arial" w:cs="Arial"/>
        </w:rPr>
        <w:t>found</w:t>
      </w:r>
      <w:r w:rsidRPr="00354FCE">
        <w:rPr>
          <w:rFonts w:ascii="Arial" w:hAnsi="Arial" w:cs="Arial"/>
        </w:rPr>
        <w:t xml:space="preserve"> on an architectural </w:t>
      </w:r>
      <w:r w:rsidR="00C000C8" w:rsidRPr="00354FCE">
        <w:rPr>
          <w:rFonts w:ascii="Arial" w:hAnsi="Arial" w:cs="Arial"/>
        </w:rPr>
        <w:t>agenda</w:t>
      </w:r>
      <w:r w:rsidRPr="00354FCE">
        <w:rPr>
          <w:rFonts w:ascii="Arial" w:hAnsi="Arial" w:cs="Arial"/>
        </w:rPr>
        <w:t>; “Form Follows Energy”.</w:t>
      </w:r>
      <w:r w:rsidR="008A3131" w:rsidRPr="00354FCE">
        <w:rPr>
          <w:rFonts w:ascii="Arial" w:hAnsi="Arial" w:cs="Arial"/>
        </w:rPr>
        <w:t xml:space="preserve"> Wherein, every </w:t>
      </w:r>
      <w:r w:rsidR="007147F7" w:rsidRPr="00354FCE">
        <w:rPr>
          <w:rFonts w:ascii="Arial" w:hAnsi="Arial" w:cs="Arial"/>
        </w:rPr>
        <w:t xml:space="preserve">design </w:t>
      </w:r>
      <w:r w:rsidR="008A3131" w:rsidRPr="00354FCE">
        <w:rPr>
          <w:rFonts w:ascii="Arial" w:hAnsi="Arial" w:cs="Arial"/>
        </w:rPr>
        <w:t>punctuation ha</w:t>
      </w:r>
      <w:r w:rsidR="00B1431E" w:rsidRPr="00354FCE">
        <w:rPr>
          <w:rFonts w:ascii="Arial" w:hAnsi="Arial" w:cs="Arial"/>
        </w:rPr>
        <w:t>s</w:t>
      </w:r>
      <w:r w:rsidR="008A3131" w:rsidRPr="00354FCE">
        <w:rPr>
          <w:rFonts w:ascii="Arial" w:hAnsi="Arial" w:cs="Arial"/>
        </w:rPr>
        <w:t xml:space="preserve"> a direct or a symbolic correspondence to the </w:t>
      </w:r>
      <w:r w:rsidR="00B1431E" w:rsidRPr="00354FCE">
        <w:rPr>
          <w:rFonts w:ascii="Arial" w:hAnsi="Arial" w:cs="Arial"/>
        </w:rPr>
        <w:t>energy-</w:t>
      </w:r>
      <w:r w:rsidR="00A73B1E" w:rsidRPr="00354FCE">
        <w:rPr>
          <w:rFonts w:ascii="Arial" w:hAnsi="Arial" w:cs="Arial"/>
        </w:rPr>
        <w:t>source</w:t>
      </w:r>
      <w:r w:rsidR="008A3131" w:rsidRPr="00354FCE">
        <w:rPr>
          <w:rFonts w:ascii="Arial" w:hAnsi="Arial" w:cs="Arial"/>
        </w:rPr>
        <w:t xml:space="preserve"> paths. </w:t>
      </w:r>
      <w:r w:rsidR="007E5828" w:rsidRPr="00354FCE">
        <w:rPr>
          <w:rFonts w:ascii="Arial" w:hAnsi="Arial" w:cs="Arial"/>
        </w:rPr>
        <w:t xml:space="preserve">Based on the climate data, </w:t>
      </w:r>
      <w:r w:rsidR="00CF1005" w:rsidRPr="00354FCE">
        <w:rPr>
          <w:rFonts w:ascii="Arial" w:hAnsi="Arial" w:cs="Arial"/>
        </w:rPr>
        <w:t>solar</w:t>
      </w:r>
      <w:r w:rsidR="007E5828" w:rsidRPr="00354FCE">
        <w:rPr>
          <w:rFonts w:ascii="Arial" w:hAnsi="Arial" w:cs="Arial"/>
        </w:rPr>
        <w:t xml:space="preserve"> </w:t>
      </w:r>
      <w:r w:rsidR="00CF1005" w:rsidRPr="00354FCE">
        <w:rPr>
          <w:rFonts w:ascii="Arial" w:hAnsi="Arial" w:cs="Arial"/>
        </w:rPr>
        <w:t>power</w:t>
      </w:r>
      <w:r w:rsidR="007E5828" w:rsidRPr="00354FCE">
        <w:rPr>
          <w:rFonts w:ascii="Arial" w:hAnsi="Arial" w:cs="Arial"/>
        </w:rPr>
        <w:t xml:space="preserve"> was identified as the primary source, wind as the secondary source and Fog as a tertiary source of energy. </w:t>
      </w:r>
      <w:r w:rsidR="00CF1005" w:rsidRPr="00354FCE">
        <w:rPr>
          <w:rFonts w:ascii="Arial" w:hAnsi="Arial" w:cs="Arial"/>
        </w:rPr>
        <w:t>Additional</w:t>
      </w:r>
      <w:r w:rsidR="00096F2D" w:rsidRPr="00354FCE">
        <w:rPr>
          <w:rFonts w:ascii="Arial" w:hAnsi="Arial" w:cs="Arial"/>
        </w:rPr>
        <w:t>ly</w:t>
      </w:r>
      <w:r w:rsidR="00CF1005" w:rsidRPr="00354FCE">
        <w:rPr>
          <w:rFonts w:ascii="Arial" w:hAnsi="Arial" w:cs="Arial"/>
        </w:rPr>
        <w:t xml:space="preserve">, micro-level harnessing of energy </w:t>
      </w:r>
      <w:r w:rsidR="007147F7" w:rsidRPr="00354FCE">
        <w:rPr>
          <w:rFonts w:ascii="Arial" w:hAnsi="Arial" w:cs="Arial"/>
        </w:rPr>
        <w:t xml:space="preserve">through piezoelectric surface materials </w:t>
      </w:r>
      <w:r w:rsidR="00CF1005" w:rsidRPr="00354FCE">
        <w:rPr>
          <w:rFonts w:ascii="Arial" w:hAnsi="Arial" w:cs="Arial"/>
        </w:rPr>
        <w:t>was</w:t>
      </w:r>
      <w:r w:rsidR="002F2934" w:rsidRPr="00354FCE">
        <w:rPr>
          <w:rFonts w:ascii="Arial" w:hAnsi="Arial" w:cs="Arial"/>
        </w:rPr>
        <w:t xml:space="preserve"> </w:t>
      </w:r>
      <w:r w:rsidR="00096F2D" w:rsidRPr="00354FCE">
        <w:rPr>
          <w:rFonts w:ascii="Arial" w:hAnsi="Arial" w:cs="Arial"/>
        </w:rPr>
        <w:t>ad</w:t>
      </w:r>
      <w:r w:rsidR="007147F7" w:rsidRPr="00354FCE">
        <w:rPr>
          <w:rFonts w:ascii="Arial" w:hAnsi="Arial" w:cs="Arial"/>
        </w:rPr>
        <w:t>apted based on the concept of “crowd farm”</w:t>
      </w:r>
      <w:r w:rsidR="00096F2D" w:rsidRPr="00354FCE">
        <w:rPr>
          <w:rFonts w:ascii="Arial" w:hAnsi="Arial" w:cs="Arial"/>
        </w:rPr>
        <w:t xml:space="preserve"> which have been tested at train station</w:t>
      </w:r>
      <w:r w:rsidR="007147F7" w:rsidRPr="00354FCE">
        <w:rPr>
          <w:rFonts w:ascii="Arial" w:hAnsi="Arial" w:cs="Arial"/>
        </w:rPr>
        <w:t>s</w:t>
      </w:r>
      <w:r w:rsidR="00096F2D" w:rsidRPr="00354FCE">
        <w:rPr>
          <w:rFonts w:ascii="Arial" w:hAnsi="Arial" w:cs="Arial"/>
        </w:rPr>
        <w:t xml:space="preserve"> in J</w:t>
      </w:r>
      <w:r w:rsidR="0047111F" w:rsidRPr="00354FCE">
        <w:rPr>
          <w:rFonts w:ascii="Arial" w:hAnsi="Arial" w:cs="Arial"/>
        </w:rPr>
        <w:t xml:space="preserve">apan. </w:t>
      </w:r>
      <w:r w:rsidR="003756C1" w:rsidRPr="00354FCE">
        <w:rPr>
          <w:rFonts w:ascii="Arial" w:hAnsi="Arial" w:cs="Arial"/>
        </w:rPr>
        <w:t xml:space="preserve">The study of sound frequencies showed the arcing dynamics </w:t>
      </w:r>
      <w:r w:rsidR="005313AF" w:rsidRPr="00354FCE">
        <w:rPr>
          <w:rFonts w:ascii="Arial" w:hAnsi="Arial" w:cs="Arial"/>
        </w:rPr>
        <w:t>of</w:t>
      </w:r>
      <w:r w:rsidR="003756C1" w:rsidRPr="00354FCE">
        <w:rPr>
          <w:rFonts w:ascii="Arial" w:hAnsi="Arial" w:cs="Arial"/>
        </w:rPr>
        <w:t xml:space="preserve"> spin &amp; rotation</w:t>
      </w:r>
      <w:r w:rsidR="005313AF" w:rsidRPr="00354FCE">
        <w:rPr>
          <w:rFonts w:ascii="Arial" w:hAnsi="Arial" w:cs="Arial"/>
        </w:rPr>
        <w:t xml:space="preserve"> in molecules</w:t>
      </w:r>
      <w:r w:rsidR="00A22401" w:rsidRPr="00354FCE">
        <w:rPr>
          <w:rFonts w:ascii="Arial" w:hAnsi="Arial" w:cs="Arial"/>
        </w:rPr>
        <w:t xml:space="preserve"> which was further adapted in the overall design form. </w:t>
      </w:r>
      <w:r w:rsidR="005313AF" w:rsidRPr="00354FCE">
        <w:rPr>
          <w:rFonts w:ascii="Arial" w:hAnsi="Arial" w:cs="Arial"/>
        </w:rPr>
        <w:t>The wave pattern</w:t>
      </w:r>
      <w:r w:rsidR="0085278C" w:rsidRPr="00354FCE">
        <w:rPr>
          <w:rFonts w:ascii="Arial" w:hAnsi="Arial" w:cs="Arial"/>
        </w:rPr>
        <w:t>s</w:t>
      </w:r>
      <w:r w:rsidR="005313AF" w:rsidRPr="00354FCE">
        <w:rPr>
          <w:rFonts w:ascii="Arial" w:hAnsi="Arial" w:cs="Arial"/>
        </w:rPr>
        <w:t xml:space="preserve"> generated</w:t>
      </w:r>
      <w:r w:rsidR="002023B2" w:rsidRPr="00354FCE">
        <w:rPr>
          <w:rFonts w:ascii="Arial" w:hAnsi="Arial" w:cs="Arial"/>
        </w:rPr>
        <w:t xml:space="preserve"> in the site</w:t>
      </w:r>
      <w:r w:rsidR="005313AF" w:rsidRPr="00354FCE">
        <w:rPr>
          <w:rFonts w:ascii="Arial" w:hAnsi="Arial" w:cs="Arial"/>
        </w:rPr>
        <w:t xml:space="preserve"> correspond to</w:t>
      </w:r>
      <w:r w:rsidR="003F6989" w:rsidRPr="00354FCE">
        <w:rPr>
          <w:rFonts w:ascii="Arial" w:hAnsi="Arial" w:cs="Arial"/>
        </w:rPr>
        <w:t xml:space="preserve"> the</w:t>
      </w:r>
      <w:r w:rsidR="00A22401" w:rsidRPr="00354FCE">
        <w:rPr>
          <w:rFonts w:ascii="Arial" w:hAnsi="Arial" w:cs="Arial"/>
        </w:rPr>
        <w:t xml:space="preserve"> </w:t>
      </w:r>
      <w:r w:rsidR="0047111F" w:rsidRPr="00354FCE">
        <w:rPr>
          <w:rFonts w:ascii="Arial" w:hAnsi="Arial" w:cs="Arial"/>
        </w:rPr>
        <w:t>sun an</w:t>
      </w:r>
      <w:r w:rsidR="00E77B24" w:rsidRPr="00354FCE">
        <w:rPr>
          <w:rFonts w:ascii="Arial" w:hAnsi="Arial" w:cs="Arial"/>
        </w:rPr>
        <w:t>d wind</w:t>
      </w:r>
      <w:r w:rsidR="006528B9" w:rsidRPr="00354FCE">
        <w:rPr>
          <w:rFonts w:ascii="Arial" w:hAnsi="Arial" w:cs="Arial"/>
        </w:rPr>
        <w:t xml:space="preserve"> path</w:t>
      </w:r>
      <w:r w:rsidR="00E77B24" w:rsidRPr="00354FCE">
        <w:rPr>
          <w:rFonts w:ascii="Arial" w:hAnsi="Arial" w:cs="Arial"/>
        </w:rPr>
        <w:t>s</w:t>
      </w:r>
      <w:r w:rsidR="005313AF" w:rsidRPr="00354FCE">
        <w:rPr>
          <w:rFonts w:ascii="Arial" w:hAnsi="Arial" w:cs="Arial"/>
        </w:rPr>
        <w:t xml:space="preserve">. </w:t>
      </w:r>
      <w:r w:rsidR="00E77B24" w:rsidRPr="00354FCE">
        <w:rPr>
          <w:rFonts w:ascii="Arial" w:hAnsi="Arial" w:cs="Arial"/>
        </w:rPr>
        <w:t xml:space="preserve"> </w:t>
      </w:r>
    </w:p>
    <w:p w:rsidR="0022467D" w:rsidRPr="00354FCE" w:rsidRDefault="00096F2D" w:rsidP="0022467D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 </w:t>
      </w:r>
      <w:r w:rsidR="007147F7" w:rsidRPr="00354FCE">
        <w:rPr>
          <w:rFonts w:ascii="Arial" w:hAnsi="Arial" w:cs="Arial"/>
        </w:rPr>
        <w:t xml:space="preserve">A research lab </w:t>
      </w:r>
      <w:r w:rsidR="001852EA" w:rsidRPr="00354FCE">
        <w:rPr>
          <w:rFonts w:ascii="Arial" w:hAnsi="Arial" w:cs="Arial"/>
        </w:rPr>
        <w:t xml:space="preserve">on </w:t>
      </w:r>
      <w:proofErr w:type="spellStart"/>
      <w:r w:rsidR="007147F7" w:rsidRPr="00354FCE">
        <w:rPr>
          <w:rFonts w:ascii="Arial" w:hAnsi="Arial" w:cs="Arial"/>
        </w:rPr>
        <w:t>cymatics</w:t>
      </w:r>
      <w:proofErr w:type="spellEnd"/>
      <w:r w:rsidR="007147F7" w:rsidRPr="00354FCE">
        <w:rPr>
          <w:rFonts w:ascii="Arial" w:hAnsi="Arial" w:cs="Arial"/>
        </w:rPr>
        <w:t xml:space="preserve"> </w:t>
      </w:r>
      <w:r w:rsidR="00A73B1E" w:rsidRPr="00354FCE">
        <w:rPr>
          <w:rFonts w:ascii="Arial" w:hAnsi="Arial" w:cs="Arial"/>
        </w:rPr>
        <w:t xml:space="preserve">and </w:t>
      </w:r>
      <w:proofErr w:type="spellStart"/>
      <w:r w:rsidR="00A73B1E" w:rsidRPr="00354FCE">
        <w:rPr>
          <w:rFonts w:ascii="Arial" w:hAnsi="Arial" w:cs="Arial"/>
        </w:rPr>
        <w:t>sonoluminescence</w:t>
      </w:r>
      <w:proofErr w:type="spellEnd"/>
      <w:r w:rsidR="00A73B1E" w:rsidRPr="00354FCE">
        <w:rPr>
          <w:rFonts w:ascii="Arial" w:hAnsi="Arial" w:cs="Arial"/>
        </w:rPr>
        <w:t xml:space="preserve"> </w:t>
      </w:r>
      <w:r w:rsidR="007147F7" w:rsidRPr="00354FCE">
        <w:rPr>
          <w:rFonts w:ascii="Arial" w:hAnsi="Arial" w:cs="Arial"/>
        </w:rPr>
        <w:t xml:space="preserve">was installed as new age studies </w:t>
      </w:r>
      <w:r w:rsidR="001852EA" w:rsidRPr="00354FCE">
        <w:rPr>
          <w:rFonts w:ascii="Arial" w:hAnsi="Arial" w:cs="Arial"/>
        </w:rPr>
        <w:t>indicate the successful utilization of</w:t>
      </w:r>
      <w:r w:rsidR="007147F7" w:rsidRPr="00354FCE">
        <w:rPr>
          <w:rFonts w:ascii="Arial" w:hAnsi="Arial" w:cs="Arial"/>
        </w:rPr>
        <w:t xml:space="preserve"> electrical charges from sound waves. </w:t>
      </w:r>
      <w:r w:rsidR="0022467D" w:rsidRPr="00354FCE">
        <w:rPr>
          <w:rFonts w:ascii="Arial" w:hAnsi="Arial" w:cs="Arial"/>
        </w:rPr>
        <w:t xml:space="preserve">Symmetric patterns generated by a </w:t>
      </w:r>
      <w:proofErr w:type="spellStart"/>
      <w:r w:rsidR="0022467D" w:rsidRPr="00354FCE">
        <w:rPr>
          <w:rFonts w:ascii="Arial" w:hAnsi="Arial" w:cs="Arial"/>
        </w:rPr>
        <w:t>cymascope</w:t>
      </w:r>
      <w:proofErr w:type="spellEnd"/>
      <w:r w:rsidR="0022467D" w:rsidRPr="00354FCE">
        <w:rPr>
          <w:rFonts w:ascii="Arial" w:hAnsi="Arial" w:cs="Arial"/>
        </w:rPr>
        <w:t xml:space="preserve"> </w:t>
      </w:r>
      <w:r w:rsidR="00D8355C" w:rsidRPr="00354FCE">
        <w:rPr>
          <w:rFonts w:ascii="Arial" w:hAnsi="Arial" w:cs="Arial"/>
        </w:rPr>
        <w:t>enlighten us,</w:t>
      </w:r>
      <w:r w:rsidR="0022467D" w:rsidRPr="00354FCE">
        <w:rPr>
          <w:rFonts w:ascii="Arial" w:hAnsi="Arial" w:cs="Arial"/>
        </w:rPr>
        <w:t xml:space="preserve"> </w:t>
      </w:r>
      <w:r w:rsidR="00D8355C" w:rsidRPr="00354FCE">
        <w:rPr>
          <w:rFonts w:ascii="Arial" w:hAnsi="Arial" w:cs="Arial"/>
        </w:rPr>
        <w:t>on</w:t>
      </w:r>
      <w:r w:rsidR="0022467D" w:rsidRPr="00354FCE">
        <w:rPr>
          <w:rFonts w:ascii="Arial" w:hAnsi="Arial" w:cs="Arial"/>
        </w:rPr>
        <w:t xml:space="preserve"> building </w:t>
      </w:r>
      <w:r w:rsidR="00D8355C" w:rsidRPr="00354FCE">
        <w:rPr>
          <w:rFonts w:ascii="Arial" w:hAnsi="Arial" w:cs="Arial"/>
        </w:rPr>
        <w:t>matrix</w:t>
      </w:r>
      <w:r w:rsidR="0022467D" w:rsidRPr="00354FCE">
        <w:rPr>
          <w:rFonts w:ascii="Arial" w:hAnsi="Arial" w:cs="Arial"/>
        </w:rPr>
        <w:t xml:space="preserve"> of matter, whatever the medium, consists of vibrating molecules. Freezing the frame</w:t>
      </w:r>
      <w:r w:rsidR="0085278C" w:rsidRPr="00354FCE">
        <w:rPr>
          <w:rFonts w:ascii="Arial" w:hAnsi="Arial" w:cs="Arial"/>
        </w:rPr>
        <w:t>s of the waves in motion reveal</w:t>
      </w:r>
      <w:r w:rsidR="0022467D" w:rsidRPr="00354FCE">
        <w:rPr>
          <w:rFonts w:ascii="Arial" w:hAnsi="Arial" w:cs="Arial"/>
        </w:rPr>
        <w:t xml:space="preserve"> </w:t>
      </w:r>
      <w:r w:rsidR="00933F52" w:rsidRPr="00354FCE">
        <w:rPr>
          <w:rFonts w:ascii="Arial" w:hAnsi="Arial" w:cs="Arial"/>
        </w:rPr>
        <w:t xml:space="preserve">that </w:t>
      </w:r>
      <w:r w:rsidR="0022467D" w:rsidRPr="00354FCE">
        <w:rPr>
          <w:rFonts w:ascii="Arial" w:hAnsi="Arial" w:cs="Arial"/>
        </w:rPr>
        <w:t>harmony exist at all levels in nat</w:t>
      </w:r>
      <w:r w:rsidR="00933F52" w:rsidRPr="00354FCE">
        <w:rPr>
          <w:rFonts w:ascii="Arial" w:hAnsi="Arial" w:cs="Arial"/>
        </w:rPr>
        <w:t xml:space="preserve">ure; </w:t>
      </w:r>
      <w:r w:rsidR="00D8355C" w:rsidRPr="00354FCE">
        <w:rPr>
          <w:rFonts w:ascii="Arial" w:hAnsi="Arial" w:cs="Arial"/>
        </w:rPr>
        <w:t xml:space="preserve">Euclidian geometry becomes </w:t>
      </w:r>
      <w:r w:rsidR="0047111F" w:rsidRPr="00354FCE">
        <w:rPr>
          <w:rFonts w:ascii="Arial" w:hAnsi="Arial" w:cs="Arial"/>
        </w:rPr>
        <w:t>perceptible</w:t>
      </w:r>
      <w:r w:rsidR="00D8355C" w:rsidRPr="00354FCE">
        <w:rPr>
          <w:rFonts w:ascii="Arial" w:hAnsi="Arial" w:cs="Arial"/>
        </w:rPr>
        <w:t xml:space="preserve"> with the </w:t>
      </w:r>
      <w:r w:rsidR="00933F52" w:rsidRPr="00354FCE">
        <w:rPr>
          <w:rFonts w:ascii="Arial" w:hAnsi="Arial" w:cs="Arial"/>
        </w:rPr>
        <w:t xml:space="preserve">unveiling </w:t>
      </w:r>
      <w:r w:rsidR="00D8355C" w:rsidRPr="00354FCE">
        <w:rPr>
          <w:rFonts w:ascii="Arial" w:hAnsi="Arial" w:cs="Arial"/>
        </w:rPr>
        <w:t xml:space="preserve">of </w:t>
      </w:r>
      <w:r w:rsidR="00933F52" w:rsidRPr="00354FCE">
        <w:rPr>
          <w:rFonts w:ascii="Arial" w:hAnsi="Arial" w:cs="Arial"/>
        </w:rPr>
        <w:t>orbital paths intersecting, vertices becoming legible and straight lines connecting the points</w:t>
      </w:r>
      <w:r w:rsidR="00D8355C" w:rsidRPr="00354FCE">
        <w:rPr>
          <w:rFonts w:ascii="Arial" w:hAnsi="Arial" w:cs="Arial"/>
        </w:rPr>
        <w:t xml:space="preserve"> becom</w:t>
      </w:r>
      <w:r w:rsidR="0085278C" w:rsidRPr="00354FCE">
        <w:rPr>
          <w:rFonts w:ascii="Arial" w:hAnsi="Arial" w:cs="Arial"/>
        </w:rPr>
        <w:t>e</w:t>
      </w:r>
      <w:r w:rsidR="00933F52" w:rsidRPr="00354FCE">
        <w:rPr>
          <w:rFonts w:ascii="Arial" w:hAnsi="Arial" w:cs="Arial"/>
        </w:rPr>
        <w:t xml:space="preserve"> clearly</w:t>
      </w:r>
      <w:r w:rsidR="0047111F" w:rsidRPr="00354FCE">
        <w:rPr>
          <w:rFonts w:ascii="Arial" w:hAnsi="Arial" w:cs="Arial"/>
        </w:rPr>
        <w:t xml:space="preserve"> evident. Patterns linking the energy constitutions were perused to form the basis to design a series of </w:t>
      </w:r>
      <w:r w:rsidR="0085278C" w:rsidRPr="00354FCE">
        <w:rPr>
          <w:rFonts w:ascii="Arial" w:hAnsi="Arial" w:cs="Arial"/>
        </w:rPr>
        <w:t>linear</w:t>
      </w:r>
      <w:r w:rsidR="0047111F" w:rsidRPr="00354FCE">
        <w:rPr>
          <w:rFonts w:ascii="Arial" w:hAnsi="Arial" w:cs="Arial"/>
        </w:rPr>
        <w:t xml:space="preserve"> plazas</w:t>
      </w:r>
      <w:r w:rsidR="0085278C" w:rsidRPr="00354FCE">
        <w:rPr>
          <w:rFonts w:ascii="Arial" w:hAnsi="Arial" w:cs="Arial"/>
        </w:rPr>
        <w:t xml:space="preserve"> along the site</w:t>
      </w:r>
      <w:r w:rsidR="0047111F" w:rsidRPr="00354FCE">
        <w:rPr>
          <w:rFonts w:ascii="Arial" w:hAnsi="Arial" w:cs="Arial"/>
        </w:rPr>
        <w:t xml:space="preserve">.  </w:t>
      </w:r>
    </w:p>
    <w:p w:rsidR="00B37748" w:rsidRPr="00354FCE" w:rsidRDefault="00B37748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The spatial layout was derived from the line-up of the energy constitutions adopted from the ancient Egyptian chakra system and the Korean acupuncture system. </w:t>
      </w:r>
      <w:r w:rsidR="00CE0E84" w:rsidRPr="00354FCE">
        <w:rPr>
          <w:rFonts w:ascii="Arial" w:hAnsi="Arial" w:cs="Arial"/>
        </w:rPr>
        <w:t>The</w:t>
      </w:r>
      <w:r w:rsidR="002F2934" w:rsidRPr="00354FCE">
        <w:rPr>
          <w:rFonts w:ascii="Arial" w:hAnsi="Arial" w:cs="Arial"/>
        </w:rPr>
        <w:t>oretically,</w:t>
      </w:r>
      <w:r w:rsidR="00CE0E84" w:rsidRPr="00354FCE">
        <w:rPr>
          <w:rFonts w:ascii="Arial" w:hAnsi="Arial" w:cs="Arial"/>
        </w:rPr>
        <w:t xml:space="preserve"> sequence of energy manifestation through time are of two types, spin type and progressive type.</w:t>
      </w:r>
      <w:r w:rsidR="008B430A" w:rsidRPr="00354FCE">
        <w:rPr>
          <w:rFonts w:ascii="Arial" w:hAnsi="Arial" w:cs="Arial"/>
        </w:rPr>
        <w:t xml:space="preserve"> The spin type was adapted for</w:t>
      </w:r>
      <w:r w:rsidR="0099205B" w:rsidRPr="00354FCE">
        <w:rPr>
          <w:rFonts w:ascii="Arial" w:hAnsi="Arial" w:cs="Arial"/>
        </w:rPr>
        <w:t xml:space="preserve"> the</w:t>
      </w:r>
      <w:r w:rsidR="008B430A" w:rsidRPr="00354FCE">
        <w:rPr>
          <w:rFonts w:ascii="Arial" w:hAnsi="Arial" w:cs="Arial"/>
        </w:rPr>
        <w:t xml:space="preserve"> functional outworking and to show how energies are interconnected and </w:t>
      </w:r>
      <w:r w:rsidR="00FF464F" w:rsidRPr="00354FCE">
        <w:rPr>
          <w:rFonts w:ascii="Arial" w:hAnsi="Arial" w:cs="Arial"/>
        </w:rPr>
        <w:t>exist</w:t>
      </w:r>
      <w:r w:rsidR="008B430A" w:rsidRPr="00354FCE">
        <w:rPr>
          <w:rFonts w:ascii="Arial" w:hAnsi="Arial" w:cs="Arial"/>
        </w:rPr>
        <w:t xml:space="preserve"> in unison. </w:t>
      </w:r>
      <w:r w:rsidR="00CE0E84" w:rsidRPr="00354FCE">
        <w:rPr>
          <w:rFonts w:ascii="Arial" w:hAnsi="Arial" w:cs="Arial"/>
        </w:rPr>
        <w:t xml:space="preserve"> </w:t>
      </w:r>
      <w:r w:rsidR="008B430A" w:rsidRPr="00354FCE">
        <w:rPr>
          <w:rFonts w:ascii="Arial" w:hAnsi="Arial" w:cs="Arial"/>
        </w:rPr>
        <w:t>The progressive type shows how energ</w:t>
      </w:r>
      <w:r w:rsidR="00EA61B8" w:rsidRPr="00354FCE">
        <w:rPr>
          <w:rFonts w:ascii="Arial" w:hAnsi="Arial" w:cs="Arial"/>
        </w:rPr>
        <w:t>ies</w:t>
      </w:r>
      <w:r w:rsidR="008B430A" w:rsidRPr="00354FCE">
        <w:rPr>
          <w:rFonts w:ascii="Arial" w:hAnsi="Arial" w:cs="Arial"/>
        </w:rPr>
        <w:t xml:space="preserve"> </w:t>
      </w:r>
      <w:r w:rsidR="00EA61B8" w:rsidRPr="00354FCE">
        <w:rPr>
          <w:rFonts w:ascii="Arial" w:hAnsi="Arial" w:cs="Arial"/>
        </w:rPr>
        <w:t>are</w:t>
      </w:r>
      <w:r w:rsidR="008B430A" w:rsidRPr="00354FCE">
        <w:rPr>
          <w:rFonts w:ascii="Arial" w:hAnsi="Arial" w:cs="Arial"/>
        </w:rPr>
        <w:t xml:space="preserve"> organized as a structured layout so the spin type can </w:t>
      </w:r>
      <w:r w:rsidR="00EA61B8" w:rsidRPr="00354FCE">
        <w:rPr>
          <w:rFonts w:ascii="Arial" w:hAnsi="Arial" w:cs="Arial"/>
        </w:rPr>
        <w:t xml:space="preserve">assist in the spiral progressive journey of each energy. </w:t>
      </w:r>
    </w:p>
    <w:p w:rsidR="00744733" w:rsidRPr="00354FCE" w:rsidRDefault="00744733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lastRenderedPageBreak/>
        <w:t>To accentuate the architectural style of the land</w:t>
      </w:r>
      <w:r w:rsidR="006943B5" w:rsidRPr="00354FCE">
        <w:rPr>
          <w:rFonts w:ascii="Arial" w:hAnsi="Arial" w:cs="Arial"/>
        </w:rPr>
        <w:t>,</w:t>
      </w:r>
      <w:r w:rsidRPr="00354FCE">
        <w:rPr>
          <w:rFonts w:ascii="Arial" w:hAnsi="Arial" w:cs="Arial"/>
        </w:rPr>
        <w:t xml:space="preserve"> </w:t>
      </w:r>
      <w:r w:rsidR="00AB39ED" w:rsidRPr="00354FCE">
        <w:rPr>
          <w:rFonts w:ascii="Arial" w:hAnsi="Arial" w:cs="Arial"/>
        </w:rPr>
        <w:t xml:space="preserve">the fabric derivation for the built structure </w:t>
      </w:r>
      <w:r w:rsidRPr="00354FCE">
        <w:rPr>
          <w:rFonts w:ascii="Arial" w:hAnsi="Arial" w:cs="Arial"/>
        </w:rPr>
        <w:t>had to be contextual. The Islamic 12-point geometric patterns where perused methodically</w:t>
      </w:r>
      <w:r w:rsidR="008C6BD6" w:rsidRPr="00354FCE">
        <w:rPr>
          <w:rFonts w:ascii="Arial" w:hAnsi="Arial" w:cs="Arial"/>
        </w:rPr>
        <w:t>,</w:t>
      </w:r>
      <w:r w:rsidRPr="00354FCE">
        <w:rPr>
          <w:rFonts w:ascii="Arial" w:hAnsi="Arial" w:cs="Arial"/>
        </w:rPr>
        <w:t xml:space="preserve"> </w:t>
      </w:r>
      <w:r w:rsidR="008C6BD6" w:rsidRPr="00354FCE">
        <w:rPr>
          <w:rFonts w:ascii="Arial" w:hAnsi="Arial" w:cs="Arial"/>
        </w:rPr>
        <w:t>giving light to</w:t>
      </w:r>
      <w:r w:rsidR="0054727D" w:rsidRPr="00354FCE">
        <w:rPr>
          <w:rFonts w:ascii="Arial" w:hAnsi="Arial" w:cs="Arial"/>
        </w:rPr>
        <w:t xml:space="preserve"> the existence of</w:t>
      </w:r>
      <w:r w:rsidRPr="00354FCE">
        <w:rPr>
          <w:rFonts w:ascii="Arial" w:hAnsi="Arial" w:cs="Arial"/>
        </w:rPr>
        <w:t xml:space="preserve"> </w:t>
      </w:r>
      <w:r w:rsidR="008C6BD6" w:rsidRPr="00354FCE">
        <w:rPr>
          <w:rFonts w:ascii="Arial" w:hAnsi="Arial" w:cs="Arial"/>
        </w:rPr>
        <w:t xml:space="preserve">tessellations </w:t>
      </w:r>
      <w:r w:rsidRPr="00354FCE">
        <w:rPr>
          <w:rFonts w:ascii="Arial" w:hAnsi="Arial" w:cs="Arial"/>
        </w:rPr>
        <w:t>that</w:t>
      </w:r>
      <w:r w:rsidR="00AB16E1" w:rsidRPr="00354FCE">
        <w:rPr>
          <w:rFonts w:ascii="Arial" w:hAnsi="Arial" w:cs="Arial"/>
        </w:rPr>
        <w:t xml:space="preserve"> substantiates the</w:t>
      </w:r>
      <w:r w:rsidR="008C6BD6" w:rsidRPr="00354FCE">
        <w:rPr>
          <w:rFonts w:ascii="Arial" w:hAnsi="Arial" w:cs="Arial"/>
        </w:rPr>
        <w:t xml:space="preserve"> frequency pattern</w:t>
      </w:r>
      <w:r w:rsidR="006161A7" w:rsidRPr="00354FCE">
        <w:rPr>
          <w:rFonts w:ascii="Arial" w:hAnsi="Arial" w:cs="Arial"/>
        </w:rPr>
        <w:t>s</w:t>
      </w:r>
      <w:r w:rsidR="008C6BD6" w:rsidRPr="00354FCE">
        <w:rPr>
          <w:rFonts w:ascii="Arial" w:hAnsi="Arial" w:cs="Arial"/>
        </w:rPr>
        <w:t xml:space="preserve"> </w:t>
      </w:r>
      <w:r w:rsidR="00AB16E1" w:rsidRPr="00354FCE">
        <w:rPr>
          <w:rFonts w:ascii="Arial" w:hAnsi="Arial" w:cs="Arial"/>
        </w:rPr>
        <w:t xml:space="preserve">of </w:t>
      </w:r>
      <w:r w:rsidR="006161A7" w:rsidRPr="00354FCE">
        <w:rPr>
          <w:rFonts w:ascii="Arial" w:hAnsi="Arial" w:cs="Arial"/>
        </w:rPr>
        <w:t>the</w:t>
      </w:r>
      <w:r w:rsidRPr="00354FCE">
        <w:rPr>
          <w:rFonts w:ascii="Arial" w:hAnsi="Arial" w:cs="Arial"/>
        </w:rPr>
        <w:t xml:space="preserve"> energy constitutions. </w:t>
      </w:r>
      <w:r w:rsidR="0054727D" w:rsidRPr="00354FCE">
        <w:rPr>
          <w:rFonts w:ascii="Arial" w:hAnsi="Arial" w:cs="Arial"/>
        </w:rPr>
        <w:t>Furthermore, t</w:t>
      </w:r>
      <w:r w:rsidR="008C6BD6" w:rsidRPr="00354FCE">
        <w:rPr>
          <w:rFonts w:ascii="Arial" w:hAnsi="Arial" w:cs="Arial"/>
        </w:rPr>
        <w:t xml:space="preserve">he design methodology </w:t>
      </w:r>
      <w:r w:rsidR="006943B5" w:rsidRPr="00354FCE">
        <w:rPr>
          <w:rFonts w:ascii="Arial" w:hAnsi="Arial" w:cs="Arial"/>
        </w:rPr>
        <w:t xml:space="preserve">convened the need to fuse natural functions of the energy constitutions </w:t>
      </w:r>
      <w:r w:rsidR="007D6FA4" w:rsidRPr="00354FCE">
        <w:rPr>
          <w:rFonts w:ascii="Arial" w:hAnsi="Arial" w:cs="Arial"/>
        </w:rPr>
        <w:t xml:space="preserve">with </w:t>
      </w:r>
      <w:r w:rsidR="00B83E9D" w:rsidRPr="00354FCE">
        <w:rPr>
          <w:rFonts w:ascii="Arial" w:hAnsi="Arial" w:cs="Arial"/>
        </w:rPr>
        <w:t xml:space="preserve">traditional </w:t>
      </w:r>
      <w:r w:rsidR="007A4B1C" w:rsidRPr="00354FCE">
        <w:rPr>
          <w:rFonts w:ascii="Arial" w:hAnsi="Arial" w:cs="Arial"/>
        </w:rPr>
        <w:t>architecture</w:t>
      </w:r>
      <w:r w:rsidR="007D6FA4" w:rsidRPr="00354FCE">
        <w:rPr>
          <w:rFonts w:ascii="Arial" w:hAnsi="Arial" w:cs="Arial"/>
        </w:rPr>
        <w:t xml:space="preserve">. </w:t>
      </w:r>
      <w:r w:rsidR="006943B5" w:rsidRPr="00354FCE">
        <w:rPr>
          <w:rFonts w:ascii="Arial" w:hAnsi="Arial" w:cs="Arial"/>
        </w:rPr>
        <w:t xml:space="preserve"> </w:t>
      </w:r>
    </w:p>
    <w:p w:rsidR="006B2EEE" w:rsidRPr="00354FCE" w:rsidRDefault="00925B91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Each of the</w:t>
      </w:r>
      <w:r w:rsidR="00077181" w:rsidRPr="00354FCE">
        <w:rPr>
          <w:rFonts w:ascii="Arial" w:hAnsi="Arial" w:cs="Arial"/>
        </w:rPr>
        <w:t xml:space="preserve"> module for the</w:t>
      </w:r>
      <w:r w:rsidRPr="00354FCE">
        <w:rPr>
          <w:rFonts w:ascii="Arial" w:hAnsi="Arial" w:cs="Arial"/>
        </w:rPr>
        <w:t xml:space="preserve"> six-energy constitution</w:t>
      </w:r>
      <w:r w:rsidR="00077181" w:rsidRPr="00354FCE">
        <w:rPr>
          <w:rFonts w:ascii="Arial" w:hAnsi="Arial" w:cs="Arial"/>
        </w:rPr>
        <w:t>s</w:t>
      </w:r>
      <w:r w:rsidRPr="00354FCE">
        <w:rPr>
          <w:rFonts w:ascii="Arial" w:hAnsi="Arial" w:cs="Arial"/>
        </w:rPr>
        <w:t xml:space="preserve"> was</w:t>
      </w:r>
      <w:r w:rsidR="00763962" w:rsidRPr="00354FCE">
        <w:rPr>
          <w:rFonts w:ascii="Arial" w:hAnsi="Arial" w:cs="Arial"/>
        </w:rPr>
        <w:t xml:space="preserve"> </w:t>
      </w:r>
      <w:r w:rsidR="00A27C8D" w:rsidRPr="00354FCE">
        <w:rPr>
          <w:rFonts w:ascii="Arial" w:hAnsi="Arial" w:cs="Arial"/>
        </w:rPr>
        <w:t xml:space="preserve">constructed </w:t>
      </w:r>
      <w:r w:rsidRPr="00354FCE">
        <w:rPr>
          <w:rFonts w:ascii="Arial" w:hAnsi="Arial" w:cs="Arial"/>
        </w:rPr>
        <w:t xml:space="preserve">as a means </w:t>
      </w:r>
      <w:r w:rsidR="00234DA6" w:rsidRPr="00354FCE">
        <w:rPr>
          <w:rFonts w:ascii="Arial" w:hAnsi="Arial" w:cs="Arial"/>
        </w:rPr>
        <w:t>to harness energy either in the form of electricity or clean water.</w:t>
      </w:r>
      <w:r w:rsidR="0002106D" w:rsidRPr="00354FCE">
        <w:rPr>
          <w:rFonts w:ascii="Arial" w:hAnsi="Arial" w:cs="Arial"/>
        </w:rPr>
        <w:t xml:space="preserve"> </w:t>
      </w:r>
      <w:r w:rsidR="00B83B17" w:rsidRPr="00354FCE">
        <w:rPr>
          <w:rFonts w:ascii="Arial" w:hAnsi="Arial" w:cs="Arial"/>
        </w:rPr>
        <w:t xml:space="preserve">A </w:t>
      </w:r>
      <w:r w:rsidR="00A8455D" w:rsidRPr="00354FCE">
        <w:rPr>
          <w:rFonts w:ascii="Arial" w:hAnsi="Arial" w:cs="Arial"/>
        </w:rPr>
        <w:t>detailed</w:t>
      </w:r>
      <w:r w:rsidR="00B83B17" w:rsidRPr="00354FCE">
        <w:rPr>
          <w:rFonts w:ascii="Arial" w:hAnsi="Arial" w:cs="Arial"/>
        </w:rPr>
        <w:t xml:space="preserve"> explanation of how each energy </w:t>
      </w:r>
      <w:r w:rsidR="005118E1" w:rsidRPr="00354FCE">
        <w:rPr>
          <w:rFonts w:ascii="Arial" w:hAnsi="Arial" w:cs="Arial"/>
        </w:rPr>
        <w:t>i</w:t>
      </w:r>
      <w:r w:rsidR="00B83B17" w:rsidRPr="00354FCE">
        <w:rPr>
          <w:rFonts w:ascii="Arial" w:hAnsi="Arial" w:cs="Arial"/>
        </w:rPr>
        <w:t>s mechanized</w:t>
      </w:r>
      <w:r w:rsidR="00A8455D" w:rsidRPr="00354FCE">
        <w:rPr>
          <w:rFonts w:ascii="Arial" w:hAnsi="Arial" w:cs="Arial"/>
        </w:rPr>
        <w:t xml:space="preserve"> to give an output </w:t>
      </w:r>
      <w:r w:rsidR="00B83B17" w:rsidRPr="00354FCE">
        <w:rPr>
          <w:rFonts w:ascii="Arial" w:hAnsi="Arial" w:cs="Arial"/>
        </w:rPr>
        <w:t>is shown below.</w:t>
      </w:r>
    </w:p>
    <w:p w:rsidR="008E2829" w:rsidRPr="00354FCE" w:rsidRDefault="008E2829" w:rsidP="002A07C1">
      <w:pPr>
        <w:jc w:val="both"/>
        <w:rPr>
          <w:rFonts w:ascii="Arial" w:hAnsi="Arial" w:cs="Arial"/>
        </w:rPr>
      </w:pPr>
    </w:p>
    <w:p w:rsidR="00056853" w:rsidRPr="001732BD" w:rsidRDefault="00056853" w:rsidP="00056853">
      <w:pPr>
        <w:rPr>
          <w:rFonts w:ascii="Arial" w:hAnsi="Arial" w:cs="Arial"/>
          <w:b/>
          <w:sz w:val="28"/>
          <w:szCs w:val="28"/>
          <w:u w:val="single"/>
        </w:rPr>
      </w:pPr>
      <w:r w:rsidRPr="001732BD">
        <w:rPr>
          <w:rFonts w:ascii="Arial" w:hAnsi="Arial" w:cs="Arial"/>
          <w:b/>
          <w:sz w:val="28"/>
          <w:szCs w:val="28"/>
          <w:u w:val="single"/>
        </w:rPr>
        <w:t xml:space="preserve">Design Development: </w:t>
      </w:r>
    </w:p>
    <w:p w:rsidR="00AB30F1" w:rsidRPr="00354FCE" w:rsidRDefault="00AB30F1" w:rsidP="008F1E76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  <w:b/>
        </w:rPr>
        <w:t>Building Geometry</w:t>
      </w:r>
      <w:r w:rsidR="00C40FC8">
        <w:rPr>
          <w:rFonts w:ascii="Arial" w:hAnsi="Arial" w:cs="Arial"/>
          <w:b/>
        </w:rPr>
        <w:t xml:space="preserve"> -</w:t>
      </w:r>
      <w:r w:rsidRPr="00354FCE">
        <w:rPr>
          <w:rFonts w:ascii="Arial" w:hAnsi="Arial" w:cs="Arial"/>
          <w:b/>
        </w:rPr>
        <w:t xml:space="preserve"> </w:t>
      </w:r>
      <w:r w:rsidRPr="00354FCE">
        <w:rPr>
          <w:rFonts w:ascii="Arial" w:hAnsi="Arial" w:cs="Arial"/>
        </w:rPr>
        <w:t>the</w:t>
      </w:r>
      <w:r w:rsidR="00200126" w:rsidRPr="00354FCE">
        <w:rPr>
          <w:rFonts w:ascii="Arial" w:hAnsi="Arial" w:cs="Arial"/>
        </w:rPr>
        <w:t xml:space="preserve"> over-lapping shell</w:t>
      </w:r>
      <w:r w:rsidRPr="00354FCE">
        <w:rPr>
          <w:rFonts w:ascii="Arial" w:hAnsi="Arial" w:cs="Arial"/>
        </w:rPr>
        <w:t xml:space="preserve"> structure</w:t>
      </w:r>
      <w:r w:rsidR="00200126" w:rsidRPr="00354FCE">
        <w:rPr>
          <w:rFonts w:ascii="Arial" w:hAnsi="Arial" w:cs="Arial"/>
        </w:rPr>
        <w:t>s</w:t>
      </w:r>
      <w:r w:rsidRPr="00354FCE">
        <w:rPr>
          <w:rFonts w:ascii="Arial" w:hAnsi="Arial" w:cs="Arial"/>
        </w:rPr>
        <w:t xml:space="preserve"> </w:t>
      </w:r>
      <w:r w:rsidR="00200126" w:rsidRPr="00354FCE">
        <w:rPr>
          <w:rFonts w:ascii="Arial" w:hAnsi="Arial" w:cs="Arial"/>
        </w:rPr>
        <w:t>lined in a wave pattern cause</w:t>
      </w:r>
      <w:r w:rsidRPr="00354FCE">
        <w:rPr>
          <w:rFonts w:ascii="Arial" w:hAnsi="Arial" w:cs="Arial"/>
        </w:rPr>
        <w:t xml:space="preserve"> a diverting effect </w:t>
      </w:r>
      <w:r w:rsidR="00200126" w:rsidRPr="00354FCE">
        <w:rPr>
          <w:rFonts w:ascii="Arial" w:hAnsi="Arial" w:cs="Arial"/>
        </w:rPr>
        <w:t xml:space="preserve">to the wind flow and </w:t>
      </w:r>
      <w:r w:rsidR="00033361" w:rsidRPr="00354FCE">
        <w:rPr>
          <w:rFonts w:ascii="Arial" w:hAnsi="Arial" w:cs="Arial"/>
        </w:rPr>
        <w:t>the wave-shells</w:t>
      </w:r>
      <w:r w:rsidR="00200126" w:rsidRPr="00354FCE">
        <w:rPr>
          <w:rFonts w:ascii="Arial" w:hAnsi="Arial" w:cs="Arial"/>
        </w:rPr>
        <w:t xml:space="preserve"> intersect at nodes creating a wake interference flow. </w:t>
      </w:r>
      <w:r w:rsidR="005218A4">
        <w:rPr>
          <w:rFonts w:ascii="Arial" w:hAnsi="Arial" w:cs="Arial"/>
        </w:rPr>
        <w:t xml:space="preserve">The Wave patterns of the assembled shells increase the wind velocity by 2 m/s. </w:t>
      </w:r>
      <w:r w:rsidR="00200126" w:rsidRPr="00354FCE">
        <w:rPr>
          <w:rFonts w:ascii="Arial" w:hAnsi="Arial" w:cs="Arial"/>
        </w:rPr>
        <w:t xml:space="preserve">The flow is further diverted using wind-catchers to rotate underground fans that generate electricity. </w:t>
      </w:r>
    </w:p>
    <w:p w:rsidR="00AB30F1" w:rsidRPr="00354FCE" w:rsidRDefault="00AB30F1" w:rsidP="008F1E76">
      <w:pPr>
        <w:jc w:val="both"/>
        <w:rPr>
          <w:rFonts w:ascii="Arial" w:hAnsi="Arial" w:cs="Arial"/>
          <w:b/>
        </w:rPr>
      </w:pPr>
    </w:p>
    <w:p w:rsidR="00B90604" w:rsidRPr="00354FCE" w:rsidRDefault="009C01A4" w:rsidP="008F1E76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  <w:b/>
        </w:rPr>
        <w:t xml:space="preserve">Structural design </w:t>
      </w:r>
      <w:r w:rsidR="003C3A73" w:rsidRPr="00354FCE">
        <w:rPr>
          <w:rFonts w:ascii="Arial" w:hAnsi="Arial" w:cs="Arial"/>
        </w:rPr>
        <w:t>of the framework for the PV panels</w:t>
      </w:r>
      <w:r w:rsidR="007A155B" w:rsidRPr="00354FCE">
        <w:rPr>
          <w:rFonts w:ascii="Arial" w:hAnsi="Arial" w:cs="Arial"/>
        </w:rPr>
        <w:t xml:space="preserve"> </w:t>
      </w:r>
      <w:r w:rsidR="00047535" w:rsidRPr="00354FCE">
        <w:rPr>
          <w:rFonts w:ascii="Arial" w:hAnsi="Arial" w:cs="Arial"/>
        </w:rPr>
        <w:t xml:space="preserve">is laid on a </w:t>
      </w:r>
      <w:r w:rsidR="00B90604" w:rsidRPr="00354FCE">
        <w:rPr>
          <w:rFonts w:ascii="Arial" w:hAnsi="Arial" w:cs="Arial"/>
        </w:rPr>
        <w:t>self-supporting</w:t>
      </w:r>
      <w:r w:rsidR="001D5C7D" w:rsidRPr="00354FCE">
        <w:rPr>
          <w:rFonts w:ascii="Arial" w:hAnsi="Arial" w:cs="Arial"/>
        </w:rPr>
        <w:t xml:space="preserve"> inter-locking cellulose membrane</w:t>
      </w:r>
      <w:r w:rsidR="00B90604" w:rsidRPr="00354FCE">
        <w:rPr>
          <w:rFonts w:ascii="Arial" w:hAnsi="Arial" w:cs="Arial"/>
        </w:rPr>
        <w:t>s</w:t>
      </w:r>
      <w:r w:rsidR="001D5C7D" w:rsidRPr="00354FCE">
        <w:rPr>
          <w:rFonts w:ascii="Arial" w:hAnsi="Arial" w:cs="Arial"/>
        </w:rPr>
        <w:t xml:space="preserve"> that rests on arcing steel structures. The inner shell is laid with layers of fog-rigging materials </w:t>
      </w:r>
      <w:r w:rsidR="00247FAF" w:rsidRPr="00354FCE">
        <w:rPr>
          <w:rFonts w:ascii="Arial" w:hAnsi="Arial" w:cs="Arial"/>
        </w:rPr>
        <w:t>and interconnecting pipes to an underground reservoir.</w:t>
      </w:r>
      <w:r w:rsidR="00B90604" w:rsidRPr="00354FCE">
        <w:rPr>
          <w:rFonts w:ascii="Arial" w:hAnsi="Arial" w:cs="Arial"/>
        </w:rPr>
        <w:t xml:space="preserve"> The plazas depicting each energy are laid out with tiles with a combination of permeable surface and </w:t>
      </w:r>
      <w:r w:rsidR="00354FCE" w:rsidRPr="00354FCE">
        <w:rPr>
          <w:rFonts w:ascii="Arial" w:hAnsi="Arial" w:cs="Arial"/>
          <w:color w:val="000000"/>
        </w:rPr>
        <w:t>potassium </w:t>
      </w:r>
      <w:r w:rsidR="00354FCE" w:rsidRPr="00354FCE">
        <w:rPr>
          <w:rFonts w:ascii="Arial" w:hAnsi="Arial" w:cs="Arial"/>
        </w:rPr>
        <w:t>sodium</w:t>
      </w:r>
      <w:r w:rsidR="00354FCE" w:rsidRPr="00354FCE">
        <w:rPr>
          <w:rFonts w:ascii="Arial" w:hAnsi="Arial" w:cs="Arial"/>
          <w:color w:val="000000"/>
        </w:rPr>
        <w:t> </w:t>
      </w:r>
      <w:proofErr w:type="spellStart"/>
      <w:r w:rsidR="00354FCE" w:rsidRPr="00354FCE">
        <w:rPr>
          <w:rFonts w:ascii="Arial" w:hAnsi="Arial" w:cs="Arial"/>
          <w:color w:val="000000"/>
        </w:rPr>
        <w:t>niobate</w:t>
      </w:r>
      <w:proofErr w:type="spellEnd"/>
      <w:r w:rsidR="00354FCE" w:rsidRPr="00354FCE">
        <w:rPr>
          <w:rFonts w:ascii="Arial" w:hAnsi="Arial" w:cs="Arial"/>
          <w:color w:val="000000"/>
        </w:rPr>
        <w:t xml:space="preserve"> (KNN) based lead-free </w:t>
      </w:r>
      <w:proofErr w:type="spellStart"/>
      <w:r w:rsidR="00354FCE" w:rsidRPr="00354FCE">
        <w:rPr>
          <w:rFonts w:ascii="Arial" w:hAnsi="Arial" w:cs="Arial"/>
          <w:color w:val="000000"/>
        </w:rPr>
        <w:t>piezoceramic</w:t>
      </w:r>
      <w:proofErr w:type="spellEnd"/>
      <w:r w:rsidR="00B90604" w:rsidRPr="00354FCE">
        <w:rPr>
          <w:rFonts w:ascii="Arial" w:hAnsi="Arial" w:cs="Arial"/>
        </w:rPr>
        <w:t xml:space="preserve">. </w:t>
      </w:r>
    </w:p>
    <w:p w:rsidR="00BA7944" w:rsidRDefault="00BA7944" w:rsidP="00BA7944">
      <w:pPr>
        <w:jc w:val="both"/>
        <w:rPr>
          <w:rFonts w:ascii="Arial" w:hAnsi="Arial" w:cs="Arial"/>
          <w:sz w:val="28"/>
          <w:szCs w:val="28"/>
        </w:rPr>
      </w:pPr>
    </w:p>
    <w:p w:rsidR="00FD6145" w:rsidRPr="0089109E" w:rsidRDefault="00FD6145" w:rsidP="00BA7944">
      <w:pPr>
        <w:jc w:val="both"/>
        <w:rPr>
          <w:rFonts w:ascii="Arial" w:hAnsi="Arial" w:cs="Arial"/>
          <w:sz w:val="28"/>
          <w:szCs w:val="28"/>
        </w:rPr>
      </w:pPr>
    </w:p>
    <w:p w:rsidR="00FD6145" w:rsidRPr="001732BD" w:rsidRDefault="00811832" w:rsidP="00BA7944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1732BD">
        <w:rPr>
          <w:rFonts w:ascii="Arial" w:hAnsi="Arial" w:cs="Arial"/>
          <w:b/>
          <w:sz w:val="28"/>
          <w:szCs w:val="28"/>
          <w:u w:val="single"/>
        </w:rPr>
        <w:t xml:space="preserve">Dimensions &amp; </w:t>
      </w:r>
      <w:r w:rsidR="00BA7944" w:rsidRPr="001732BD">
        <w:rPr>
          <w:rFonts w:ascii="Arial" w:hAnsi="Arial" w:cs="Arial"/>
          <w:b/>
          <w:sz w:val="28"/>
          <w:szCs w:val="28"/>
          <w:u w:val="single"/>
        </w:rPr>
        <w:t xml:space="preserve">Technology used: </w:t>
      </w:r>
    </w:p>
    <w:p w:rsidR="00407FC8" w:rsidRPr="00354FCE" w:rsidRDefault="008F1E76" w:rsidP="00247FAF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  <w:b/>
        </w:rPr>
        <w:t>Coldness</w:t>
      </w:r>
      <w:r w:rsidR="00D35D4E" w:rsidRPr="00354FCE">
        <w:rPr>
          <w:rFonts w:ascii="Arial" w:hAnsi="Arial" w:cs="Arial"/>
          <w:b/>
        </w:rPr>
        <w:t xml:space="preserve"> &amp; Hotness Energy</w:t>
      </w:r>
      <w:r w:rsidRPr="00354FCE">
        <w:rPr>
          <w:rFonts w:ascii="Arial" w:hAnsi="Arial" w:cs="Arial"/>
        </w:rPr>
        <w:t xml:space="preserve"> is depicted by installing solar hydro-panels that </w:t>
      </w:r>
      <w:r w:rsidR="003B7311" w:rsidRPr="00354FCE">
        <w:rPr>
          <w:rFonts w:ascii="Arial" w:hAnsi="Arial" w:cs="Arial"/>
        </w:rPr>
        <w:t>generate</w:t>
      </w:r>
      <w:r w:rsidRPr="00354FCE">
        <w:rPr>
          <w:rFonts w:ascii="Arial" w:hAnsi="Arial" w:cs="Arial"/>
        </w:rPr>
        <w:t xml:space="preserve"> both electricity and water. The</w:t>
      </w:r>
      <w:r w:rsidR="00D35D4E" w:rsidRPr="00354FCE">
        <w:rPr>
          <w:rFonts w:ascii="Arial" w:hAnsi="Arial" w:cs="Arial"/>
        </w:rPr>
        <w:t xml:space="preserve"> outer surface is covered</w:t>
      </w:r>
      <w:r w:rsidR="00D558D8" w:rsidRPr="00354FCE">
        <w:rPr>
          <w:rFonts w:ascii="Arial" w:hAnsi="Arial" w:cs="Arial"/>
        </w:rPr>
        <w:t xml:space="preserve"> with triangular shaped </w:t>
      </w:r>
      <w:r w:rsidR="002348A3">
        <w:rPr>
          <w:rFonts w:ascii="Arial" w:hAnsi="Arial" w:cs="Arial"/>
        </w:rPr>
        <w:t>PV</w:t>
      </w:r>
      <w:r w:rsidR="00D558D8" w:rsidRPr="00354FCE">
        <w:rPr>
          <w:rFonts w:ascii="Arial" w:hAnsi="Arial" w:cs="Arial"/>
        </w:rPr>
        <w:t xml:space="preserve"> panels that cover a total area 9343 </w:t>
      </w:r>
      <w:proofErr w:type="spellStart"/>
      <w:r w:rsidR="00D558D8" w:rsidRPr="00354FCE">
        <w:rPr>
          <w:rFonts w:ascii="Arial" w:hAnsi="Arial" w:cs="Arial"/>
        </w:rPr>
        <w:t>sq.m</w:t>
      </w:r>
      <w:proofErr w:type="spellEnd"/>
      <w:r w:rsidR="00D558D8" w:rsidRPr="00354FCE">
        <w:rPr>
          <w:rFonts w:ascii="Arial" w:hAnsi="Arial" w:cs="Arial"/>
        </w:rPr>
        <w:t>.</w:t>
      </w:r>
      <w:r w:rsidR="009B5AEA" w:rsidRPr="00354FCE">
        <w:rPr>
          <w:rFonts w:ascii="Arial" w:hAnsi="Arial" w:cs="Arial"/>
        </w:rPr>
        <w:t xml:space="preserve"> </w:t>
      </w:r>
      <w:r w:rsidR="00407FC8" w:rsidRPr="00354FCE">
        <w:rPr>
          <w:rFonts w:ascii="Arial" w:hAnsi="Arial" w:cs="Arial"/>
        </w:rPr>
        <w:t xml:space="preserve">Each panel takes </w:t>
      </w:r>
      <w:proofErr w:type="spellStart"/>
      <w:r w:rsidR="00407FC8" w:rsidRPr="00354FCE">
        <w:rPr>
          <w:rFonts w:ascii="Arial" w:hAnsi="Arial" w:cs="Arial"/>
        </w:rPr>
        <w:t>upto</w:t>
      </w:r>
      <w:proofErr w:type="spellEnd"/>
      <w:r w:rsidR="00407FC8" w:rsidRPr="00354FCE">
        <w:rPr>
          <w:rFonts w:ascii="Arial" w:hAnsi="Arial" w:cs="Arial"/>
        </w:rPr>
        <w:t xml:space="preserve"> 1.63 </w:t>
      </w:r>
      <w:proofErr w:type="spellStart"/>
      <w:r w:rsidR="00407FC8" w:rsidRPr="00354FCE">
        <w:rPr>
          <w:rFonts w:ascii="Arial" w:hAnsi="Arial" w:cs="Arial"/>
        </w:rPr>
        <w:t>sq.m</w:t>
      </w:r>
      <w:proofErr w:type="spellEnd"/>
      <w:r w:rsidR="00407FC8" w:rsidRPr="00354FCE">
        <w:rPr>
          <w:rFonts w:ascii="Arial" w:hAnsi="Arial" w:cs="Arial"/>
        </w:rPr>
        <w:t>. The total practical applica</w:t>
      </w:r>
      <w:r w:rsidR="00034DB1" w:rsidRPr="00354FCE">
        <w:rPr>
          <w:rFonts w:ascii="Arial" w:hAnsi="Arial" w:cs="Arial"/>
        </w:rPr>
        <w:t>ble</w:t>
      </w:r>
      <w:r w:rsidR="00407FC8" w:rsidRPr="00354FCE">
        <w:rPr>
          <w:rFonts w:ascii="Arial" w:hAnsi="Arial" w:cs="Arial"/>
        </w:rPr>
        <w:t xml:space="preserve"> panels </w:t>
      </w:r>
      <w:r w:rsidR="00034DB1" w:rsidRPr="00354FCE">
        <w:rPr>
          <w:rFonts w:ascii="Arial" w:hAnsi="Arial" w:cs="Arial"/>
        </w:rPr>
        <w:t xml:space="preserve">on the given area is 4000. Each panel produces 30 KWh. </w:t>
      </w:r>
    </w:p>
    <w:p w:rsidR="00247FAF" w:rsidRDefault="009B5AEA" w:rsidP="00247FAF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T</w:t>
      </w:r>
      <w:r w:rsidR="003C3A73" w:rsidRPr="00354FCE">
        <w:rPr>
          <w:rFonts w:ascii="Arial" w:hAnsi="Arial" w:cs="Arial"/>
        </w:rPr>
        <w:t>he inner layer is masked with layered materials of MOF-801</w:t>
      </w:r>
      <w:r w:rsidR="00905BDA" w:rsidRPr="00354FCE">
        <w:rPr>
          <w:rFonts w:ascii="Arial" w:hAnsi="Arial" w:cs="Arial"/>
        </w:rPr>
        <w:t>, condenser</w:t>
      </w:r>
      <w:r w:rsidR="00BC6AA8" w:rsidRPr="00354FCE">
        <w:rPr>
          <w:rFonts w:ascii="Arial" w:hAnsi="Arial" w:cs="Arial"/>
        </w:rPr>
        <w:t>s</w:t>
      </w:r>
      <w:r w:rsidR="003C3A73" w:rsidRPr="00354FCE">
        <w:rPr>
          <w:rFonts w:ascii="Arial" w:hAnsi="Arial" w:cs="Arial"/>
        </w:rPr>
        <w:t xml:space="preserve"> and OTTI Aerogels</w:t>
      </w:r>
      <w:r w:rsidR="00905BDA" w:rsidRPr="00354FCE">
        <w:rPr>
          <w:rFonts w:ascii="Arial" w:hAnsi="Arial" w:cs="Arial"/>
        </w:rPr>
        <w:t xml:space="preserve"> that are connected with pipes to a reservoir</w:t>
      </w:r>
      <w:r w:rsidR="008F1E76" w:rsidRPr="00354FCE">
        <w:rPr>
          <w:rFonts w:ascii="Arial" w:hAnsi="Arial" w:cs="Arial"/>
        </w:rPr>
        <w:t xml:space="preserve">. </w:t>
      </w:r>
      <w:r w:rsidR="00247FAF" w:rsidRPr="00354FCE">
        <w:rPr>
          <w:rFonts w:ascii="Arial" w:hAnsi="Arial" w:cs="Arial"/>
        </w:rPr>
        <w:t xml:space="preserve">The condensation rigs collect 20lts of water/day from an area of 2 </w:t>
      </w:r>
      <w:proofErr w:type="spellStart"/>
      <w:r w:rsidR="00247FAF" w:rsidRPr="00354FCE">
        <w:rPr>
          <w:rFonts w:ascii="Arial" w:hAnsi="Arial" w:cs="Arial"/>
        </w:rPr>
        <w:t>sq.m</w:t>
      </w:r>
      <w:proofErr w:type="spellEnd"/>
      <w:proofErr w:type="gramStart"/>
      <w:r w:rsidR="00247FAF" w:rsidRPr="00354FCE">
        <w:rPr>
          <w:rFonts w:ascii="Arial" w:hAnsi="Arial" w:cs="Arial"/>
        </w:rPr>
        <w:t>..</w:t>
      </w:r>
      <w:proofErr w:type="gramEnd"/>
      <w:r w:rsidR="00247FAF" w:rsidRPr="00354FCE">
        <w:rPr>
          <w:rFonts w:ascii="Arial" w:hAnsi="Arial" w:cs="Arial"/>
        </w:rPr>
        <w:t xml:space="preserve"> The total amount of water</w:t>
      </w:r>
      <w:r w:rsidR="00D64D36" w:rsidRPr="00354FCE">
        <w:rPr>
          <w:rFonts w:ascii="Arial" w:hAnsi="Arial" w:cs="Arial"/>
        </w:rPr>
        <w:t xml:space="preserve"> collected from</w:t>
      </w:r>
      <w:r w:rsidR="00247FAF" w:rsidRPr="00354FCE">
        <w:rPr>
          <w:rFonts w:ascii="Arial" w:hAnsi="Arial" w:cs="Arial"/>
        </w:rPr>
        <w:t xml:space="preserve"> the site using this technology is 40000</w:t>
      </w:r>
      <w:r w:rsidR="00D64D36" w:rsidRPr="00354FCE">
        <w:rPr>
          <w:rFonts w:ascii="Arial" w:hAnsi="Arial" w:cs="Arial"/>
        </w:rPr>
        <w:t xml:space="preserve"> </w:t>
      </w:r>
      <w:proofErr w:type="spellStart"/>
      <w:r w:rsidR="00D64D36" w:rsidRPr="00354FCE">
        <w:rPr>
          <w:rFonts w:ascii="Arial" w:hAnsi="Arial" w:cs="Arial"/>
        </w:rPr>
        <w:t>lts</w:t>
      </w:r>
      <w:proofErr w:type="spellEnd"/>
      <w:r w:rsidR="00D64D36" w:rsidRPr="00354FCE">
        <w:rPr>
          <w:rFonts w:ascii="Arial" w:hAnsi="Arial" w:cs="Arial"/>
        </w:rPr>
        <w:t xml:space="preserve">/day. </w:t>
      </w:r>
    </w:p>
    <w:p w:rsidR="00834FA0" w:rsidRDefault="00834FA0" w:rsidP="00834FA0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  <w:b/>
        </w:rPr>
        <w:t>Hotness</w:t>
      </w:r>
      <w:r>
        <w:rPr>
          <w:rFonts w:ascii="Arial" w:hAnsi="Arial" w:cs="Arial"/>
        </w:rPr>
        <w:t>,</w:t>
      </w:r>
      <w:r w:rsidRPr="00354FCE">
        <w:rPr>
          <w:rFonts w:ascii="Arial" w:hAnsi="Arial" w:cs="Arial"/>
        </w:rPr>
        <w:t xml:space="preserve"> the energy of joy</w:t>
      </w:r>
      <w:r w:rsidR="00E73B2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is</w:t>
      </w:r>
      <w:r w:rsidR="00A54B14">
        <w:rPr>
          <w:rFonts w:ascii="Arial" w:hAnsi="Arial" w:cs="Arial"/>
        </w:rPr>
        <w:t xml:space="preserve"> symbolically</w:t>
      </w:r>
      <w:r w:rsidRPr="00354FCE">
        <w:rPr>
          <w:rFonts w:ascii="Arial" w:hAnsi="Arial" w:cs="Arial"/>
        </w:rPr>
        <w:t xml:space="preserve"> depicte</w:t>
      </w:r>
      <w:r w:rsidR="00CC18B3">
        <w:rPr>
          <w:rFonts w:ascii="Arial" w:hAnsi="Arial" w:cs="Arial"/>
        </w:rPr>
        <w:t xml:space="preserve">d by installing a solar kitchen. </w:t>
      </w:r>
      <w:r w:rsidR="005E66D4">
        <w:rPr>
          <w:rFonts w:ascii="Arial" w:hAnsi="Arial" w:cs="Arial"/>
        </w:rPr>
        <w:t>The Concentrating Solar Power (CSP) technology generates</w:t>
      </w:r>
      <w:r w:rsidR="00CC18B3">
        <w:rPr>
          <w:rFonts w:ascii="Arial" w:hAnsi="Arial" w:cs="Arial"/>
        </w:rPr>
        <w:t xml:space="preserve"> </w:t>
      </w:r>
      <w:r w:rsidR="00026EBC">
        <w:rPr>
          <w:rFonts w:ascii="Arial" w:hAnsi="Arial" w:cs="Arial"/>
        </w:rPr>
        <w:t>75</w:t>
      </w:r>
      <w:r w:rsidR="00CC18B3">
        <w:rPr>
          <w:rFonts w:ascii="Arial" w:hAnsi="Arial" w:cs="Arial"/>
        </w:rPr>
        <w:t xml:space="preserve"> KWh enough to produce energy to cook 100 whole meals every hour. </w:t>
      </w:r>
      <w:r w:rsidR="00C247E8">
        <w:rPr>
          <w:rFonts w:ascii="Arial" w:hAnsi="Arial" w:cs="Arial"/>
        </w:rPr>
        <w:t>This opens</w:t>
      </w:r>
      <w:r w:rsidRPr="00354FCE">
        <w:rPr>
          <w:rFonts w:ascii="Arial" w:hAnsi="Arial" w:cs="Arial"/>
        </w:rPr>
        <w:t xml:space="preserve"> the eastern end of the site to an increased footfall as it is directly linked to institutional and residential neighborhoods.</w:t>
      </w:r>
    </w:p>
    <w:p w:rsidR="00834FA0" w:rsidRPr="00354FCE" w:rsidRDefault="00834FA0" w:rsidP="00247FAF">
      <w:pPr>
        <w:jc w:val="both"/>
        <w:rPr>
          <w:rFonts w:ascii="Arial" w:hAnsi="Arial" w:cs="Arial"/>
        </w:rPr>
      </w:pPr>
    </w:p>
    <w:p w:rsidR="00520468" w:rsidRDefault="008F1E76" w:rsidP="008F1E76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  <w:b/>
        </w:rPr>
        <w:t>Dryness &amp; Heat Energy</w:t>
      </w:r>
      <w:r w:rsidRPr="00354FCE">
        <w:rPr>
          <w:rFonts w:ascii="Arial" w:hAnsi="Arial" w:cs="Arial"/>
        </w:rPr>
        <w:t xml:space="preserve"> is depicted by harnessing electricity from evaporation engines installed below sand-pits.</w:t>
      </w:r>
      <w:r w:rsidR="00520468">
        <w:rPr>
          <w:rFonts w:ascii="Arial" w:hAnsi="Arial" w:cs="Arial"/>
        </w:rPr>
        <w:t xml:space="preserve"> </w:t>
      </w:r>
      <w:r w:rsidR="00ED2674">
        <w:rPr>
          <w:rFonts w:ascii="Arial" w:hAnsi="Arial" w:cs="Arial"/>
        </w:rPr>
        <w:t xml:space="preserve">30% of the water obtained from the condensation rigs is used to generate steam </w:t>
      </w:r>
      <w:r w:rsidR="00ED2674">
        <w:rPr>
          <w:rFonts w:ascii="Arial" w:hAnsi="Arial" w:cs="Arial"/>
        </w:rPr>
        <w:lastRenderedPageBreak/>
        <w:t xml:space="preserve">that power the evaporation engines. </w:t>
      </w:r>
      <w:r w:rsidR="00520468">
        <w:rPr>
          <w:rFonts w:ascii="Arial" w:hAnsi="Arial" w:cs="Arial"/>
        </w:rPr>
        <w:t>These with an efficiency of 85% produces 3 watts/</w:t>
      </w:r>
      <w:proofErr w:type="spellStart"/>
      <w:r w:rsidR="00520468">
        <w:rPr>
          <w:rFonts w:ascii="Arial" w:hAnsi="Arial" w:cs="Arial"/>
        </w:rPr>
        <w:t>sq.m</w:t>
      </w:r>
      <w:proofErr w:type="spellEnd"/>
      <w:r w:rsidR="00520468">
        <w:rPr>
          <w:rFonts w:ascii="Arial" w:hAnsi="Arial" w:cs="Arial"/>
        </w:rPr>
        <w:t xml:space="preserve">. </w:t>
      </w:r>
      <w:r w:rsidR="00CF7D93">
        <w:rPr>
          <w:rFonts w:ascii="Arial" w:hAnsi="Arial" w:cs="Arial"/>
        </w:rPr>
        <w:t>Thereby</w:t>
      </w:r>
      <w:r w:rsidR="00520468">
        <w:rPr>
          <w:rFonts w:ascii="Arial" w:hAnsi="Arial" w:cs="Arial"/>
        </w:rPr>
        <w:t xml:space="preserve"> producing 22</w:t>
      </w:r>
      <w:r w:rsidRPr="00354FCE">
        <w:rPr>
          <w:rFonts w:ascii="Arial" w:hAnsi="Arial" w:cs="Arial"/>
        </w:rPr>
        <w:t xml:space="preserve"> </w:t>
      </w:r>
      <w:r w:rsidR="00520468">
        <w:rPr>
          <w:rFonts w:ascii="Arial" w:hAnsi="Arial" w:cs="Arial"/>
        </w:rPr>
        <w:t xml:space="preserve">KWh in an area of 7500 </w:t>
      </w:r>
      <w:proofErr w:type="spellStart"/>
      <w:r w:rsidR="00520468">
        <w:rPr>
          <w:rFonts w:ascii="Arial" w:hAnsi="Arial" w:cs="Arial"/>
        </w:rPr>
        <w:t>sq</w:t>
      </w:r>
      <w:r w:rsidR="00CF7D93">
        <w:rPr>
          <w:rFonts w:ascii="Arial" w:hAnsi="Arial" w:cs="Arial"/>
        </w:rPr>
        <w:t>.</w:t>
      </w:r>
      <w:r w:rsidR="00520468">
        <w:rPr>
          <w:rFonts w:ascii="Arial" w:hAnsi="Arial" w:cs="Arial"/>
        </w:rPr>
        <w:t>m</w:t>
      </w:r>
      <w:proofErr w:type="spellEnd"/>
      <w:r w:rsidR="00520468">
        <w:rPr>
          <w:rFonts w:ascii="Arial" w:hAnsi="Arial" w:cs="Arial"/>
        </w:rPr>
        <w:t>.</w:t>
      </w:r>
      <w:r w:rsidR="00861141">
        <w:rPr>
          <w:rFonts w:ascii="Arial" w:hAnsi="Arial" w:cs="Arial"/>
        </w:rPr>
        <w:t xml:space="preserve"> The cost of assembly is $</w:t>
      </w:r>
      <w:r w:rsidR="00B61175">
        <w:rPr>
          <w:rFonts w:ascii="Arial" w:hAnsi="Arial" w:cs="Arial"/>
        </w:rPr>
        <w:t>45</w:t>
      </w:r>
      <w:r w:rsidR="00861141">
        <w:rPr>
          <w:rFonts w:ascii="Arial" w:hAnsi="Arial" w:cs="Arial"/>
        </w:rPr>
        <w:t xml:space="preserve">/KWh. </w:t>
      </w:r>
    </w:p>
    <w:p w:rsidR="008F1E76" w:rsidRPr="00354FCE" w:rsidRDefault="008F1E76" w:rsidP="008F1E76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Heat is the energy of progress. A </w:t>
      </w:r>
      <w:proofErr w:type="spellStart"/>
      <w:r w:rsidRPr="00354FCE">
        <w:rPr>
          <w:rFonts w:ascii="Arial" w:hAnsi="Arial" w:cs="Arial"/>
        </w:rPr>
        <w:t>cymatics</w:t>
      </w:r>
      <w:proofErr w:type="spellEnd"/>
      <w:r w:rsidRPr="00354FCE">
        <w:rPr>
          <w:rFonts w:ascii="Arial" w:hAnsi="Arial" w:cs="Arial"/>
        </w:rPr>
        <w:t xml:space="preserve"> and </w:t>
      </w:r>
      <w:proofErr w:type="spellStart"/>
      <w:r w:rsidRPr="00354FCE">
        <w:rPr>
          <w:rFonts w:ascii="Arial" w:hAnsi="Arial" w:cs="Arial"/>
        </w:rPr>
        <w:t>sonoluminiscence</w:t>
      </w:r>
      <w:proofErr w:type="spellEnd"/>
      <w:r w:rsidRPr="00354FCE">
        <w:rPr>
          <w:rFonts w:ascii="Arial" w:hAnsi="Arial" w:cs="Arial"/>
        </w:rPr>
        <w:t xml:space="preserve"> research lab </w:t>
      </w:r>
      <w:r w:rsidR="00750438">
        <w:rPr>
          <w:rFonts w:ascii="Arial" w:hAnsi="Arial" w:cs="Arial"/>
        </w:rPr>
        <w:t xml:space="preserve">measuring 220 </w:t>
      </w:r>
      <w:proofErr w:type="spellStart"/>
      <w:r w:rsidR="00750438">
        <w:rPr>
          <w:rFonts w:ascii="Arial" w:hAnsi="Arial" w:cs="Arial"/>
        </w:rPr>
        <w:t>sq.m</w:t>
      </w:r>
      <w:proofErr w:type="spellEnd"/>
      <w:r w:rsidR="00750438">
        <w:rPr>
          <w:rFonts w:ascii="Arial" w:hAnsi="Arial" w:cs="Arial"/>
        </w:rPr>
        <w:t xml:space="preserve">. </w:t>
      </w:r>
      <w:proofErr w:type="gramStart"/>
      <w:r w:rsidRPr="00354FCE">
        <w:rPr>
          <w:rFonts w:ascii="Arial" w:hAnsi="Arial" w:cs="Arial"/>
        </w:rPr>
        <w:t>on</w:t>
      </w:r>
      <w:proofErr w:type="gramEnd"/>
      <w:r w:rsidR="00003F0E">
        <w:rPr>
          <w:rFonts w:ascii="Arial" w:hAnsi="Arial" w:cs="Arial"/>
        </w:rPr>
        <w:t xml:space="preserve"> the</w:t>
      </w:r>
      <w:r w:rsidRPr="00354FCE">
        <w:rPr>
          <w:rFonts w:ascii="Arial" w:hAnsi="Arial" w:cs="Arial"/>
        </w:rPr>
        <w:t xml:space="preserve"> </w:t>
      </w:r>
      <w:r w:rsidR="00003F0E">
        <w:rPr>
          <w:rFonts w:ascii="Arial" w:hAnsi="Arial" w:cs="Arial"/>
        </w:rPr>
        <w:t xml:space="preserve">eastern </w:t>
      </w:r>
      <w:r w:rsidRPr="00354FCE">
        <w:rPr>
          <w:rFonts w:ascii="Arial" w:hAnsi="Arial" w:cs="Arial"/>
        </w:rPr>
        <w:t xml:space="preserve">site is installed to celebrate scientific progress. </w:t>
      </w:r>
      <w:r w:rsidR="00610A61">
        <w:rPr>
          <w:rFonts w:ascii="Arial" w:hAnsi="Arial" w:cs="Arial"/>
        </w:rPr>
        <w:t>The lab is aerodynamically designed in the form of large speakers that have 25000 small aluminum flaps that</w:t>
      </w:r>
      <w:r w:rsidR="00543089">
        <w:rPr>
          <w:rFonts w:ascii="Arial" w:hAnsi="Arial" w:cs="Arial"/>
        </w:rPr>
        <w:t xml:space="preserve"> rotate when steam is generated from surface heat receptors. The metals flap create a roaring noise that is further modulated into various frequencies. An exhibition area displays the effect of sound on sand-particles that respond to the frequencies creating complex geometric patterns. </w:t>
      </w:r>
    </w:p>
    <w:p w:rsidR="00047FA3" w:rsidRDefault="008F1E76" w:rsidP="008F1E76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  <w:b/>
        </w:rPr>
        <w:t>Humidity &amp; Wind Energy</w:t>
      </w:r>
      <w:r w:rsidRPr="00354FCE">
        <w:rPr>
          <w:rFonts w:ascii="Arial" w:hAnsi="Arial" w:cs="Arial"/>
        </w:rPr>
        <w:t xml:space="preserve"> is depicted by harnessing steam from water and hot </w:t>
      </w:r>
      <w:r w:rsidR="000A45CC">
        <w:rPr>
          <w:rFonts w:ascii="Arial" w:hAnsi="Arial" w:cs="Arial"/>
        </w:rPr>
        <w:t>sand to generate electricity. Landscaped community gardens being sustained by 20% of the collected water from the fog-condensation-rigs</w:t>
      </w:r>
      <w:r w:rsidRPr="00354FCE">
        <w:rPr>
          <w:rFonts w:ascii="Arial" w:hAnsi="Arial" w:cs="Arial"/>
        </w:rPr>
        <w:t xml:space="preserve"> to show how humidity and wind energy are essential to sustain earth’s green cover.</w:t>
      </w:r>
    </w:p>
    <w:p w:rsidR="008F1E76" w:rsidRPr="00354FCE" w:rsidRDefault="008F1E76" w:rsidP="008F1E76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 </w:t>
      </w:r>
      <w:r w:rsidR="009E0F85">
        <w:rPr>
          <w:rFonts w:ascii="Arial" w:hAnsi="Arial" w:cs="Arial"/>
        </w:rPr>
        <w:t>The wave-shells and a</w:t>
      </w:r>
      <w:r w:rsidRPr="00354FCE">
        <w:rPr>
          <w:rFonts w:ascii="Arial" w:hAnsi="Arial" w:cs="Arial"/>
        </w:rPr>
        <w:t xml:space="preserve"> series of wind-catchers </w:t>
      </w:r>
      <w:r w:rsidR="00047FA3">
        <w:rPr>
          <w:rFonts w:ascii="Arial" w:hAnsi="Arial" w:cs="Arial"/>
        </w:rPr>
        <w:t xml:space="preserve">increase </w:t>
      </w:r>
      <w:r w:rsidR="009E0F85">
        <w:rPr>
          <w:rFonts w:ascii="Arial" w:hAnsi="Arial" w:cs="Arial"/>
        </w:rPr>
        <w:t>the velocity by 3 m/s. which</w:t>
      </w:r>
      <w:r w:rsidRPr="00354FCE">
        <w:rPr>
          <w:rFonts w:ascii="Arial" w:hAnsi="Arial" w:cs="Arial"/>
        </w:rPr>
        <w:t xml:space="preserve"> </w:t>
      </w:r>
      <w:r w:rsidR="009E0F85">
        <w:rPr>
          <w:rFonts w:ascii="Arial" w:hAnsi="Arial" w:cs="Arial"/>
        </w:rPr>
        <w:t xml:space="preserve">in turn </w:t>
      </w:r>
      <w:r w:rsidRPr="00354FCE">
        <w:rPr>
          <w:rFonts w:ascii="Arial" w:hAnsi="Arial" w:cs="Arial"/>
        </w:rPr>
        <w:t xml:space="preserve">mobilize 3 large turbines </w:t>
      </w:r>
      <w:r w:rsidR="009E0F85">
        <w:rPr>
          <w:rFonts w:ascii="Arial" w:hAnsi="Arial" w:cs="Arial"/>
        </w:rPr>
        <w:t>that produce a total output of 131 MW/year</w:t>
      </w:r>
      <w:r w:rsidRPr="00354FCE">
        <w:rPr>
          <w:rFonts w:ascii="Arial" w:hAnsi="Arial" w:cs="Arial"/>
        </w:rPr>
        <w:t>.</w:t>
      </w:r>
      <w:r w:rsidR="00D72267">
        <w:rPr>
          <w:rFonts w:ascii="Arial" w:hAnsi="Arial" w:cs="Arial"/>
        </w:rPr>
        <w:t xml:space="preserve"> The cost of the wind generation system amounts to $220/KWh.</w:t>
      </w:r>
      <w:r w:rsidR="00AC40F4">
        <w:rPr>
          <w:rFonts w:ascii="Arial" w:hAnsi="Arial" w:cs="Arial"/>
        </w:rPr>
        <w:t xml:space="preserve"> </w:t>
      </w:r>
      <w:r w:rsidRPr="00354FCE">
        <w:rPr>
          <w:rFonts w:ascii="Arial" w:hAnsi="Arial" w:cs="Arial"/>
        </w:rPr>
        <w:t xml:space="preserve"> Another display of wind </w:t>
      </w:r>
      <w:r w:rsidR="005A55EC">
        <w:rPr>
          <w:rFonts w:ascii="Arial" w:hAnsi="Arial" w:cs="Arial"/>
        </w:rPr>
        <w:t xml:space="preserve">and heat </w:t>
      </w:r>
      <w:r w:rsidRPr="00354FCE">
        <w:rPr>
          <w:rFonts w:ascii="Arial" w:hAnsi="Arial" w:cs="Arial"/>
        </w:rPr>
        <w:t xml:space="preserve">energy is in the science of </w:t>
      </w:r>
      <w:proofErr w:type="spellStart"/>
      <w:r w:rsidRPr="00354FCE">
        <w:rPr>
          <w:rFonts w:ascii="Arial" w:hAnsi="Arial" w:cs="Arial"/>
        </w:rPr>
        <w:t>cymatics</w:t>
      </w:r>
      <w:proofErr w:type="spellEnd"/>
      <w:r w:rsidRPr="00354FCE">
        <w:rPr>
          <w:rFonts w:ascii="Arial" w:hAnsi="Arial" w:cs="Arial"/>
        </w:rPr>
        <w:t xml:space="preserve"> that will exhibited at the “Heat-plaza”.</w:t>
      </w:r>
      <w:r w:rsidR="00D72267">
        <w:rPr>
          <w:rFonts w:ascii="Arial" w:hAnsi="Arial" w:cs="Arial"/>
        </w:rPr>
        <w:t xml:space="preserve"> The cost of which is $65</w:t>
      </w:r>
      <w:r w:rsidR="00D6433D">
        <w:rPr>
          <w:rFonts w:ascii="Arial" w:hAnsi="Arial" w:cs="Arial"/>
        </w:rPr>
        <w:t>/</w:t>
      </w:r>
      <w:r w:rsidR="00D72267">
        <w:rPr>
          <w:rFonts w:ascii="Arial" w:hAnsi="Arial" w:cs="Arial"/>
        </w:rPr>
        <w:t>KWh</w:t>
      </w:r>
    </w:p>
    <w:p w:rsidR="00E17C50" w:rsidRPr="00354FCE" w:rsidRDefault="00AC40F4" w:rsidP="008F1E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pathways</w:t>
      </w:r>
      <w:r w:rsidR="00E17C50">
        <w:rPr>
          <w:rFonts w:ascii="Arial" w:hAnsi="Arial" w:cs="Arial"/>
        </w:rPr>
        <w:t xml:space="preserve"> are laid out with </w:t>
      </w:r>
      <w:r w:rsidR="00E17C50" w:rsidRPr="00354FCE">
        <w:rPr>
          <w:rFonts w:ascii="Arial" w:hAnsi="Arial" w:cs="Arial"/>
          <w:color w:val="000000"/>
        </w:rPr>
        <w:t>potassium </w:t>
      </w:r>
      <w:r w:rsidR="00E17C50" w:rsidRPr="00354FCE">
        <w:rPr>
          <w:rFonts w:ascii="Arial" w:hAnsi="Arial" w:cs="Arial"/>
        </w:rPr>
        <w:t>sodium</w:t>
      </w:r>
      <w:r w:rsidR="00E17C50" w:rsidRPr="00354FCE">
        <w:rPr>
          <w:rFonts w:ascii="Arial" w:hAnsi="Arial" w:cs="Arial"/>
          <w:color w:val="000000"/>
        </w:rPr>
        <w:t> </w:t>
      </w:r>
      <w:proofErr w:type="spellStart"/>
      <w:r w:rsidR="00E17C50" w:rsidRPr="00354FCE">
        <w:rPr>
          <w:rFonts w:ascii="Arial" w:hAnsi="Arial" w:cs="Arial"/>
          <w:color w:val="000000"/>
        </w:rPr>
        <w:t>niobate</w:t>
      </w:r>
      <w:proofErr w:type="spellEnd"/>
      <w:r w:rsidR="00E17C50" w:rsidRPr="00354FCE">
        <w:rPr>
          <w:rFonts w:ascii="Arial" w:hAnsi="Arial" w:cs="Arial"/>
          <w:color w:val="000000"/>
        </w:rPr>
        <w:t xml:space="preserve"> (KNN) based lead-free </w:t>
      </w:r>
      <w:proofErr w:type="spellStart"/>
      <w:r w:rsidR="00E17C50" w:rsidRPr="00354FCE">
        <w:rPr>
          <w:rFonts w:ascii="Arial" w:hAnsi="Arial" w:cs="Arial"/>
          <w:color w:val="000000"/>
        </w:rPr>
        <w:t>piezoceramic</w:t>
      </w:r>
      <w:proofErr w:type="spellEnd"/>
      <w:r w:rsidR="00E17C50">
        <w:rPr>
          <w:rFonts w:ascii="Arial" w:hAnsi="Arial" w:cs="Arial"/>
        </w:rPr>
        <w:t xml:space="preserve"> made up of polycrystalline quartz</w:t>
      </w:r>
      <w:r w:rsidR="002A459C">
        <w:rPr>
          <w:rFonts w:ascii="Arial" w:hAnsi="Arial" w:cs="Arial"/>
        </w:rPr>
        <w:t xml:space="preserve"> that produce </w:t>
      </w:r>
      <w:r w:rsidR="00FC300A">
        <w:rPr>
          <w:rFonts w:ascii="Arial" w:hAnsi="Arial" w:cs="Arial"/>
        </w:rPr>
        <w:t>1</w:t>
      </w:r>
      <w:r w:rsidR="00DF20A8">
        <w:rPr>
          <w:rFonts w:ascii="Arial" w:hAnsi="Arial" w:cs="Arial"/>
        </w:rPr>
        <w:t>1</w:t>
      </w:r>
      <w:r w:rsidR="002A459C">
        <w:rPr>
          <w:rFonts w:ascii="Arial" w:hAnsi="Arial" w:cs="Arial"/>
        </w:rPr>
        <w:t xml:space="preserve"> KWh with an ideal footfall of 500</w:t>
      </w:r>
      <w:r w:rsidR="00804057">
        <w:rPr>
          <w:rFonts w:ascii="Arial" w:hAnsi="Arial" w:cs="Arial"/>
        </w:rPr>
        <w:t>,</w:t>
      </w:r>
      <w:r w:rsidR="002A459C">
        <w:rPr>
          <w:rFonts w:ascii="Arial" w:hAnsi="Arial" w:cs="Arial"/>
        </w:rPr>
        <w:t xml:space="preserve">000 people/year. </w:t>
      </w:r>
      <w:r w:rsidR="004550E2">
        <w:rPr>
          <w:rFonts w:ascii="Arial" w:hAnsi="Arial" w:cs="Arial"/>
        </w:rPr>
        <w:t>The cost of the</w:t>
      </w:r>
      <w:r w:rsidR="00E83096">
        <w:rPr>
          <w:rFonts w:ascii="Arial" w:hAnsi="Arial" w:cs="Arial"/>
        </w:rPr>
        <w:t xml:space="preserve"> KNN</w:t>
      </w:r>
      <w:r w:rsidR="004550E2">
        <w:rPr>
          <w:rFonts w:ascii="Arial" w:hAnsi="Arial" w:cs="Arial"/>
        </w:rPr>
        <w:t xml:space="preserve"> piezo</w:t>
      </w:r>
      <w:r w:rsidR="00E83096">
        <w:rPr>
          <w:rFonts w:ascii="Arial" w:hAnsi="Arial" w:cs="Arial"/>
        </w:rPr>
        <w:t>-</w:t>
      </w:r>
      <w:r w:rsidR="004550E2">
        <w:rPr>
          <w:rFonts w:ascii="Arial" w:hAnsi="Arial" w:cs="Arial"/>
        </w:rPr>
        <w:t xml:space="preserve">ceramic paving for the entire site is </w:t>
      </w:r>
      <w:r w:rsidR="00D6433D">
        <w:rPr>
          <w:rFonts w:ascii="Arial" w:hAnsi="Arial" w:cs="Arial"/>
        </w:rPr>
        <w:t xml:space="preserve">$260/KWh </w:t>
      </w:r>
    </w:p>
    <w:p w:rsidR="00247FAF" w:rsidRPr="00354FCE" w:rsidRDefault="00247FAF" w:rsidP="00247FAF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ab/>
      </w:r>
      <w:r w:rsidRPr="00354FCE">
        <w:rPr>
          <w:rFonts w:ascii="Arial" w:hAnsi="Arial" w:cs="Arial"/>
        </w:rPr>
        <w:tab/>
      </w:r>
    </w:p>
    <w:p w:rsidR="00075CCC" w:rsidRPr="00354FCE" w:rsidRDefault="00075CCC" w:rsidP="002A07C1">
      <w:pPr>
        <w:jc w:val="both"/>
        <w:rPr>
          <w:rFonts w:ascii="Arial" w:hAnsi="Arial" w:cs="Arial"/>
          <w:sz w:val="36"/>
          <w:szCs w:val="36"/>
        </w:rPr>
      </w:pPr>
    </w:p>
    <w:p w:rsidR="00D558D8" w:rsidRPr="00354FCE" w:rsidRDefault="00D558D8" w:rsidP="002A07C1">
      <w:pPr>
        <w:jc w:val="both"/>
        <w:rPr>
          <w:rFonts w:ascii="Arial" w:hAnsi="Arial" w:cs="Arial"/>
          <w:sz w:val="36"/>
          <w:szCs w:val="36"/>
        </w:rPr>
      </w:pPr>
    </w:p>
    <w:p w:rsidR="00D558D8" w:rsidRDefault="00D558D8" w:rsidP="002A07C1">
      <w:pPr>
        <w:jc w:val="both"/>
        <w:rPr>
          <w:rFonts w:ascii="Arial" w:hAnsi="Arial" w:cs="Arial"/>
          <w:i/>
          <w:sz w:val="24"/>
          <w:szCs w:val="24"/>
        </w:rPr>
      </w:pPr>
      <w:r w:rsidRPr="0089109E">
        <w:rPr>
          <w:rFonts w:ascii="Arial" w:hAnsi="Arial" w:cs="Arial"/>
          <w:b/>
          <w:sz w:val="28"/>
          <w:szCs w:val="28"/>
          <w:u w:val="single"/>
        </w:rPr>
        <w:t>ENVIRONMENTAL IMPACT:</w:t>
      </w:r>
      <w:r w:rsidR="00D239BE">
        <w:rPr>
          <w:rFonts w:ascii="Arial" w:hAnsi="Arial" w:cs="Arial"/>
          <w:sz w:val="36"/>
          <w:szCs w:val="36"/>
        </w:rPr>
        <w:t xml:space="preserve"> </w:t>
      </w:r>
      <w:r w:rsidR="00D239BE" w:rsidRPr="00D239BE">
        <w:rPr>
          <w:rFonts w:ascii="Arial" w:hAnsi="Arial" w:cs="Arial"/>
          <w:i/>
          <w:sz w:val="24"/>
          <w:szCs w:val="24"/>
        </w:rPr>
        <w:t>(300 words)</w:t>
      </w:r>
    </w:p>
    <w:p w:rsidR="006A561A" w:rsidRPr="00354FCE" w:rsidRDefault="006A561A" w:rsidP="002A07C1">
      <w:pPr>
        <w:jc w:val="both"/>
        <w:rPr>
          <w:rFonts w:ascii="Arial" w:hAnsi="Arial" w:cs="Arial"/>
          <w:sz w:val="36"/>
          <w:szCs w:val="36"/>
        </w:rPr>
      </w:pPr>
    </w:p>
    <w:p w:rsidR="006A561A" w:rsidRPr="006A561A" w:rsidRDefault="006A561A" w:rsidP="002A07C1">
      <w:pPr>
        <w:jc w:val="both"/>
        <w:rPr>
          <w:rFonts w:ascii="Arial" w:hAnsi="Arial" w:cs="Arial"/>
          <w:b/>
          <w:u w:val="single"/>
        </w:rPr>
      </w:pPr>
      <w:r w:rsidRPr="006A561A">
        <w:rPr>
          <w:rFonts w:ascii="Arial" w:hAnsi="Arial" w:cs="Arial"/>
          <w:b/>
          <w:u w:val="single"/>
        </w:rPr>
        <w:t>Solar PV Panels</w:t>
      </w:r>
    </w:p>
    <w:p w:rsidR="00EF6D4F" w:rsidRDefault="009B5AEA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Embodied Energy Solar cell Produc</w:t>
      </w:r>
      <w:r w:rsidR="0089109E">
        <w:rPr>
          <w:rFonts w:ascii="Arial" w:hAnsi="Arial" w:cs="Arial"/>
        </w:rPr>
        <w:t>tion</w:t>
      </w:r>
      <w:r w:rsidRPr="00354FCE">
        <w:rPr>
          <w:rFonts w:ascii="Arial" w:hAnsi="Arial" w:cs="Arial"/>
        </w:rPr>
        <w:t xml:space="preserve"> - 120 kWh/ m2 </w:t>
      </w:r>
    </w:p>
    <w:p w:rsidR="00EF6D4F" w:rsidRDefault="009B5AEA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Module Assembly - 190 kWh/m2 </w:t>
      </w:r>
    </w:p>
    <w:p w:rsidR="00EF6D4F" w:rsidRDefault="009B5AEA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Support Structure - 300 kWh/m2 </w:t>
      </w:r>
    </w:p>
    <w:p w:rsidR="00EF6D4F" w:rsidRDefault="009B5AEA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Total Energy per m2 = 610 kWh/m2</w:t>
      </w:r>
    </w:p>
    <w:p w:rsidR="00EF6D4F" w:rsidRDefault="009B5AEA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 xml:space="preserve"> Total Energy = Total No of Panels x Panel Size x Energy required for 1 Square Meter 4000 x 1.63 x 610 = 3904000 kWh </w:t>
      </w:r>
      <w:proofErr w:type="gramStart"/>
      <w:r w:rsidRPr="00354FCE">
        <w:rPr>
          <w:rFonts w:ascii="Arial" w:hAnsi="Arial" w:cs="Arial"/>
        </w:rPr>
        <w:t>( 3904</w:t>
      </w:r>
      <w:proofErr w:type="gramEnd"/>
      <w:r w:rsidRPr="00354FCE">
        <w:rPr>
          <w:rFonts w:ascii="Arial" w:hAnsi="Arial" w:cs="Arial"/>
        </w:rPr>
        <w:t xml:space="preserve"> </w:t>
      </w:r>
      <w:proofErr w:type="spellStart"/>
      <w:r w:rsidRPr="00354FCE">
        <w:rPr>
          <w:rFonts w:ascii="Arial" w:hAnsi="Arial" w:cs="Arial"/>
        </w:rPr>
        <w:t>mWh</w:t>
      </w:r>
      <w:proofErr w:type="spellEnd"/>
      <w:r w:rsidRPr="00354FCE">
        <w:rPr>
          <w:rFonts w:ascii="Arial" w:hAnsi="Arial" w:cs="Arial"/>
        </w:rPr>
        <w:t xml:space="preserve"> ) </w:t>
      </w:r>
    </w:p>
    <w:p w:rsidR="00D558D8" w:rsidRDefault="009B5AEA" w:rsidP="002A07C1">
      <w:pPr>
        <w:jc w:val="both"/>
        <w:rPr>
          <w:rFonts w:ascii="Arial" w:hAnsi="Arial" w:cs="Arial"/>
        </w:rPr>
      </w:pPr>
      <w:r w:rsidRPr="00354FCE">
        <w:rPr>
          <w:rFonts w:ascii="Arial" w:hAnsi="Arial" w:cs="Arial"/>
        </w:rPr>
        <w:t>Therefore = 3904/120 = 32.5 Months</w:t>
      </w:r>
      <w:r w:rsidR="00AF175C">
        <w:rPr>
          <w:rFonts w:ascii="Arial" w:hAnsi="Arial" w:cs="Arial"/>
        </w:rPr>
        <w:t xml:space="preserve"> </w:t>
      </w:r>
      <w:r w:rsidR="002872A3">
        <w:rPr>
          <w:rFonts w:ascii="Arial" w:hAnsi="Arial" w:cs="Arial"/>
        </w:rPr>
        <w:t>to recover.</w:t>
      </w:r>
    </w:p>
    <w:p w:rsidR="00D239BE" w:rsidRDefault="00D239BE" w:rsidP="002A07C1">
      <w:pPr>
        <w:jc w:val="both"/>
        <w:rPr>
          <w:rFonts w:ascii="Arial" w:hAnsi="Arial" w:cs="Arial"/>
        </w:rPr>
      </w:pPr>
      <w:bookmarkStart w:id="0" w:name="_GoBack"/>
      <w:bookmarkEnd w:id="0"/>
    </w:p>
    <w:p w:rsidR="006A561A" w:rsidRDefault="006A561A" w:rsidP="002A07C1">
      <w:pPr>
        <w:jc w:val="both"/>
        <w:rPr>
          <w:rFonts w:ascii="Arial" w:hAnsi="Arial" w:cs="Arial"/>
        </w:rPr>
      </w:pPr>
    </w:p>
    <w:p w:rsidR="006A561A" w:rsidRPr="006A561A" w:rsidRDefault="006A561A" w:rsidP="002A07C1">
      <w:pPr>
        <w:jc w:val="both"/>
        <w:rPr>
          <w:rFonts w:ascii="Arial" w:hAnsi="Arial" w:cs="Arial"/>
          <w:b/>
          <w:u w:val="single"/>
        </w:rPr>
      </w:pPr>
      <w:r w:rsidRPr="006A561A">
        <w:rPr>
          <w:rFonts w:ascii="Arial" w:hAnsi="Arial" w:cs="Arial"/>
          <w:b/>
          <w:u w:val="single"/>
        </w:rPr>
        <w:lastRenderedPageBreak/>
        <w:t>Wind Turbines</w:t>
      </w:r>
    </w:p>
    <w:p w:rsidR="000204FF" w:rsidRDefault="000204FF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Embodied energy for wind turbine fan production – 180 </w:t>
      </w:r>
      <w:r w:rsidR="00BC4BB0">
        <w:rPr>
          <w:rFonts w:ascii="Arial" w:hAnsi="Arial" w:cs="Arial"/>
        </w:rPr>
        <w:t>kWh/m2</w:t>
      </w:r>
    </w:p>
    <w:p w:rsidR="00BC4BB0" w:rsidRDefault="00BC4BB0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 Assembly – 165 kWh/m2</w:t>
      </w:r>
    </w:p>
    <w:p w:rsidR="00BC4BB0" w:rsidRDefault="00BC4BB0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Structure – 220 kWh/m2</w:t>
      </w:r>
    </w:p>
    <w:p w:rsidR="00BC4BB0" w:rsidRDefault="00BC4BB0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Energy per m2 = 1125 kWh/m2</w:t>
      </w:r>
    </w:p>
    <w:p w:rsidR="006A561A" w:rsidRDefault="00BC4BB0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Energy = Total no. of turbines </w:t>
      </w:r>
      <w:r w:rsidR="006A561A">
        <w:rPr>
          <w:rFonts w:ascii="Arial" w:hAnsi="Arial" w:cs="Arial"/>
        </w:rPr>
        <w:t xml:space="preserve">x turbine size x Energy required for 1 sq. m. 3 x 310 x 1125 = 33750 kWh </w:t>
      </w:r>
    </w:p>
    <w:p w:rsidR="00BC4BB0" w:rsidRDefault="00403930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Therefore,</w:t>
      </w:r>
      <w:r w:rsidR="006A561A">
        <w:rPr>
          <w:rFonts w:ascii="Arial" w:hAnsi="Arial" w:cs="Arial"/>
        </w:rPr>
        <w:t xml:space="preserve"> 1300/95 = 13.6 Months</w:t>
      </w:r>
      <w:r w:rsidR="00D73948">
        <w:rPr>
          <w:rFonts w:ascii="Arial" w:hAnsi="Arial" w:cs="Arial"/>
        </w:rPr>
        <w:t xml:space="preserve"> to recover. </w:t>
      </w:r>
    </w:p>
    <w:p w:rsidR="00A6159E" w:rsidRDefault="00A6159E" w:rsidP="002A07C1">
      <w:pPr>
        <w:jc w:val="both"/>
        <w:rPr>
          <w:rFonts w:ascii="Arial" w:hAnsi="Arial" w:cs="Arial"/>
        </w:rPr>
      </w:pPr>
    </w:p>
    <w:p w:rsidR="00A6159E" w:rsidRPr="00AC3F9C" w:rsidRDefault="00AC3F9C" w:rsidP="002A07C1">
      <w:pPr>
        <w:jc w:val="both"/>
        <w:rPr>
          <w:rFonts w:ascii="Arial" w:hAnsi="Arial" w:cs="Arial"/>
          <w:b/>
          <w:u w:val="single"/>
        </w:rPr>
      </w:pPr>
      <w:r w:rsidRPr="00AC3F9C">
        <w:rPr>
          <w:rFonts w:ascii="Arial" w:hAnsi="Arial" w:cs="Arial"/>
          <w:b/>
          <w:u w:val="single"/>
        </w:rPr>
        <w:t>Fog Condensers</w:t>
      </w:r>
    </w:p>
    <w:p w:rsidR="00AC3F9C" w:rsidRDefault="00AC3F9C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Embodied energy for OTTI aerogel and mof-801 – 480 kWh/m2</w:t>
      </w:r>
    </w:p>
    <w:p w:rsidR="00AC3F9C" w:rsidRDefault="00AC3F9C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 Assembly – 240 kWh/m2</w:t>
      </w:r>
    </w:p>
    <w:p w:rsidR="00AC3F9C" w:rsidRDefault="00AC3F9C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Structure – 210 kWh/m2</w:t>
      </w:r>
    </w:p>
    <w:p w:rsidR="00AC3F9C" w:rsidRDefault="00AC3F9C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Energy per m2 = 2250 kWh/m2</w:t>
      </w:r>
    </w:p>
    <w:p w:rsidR="00AC3F9C" w:rsidRDefault="00AC3F9C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no. of layers x panel size x energy required for 1 sq. m = 4000 x 2 x 2250 = 1800000 kWh.</w:t>
      </w:r>
    </w:p>
    <w:p w:rsidR="00AC3F9C" w:rsidRDefault="00AC3F9C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Therefore, 96000/225 = 426 months</w:t>
      </w:r>
      <w:r w:rsidR="00D73948">
        <w:rPr>
          <w:rFonts w:ascii="Arial" w:hAnsi="Arial" w:cs="Arial"/>
        </w:rPr>
        <w:t xml:space="preserve"> to recover. </w:t>
      </w:r>
    </w:p>
    <w:p w:rsidR="00D73948" w:rsidRDefault="00D73948" w:rsidP="002A07C1">
      <w:pPr>
        <w:jc w:val="both"/>
        <w:rPr>
          <w:rFonts w:ascii="Arial" w:hAnsi="Arial" w:cs="Arial"/>
        </w:rPr>
      </w:pPr>
    </w:p>
    <w:p w:rsidR="00A6159E" w:rsidRPr="00A6159E" w:rsidRDefault="00A6159E" w:rsidP="002A07C1">
      <w:pPr>
        <w:jc w:val="both"/>
        <w:rPr>
          <w:rFonts w:ascii="Arial" w:hAnsi="Arial" w:cs="Arial"/>
          <w:b/>
          <w:u w:val="single"/>
        </w:rPr>
      </w:pPr>
      <w:r w:rsidRPr="00A6159E">
        <w:rPr>
          <w:rFonts w:ascii="Arial" w:hAnsi="Arial" w:cs="Arial"/>
          <w:b/>
          <w:u w:val="single"/>
        </w:rPr>
        <w:t>Piezo-ceramic tiles</w:t>
      </w:r>
    </w:p>
    <w:p w:rsidR="00A6159E" w:rsidRDefault="00A6159E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Embodied energy for piezo-ceramic poly-crystalline production – 350 kWh/m2</w:t>
      </w:r>
    </w:p>
    <w:p w:rsidR="00A6159E" w:rsidRDefault="00A6159E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Module Assembly – 95 kWh/m2</w:t>
      </w:r>
    </w:p>
    <w:p w:rsidR="00A6159E" w:rsidRDefault="00A6159E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Support Structure – 65 kWh/m2</w:t>
      </w:r>
    </w:p>
    <w:p w:rsidR="00A6159E" w:rsidRDefault="00A6159E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energy per m2 </w:t>
      </w:r>
      <w:proofErr w:type="gramStart"/>
      <w:r>
        <w:rPr>
          <w:rFonts w:ascii="Arial" w:hAnsi="Arial" w:cs="Arial"/>
        </w:rPr>
        <w:t>=  11</w:t>
      </w:r>
      <w:proofErr w:type="gramEnd"/>
      <w:r>
        <w:rPr>
          <w:rFonts w:ascii="Arial" w:hAnsi="Arial" w:cs="Arial"/>
        </w:rPr>
        <w:t xml:space="preserve"> kWh</w:t>
      </w:r>
    </w:p>
    <w:p w:rsidR="00403930" w:rsidRDefault="00403930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Total Energy = Total no. of tiles x piezo-ceramic size x Energy required for 1sq. m 7000 x 1 x 11 = 77000 kWh</w:t>
      </w:r>
    </w:p>
    <w:p w:rsidR="00403930" w:rsidRDefault="00403930" w:rsidP="002A07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Therefore, 77000/120 = 641 months</w:t>
      </w:r>
      <w:r w:rsidR="00D73948">
        <w:rPr>
          <w:rFonts w:ascii="Arial" w:hAnsi="Arial" w:cs="Arial"/>
        </w:rPr>
        <w:t xml:space="preserve"> to recover. </w:t>
      </w:r>
    </w:p>
    <w:p w:rsidR="006A561A" w:rsidRDefault="006A561A" w:rsidP="002A07C1">
      <w:pPr>
        <w:jc w:val="both"/>
        <w:rPr>
          <w:rFonts w:ascii="Arial" w:hAnsi="Arial" w:cs="Arial"/>
        </w:rPr>
      </w:pPr>
    </w:p>
    <w:p w:rsidR="006A561A" w:rsidRDefault="006A561A" w:rsidP="002A07C1">
      <w:pPr>
        <w:jc w:val="both"/>
        <w:rPr>
          <w:rFonts w:ascii="Arial" w:hAnsi="Arial" w:cs="Arial"/>
        </w:rPr>
      </w:pPr>
    </w:p>
    <w:p w:rsidR="006A561A" w:rsidRDefault="006A561A" w:rsidP="002A07C1">
      <w:pPr>
        <w:jc w:val="both"/>
        <w:rPr>
          <w:rFonts w:ascii="Arial" w:hAnsi="Arial" w:cs="Arial"/>
        </w:rPr>
      </w:pPr>
    </w:p>
    <w:p w:rsidR="00D239BE" w:rsidRPr="00354FCE" w:rsidRDefault="00D239BE" w:rsidP="002A07C1">
      <w:pPr>
        <w:jc w:val="both"/>
        <w:rPr>
          <w:rFonts w:ascii="Arial" w:hAnsi="Arial" w:cs="Arial"/>
        </w:rPr>
      </w:pPr>
    </w:p>
    <w:sectPr w:rsidR="00D239BE" w:rsidRPr="00354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78"/>
    <w:rsid w:val="00003F0E"/>
    <w:rsid w:val="000121CE"/>
    <w:rsid w:val="000204FF"/>
    <w:rsid w:val="0002106D"/>
    <w:rsid w:val="00026EBC"/>
    <w:rsid w:val="00033361"/>
    <w:rsid w:val="00034DB1"/>
    <w:rsid w:val="00037013"/>
    <w:rsid w:val="0004615F"/>
    <w:rsid w:val="00047535"/>
    <w:rsid w:val="00047FA3"/>
    <w:rsid w:val="00056853"/>
    <w:rsid w:val="000720F6"/>
    <w:rsid w:val="00075CCC"/>
    <w:rsid w:val="00077181"/>
    <w:rsid w:val="00094931"/>
    <w:rsid w:val="00096F2D"/>
    <w:rsid w:val="000A45CC"/>
    <w:rsid w:val="000E447D"/>
    <w:rsid w:val="000E507E"/>
    <w:rsid w:val="000E7AA0"/>
    <w:rsid w:val="000F331B"/>
    <w:rsid w:val="0010384B"/>
    <w:rsid w:val="00106294"/>
    <w:rsid w:val="0016103F"/>
    <w:rsid w:val="001732BD"/>
    <w:rsid w:val="001740B6"/>
    <w:rsid w:val="001852EA"/>
    <w:rsid w:val="001A6D1D"/>
    <w:rsid w:val="001A7C92"/>
    <w:rsid w:val="001B508A"/>
    <w:rsid w:val="001C412B"/>
    <w:rsid w:val="001C6227"/>
    <w:rsid w:val="001D42C0"/>
    <w:rsid w:val="001D5C7D"/>
    <w:rsid w:val="001F1879"/>
    <w:rsid w:val="001F2C01"/>
    <w:rsid w:val="001F381D"/>
    <w:rsid w:val="00200126"/>
    <w:rsid w:val="002023B2"/>
    <w:rsid w:val="0022467D"/>
    <w:rsid w:val="002348A3"/>
    <w:rsid w:val="00234DA6"/>
    <w:rsid w:val="00240FA7"/>
    <w:rsid w:val="00247FAF"/>
    <w:rsid w:val="002633C4"/>
    <w:rsid w:val="002872A3"/>
    <w:rsid w:val="002A07C1"/>
    <w:rsid w:val="002A30CC"/>
    <w:rsid w:val="002A459C"/>
    <w:rsid w:val="002B6E4F"/>
    <w:rsid w:val="002C19E7"/>
    <w:rsid w:val="002F2934"/>
    <w:rsid w:val="00312836"/>
    <w:rsid w:val="0034598C"/>
    <w:rsid w:val="00354FCE"/>
    <w:rsid w:val="003756C1"/>
    <w:rsid w:val="003B09C1"/>
    <w:rsid w:val="003B7311"/>
    <w:rsid w:val="003C3A73"/>
    <w:rsid w:val="003E5B42"/>
    <w:rsid w:val="003F3E78"/>
    <w:rsid w:val="003F6989"/>
    <w:rsid w:val="003F7135"/>
    <w:rsid w:val="00403930"/>
    <w:rsid w:val="00407FC8"/>
    <w:rsid w:val="0041010A"/>
    <w:rsid w:val="004550E2"/>
    <w:rsid w:val="0047111F"/>
    <w:rsid w:val="004F5B7D"/>
    <w:rsid w:val="005118E1"/>
    <w:rsid w:val="00520468"/>
    <w:rsid w:val="005218A4"/>
    <w:rsid w:val="005260E8"/>
    <w:rsid w:val="005313AF"/>
    <w:rsid w:val="00543089"/>
    <w:rsid w:val="0054727D"/>
    <w:rsid w:val="00557F97"/>
    <w:rsid w:val="00591F17"/>
    <w:rsid w:val="005935A8"/>
    <w:rsid w:val="005A55EC"/>
    <w:rsid w:val="005B5364"/>
    <w:rsid w:val="005E1E13"/>
    <w:rsid w:val="005E66D4"/>
    <w:rsid w:val="005F3D5D"/>
    <w:rsid w:val="00610A61"/>
    <w:rsid w:val="006161A7"/>
    <w:rsid w:val="00626A88"/>
    <w:rsid w:val="006321FC"/>
    <w:rsid w:val="006528B9"/>
    <w:rsid w:val="00653A97"/>
    <w:rsid w:val="0065680C"/>
    <w:rsid w:val="00663B62"/>
    <w:rsid w:val="006943B5"/>
    <w:rsid w:val="00695A5A"/>
    <w:rsid w:val="006A561A"/>
    <w:rsid w:val="006B0C15"/>
    <w:rsid w:val="006B2EEE"/>
    <w:rsid w:val="006B7CDB"/>
    <w:rsid w:val="006C5C7A"/>
    <w:rsid w:val="007147F7"/>
    <w:rsid w:val="0074144A"/>
    <w:rsid w:val="00744733"/>
    <w:rsid w:val="00750438"/>
    <w:rsid w:val="00755BC3"/>
    <w:rsid w:val="00755C4A"/>
    <w:rsid w:val="00761592"/>
    <w:rsid w:val="00763962"/>
    <w:rsid w:val="00765E41"/>
    <w:rsid w:val="007708B8"/>
    <w:rsid w:val="007A155B"/>
    <w:rsid w:val="007A4B1C"/>
    <w:rsid w:val="007A6CDB"/>
    <w:rsid w:val="007D6FA4"/>
    <w:rsid w:val="007E5828"/>
    <w:rsid w:val="007F005E"/>
    <w:rsid w:val="00804057"/>
    <w:rsid w:val="00811832"/>
    <w:rsid w:val="00814E7D"/>
    <w:rsid w:val="00834B2B"/>
    <w:rsid w:val="00834FA0"/>
    <w:rsid w:val="00841B77"/>
    <w:rsid w:val="0085278C"/>
    <w:rsid w:val="00861141"/>
    <w:rsid w:val="0086204A"/>
    <w:rsid w:val="008636D0"/>
    <w:rsid w:val="0089109E"/>
    <w:rsid w:val="00896E7A"/>
    <w:rsid w:val="008A3131"/>
    <w:rsid w:val="008A7CA6"/>
    <w:rsid w:val="008B430A"/>
    <w:rsid w:val="008C6BD6"/>
    <w:rsid w:val="008D0AD8"/>
    <w:rsid w:val="008E2829"/>
    <w:rsid w:val="008F1E76"/>
    <w:rsid w:val="008F5706"/>
    <w:rsid w:val="00905BDA"/>
    <w:rsid w:val="00925B91"/>
    <w:rsid w:val="00933F52"/>
    <w:rsid w:val="00936C57"/>
    <w:rsid w:val="00940A10"/>
    <w:rsid w:val="009545DB"/>
    <w:rsid w:val="009560DF"/>
    <w:rsid w:val="00961432"/>
    <w:rsid w:val="00980A1D"/>
    <w:rsid w:val="00985B1D"/>
    <w:rsid w:val="0099205B"/>
    <w:rsid w:val="009A6743"/>
    <w:rsid w:val="009B2ABB"/>
    <w:rsid w:val="009B5AEA"/>
    <w:rsid w:val="009C01A4"/>
    <w:rsid w:val="009E0F85"/>
    <w:rsid w:val="009F0BEA"/>
    <w:rsid w:val="00A14496"/>
    <w:rsid w:val="00A20184"/>
    <w:rsid w:val="00A22401"/>
    <w:rsid w:val="00A27C8D"/>
    <w:rsid w:val="00A35343"/>
    <w:rsid w:val="00A426C6"/>
    <w:rsid w:val="00A54B14"/>
    <w:rsid w:val="00A6159E"/>
    <w:rsid w:val="00A73B1E"/>
    <w:rsid w:val="00A8455D"/>
    <w:rsid w:val="00AB0ECE"/>
    <w:rsid w:val="00AB16E1"/>
    <w:rsid w:val="00AB30F1"/>
    <w:rsid w:val="00AB39ED"/>
    <w:rsid w:val="00AC1DC0"/>
    <w:rsid w:val="00AC3F9C"/>
    <w:rsid w:val="00AC40F4"/>
    <w:rsid w:val="00AF175C"/>
    <w:rsid w:val="00AF3A9D"/>
    <w:rsid w:val="00B1431E"/>
    <w:rsid w:val="00B1510F"/>
    <w:rsid w:val="00B229A3"/>
    <w:rsid w:val="00B37748"/>
    <w:rsid w:val="00B57454"/>
    <w:rsid w:val="00B61175"/>
    <w:rsid w:val="00B83B17"/>
    <w:rsid w:val="00B83E9D"/>
    <w:rsid w:val="00B90604"/>
    <w:rsid w:val="00BA2F26"/>
    <w:rsid w:val="00BA7307"/>
    <w:rsid w:val="00BA7944"/>
    <w:rsid w:val="00BC4BB0"/>
    <w:rsid w:val="00BC6AA8"/>
    <w:rsid w:val="00BF6A42"/>
    <w:rsid w:val="00C000C8"/>
    <w:rsid w:val="00C247E8"/>
    <w:rsid w:val="00C40FC8"/>
    <w:rsid w:val="00C557FA"/>
    <w:rsid w:val="00C663BE"/>
    <w:rsid w:val="00C9538E"/>
    <w:rsid w:val="00CB1F1E"/>
    <w:rsid w:val="00CB5234"/>
    <w:rsid w:val="00CC18B3"/>
    <w:rsid w:val="00CC7E12"/>
    <w:rsid w:val="00CD50A1"/>
    <w:rsid w:val="00CD5E0C"/>
    <w:rsid w:val="00CE0E84"/>
    <w:rsid w:val="00CF1005"/>
    <w:rsid w:val="00CF7D93"/>
    <w:rsid w:val="00D16EFD"/>
    <w:rsid w:val="00D20095"/>
    <w:rsid w:val="00D239BE"/>
    <w:rsid w:val="00D35D4E"/>
    <w:rsid w:val="00D558D8"/>
    <w:rsid w:val="00D60F5C"/>
    <w:rsid w:val="00D63D93"/>
    <w:rsid w:val="00D6433D"/>
    <w:rsid w:val="00D64D36"/>
    <w:rsid w:val="00D67FB2"/>
    <w:rsid w:val="00D72267"/>
    <w:rsid w:val="00D73948"/>
    <w:rsid w:val="00D7439A"/>
    <w:rsid w:val="00D82EEF"/>
    <w:rsid w:val="00D8355C"/>
    <w:rsid w:val="00D87BE1"/>
    <w:rsid w:val="00DB57A4"/>
    <w:rsid w:val="00DC7731"/>
    <w:rsid w:val="00DE5510"/>
    <w:rsid w:val="00DF20A8"/>
    <w:rsid w:val="00DF5FCF"/>
    <w:rsid w:val="00E17C50"/>
    <w:rsid w:val="00E348E7"/>
    <w:rsid w:val="00E35954"/>
    <w:rsid w:val="00E73B22"/>
    <w:rsid w:val="00E77B24"/>
    <w:rsid w:val="00E83096"/>
    <w:rsid w:val="00EA04B3"/>
    <w:rsid w:val="00EA61B8"/>
    <w:rsid w:val="00EB2558"/>
    <w:rsid w:val="00EC26B6"/>
    <w:rsid w:val="00ED2674"/>
    <w:rsid w:val="00ED60A6"/>
    <w:rsid w:val="00EF6D4F"/>
    <w:rsid w:val="00F94C2F"/>
    <w:rsid w:val="00FC300A"/>
    <w:rsid w:val="00FD6145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AAC00-3E1F-4656-8ED9-C4B3370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6899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dcterms:created xsi:type="dcterms:W3CDTF">2019-05-01T13:30:00Z</dcterms:created>
  <dcterms:modified xsi:type="dcterms:W3CDTF">2019-05-12T18:20:00Z</dcterms:modified>
</cp:coreProperties>
</file>