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Daily Green, a multifunctional public place in St. Kilda, aims to create a unique experience that enhances local favorites in combination with future technology.  Whether it is shopping at local vendors, hosting company events, or merely lounging with your friends, this place is the new place to be.  The slopes are a unique landmark to St. Kilda and to reinforce the characteristic of them, the structure stretches the width of the site, elongating and raising the slopes to maximize the lounge space.  The slopes are approximately 233 meters long, and 20 meters high. This site is powered through an unusual substance, ALGAE.  Not only will Daily Green produce enough energy to power the site and give back to the city of Melbourne, it also creates a user-friendly experience in teaching pods and allows for you to learn about the algae to energy conversion.  Each triangle generates 5 kWh per day, and while only 238 are activated in this design (468,384 kWh/y) it has the potential to include 754 more (1,483,872 kWh/y).  Algae, a positive environmental impact energy source, has the opportunity to change the way we think about energy generation, and this could be the start.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