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CDD6" w14:textId="62E4267B" w:rsidR="002B6F79" w:rsidRDefault="002B6F79" w:rsidP="00D4707F">
      <w:pPr>
        <w:spacing w:after="0"/>
        <w:rPr>
          <w:rStyle w:val="Strong"/>
        </w:rPr>
      </w:pPr>
      <w:bookmarkStart w:id="0" w:name="_GoBack"/>
      <w:r>
        <w:rPr>
          <w:rStyle w:val="Strong"/>
        </w:rPr>
        <w:t>Sol Tower</w:t>
      </w:r>
    </w:p>
    <w:p w14:paraId="68E4FC8E" w14:textId="77777777" w:rsidR="00D4707F" w:rsidRDefault="00D4707F" w:rsidP="00D4707F">
      <w:pPr>
        <w:spacing w:after="0"/>
        <w:rPr>
          <w:rStyle w:val="Strong"/>
        </w:rPr>
      </w:pPr>
    </w:p>
    <w:p w14:paraId="750478F5" w14:textId="645F5297" w:rsidR="003D4685" w:rsidRDefault="003D4685" w:rsidP="00D4707F">
      <w:pPr>
        <w:spacing w:after="0"/>
      </w:pPr>
      <w:r>
        <w:t xml:space="preserve">Imagine a peek into the </w:t>
      </w:r>
      <w:r w:rsidR="00A61455">
        <w:t xml:space="preserve">near </w:t>
      </w:r>
      <w:r>
        <w:t>future</w:t>
      </w:r>
      <w:r w:rsidR="00A61455">
        <w:t>.</w:t>
      </w:r>
      <w:r>
        <w:t xml:space="preserve"> </w:t>
      </w:r>
      <w:r w:rsidR="00EB5DA9">
        <w:t>It</w:t>
      </w:r>
      <w:r w:rsidR="00271E54">
        <w:t>’s</w:t>
      </w:r>
      <w:r w:rsidR="00EB5DA9">
        <w:t xml:space="preserve"> a sunny day</w:t>
      </w:r>
      <w:r w:rsidR="009E2E8B">
        <w:t xml:space="preserve"> on the co</w:t>
      </w:r>
      <w:r w:rsidR="00BC7CB4">
        <w:t>a</w:t>
      </w:r>
      <w:r w:rsidR="009E2E8B">
        <w:t xml:space="preserve">stal shore of </w:t>
      </w:r>
      <w:r w:rsidR="00C9187D">
        <w:t>St Kilda</w:t>
      </w:r>
      <w:r w:rsidR="00BC7CB4">
        <w:t xml:space="preserve"> on </w:t>
      </w:r>
      <w:r w:rsidR="009E2E8B">
        <w:t>the outskirts of Melbourne. Th</w:t>
      </w:r>
      <w:r w:rsidR="00D96803">
        <w:t xml:space="preserve">is is the </w:t>
      </w:r>
      <w:r w:rsidR="009E2E8B">
        <w:t xml:space="preserve">new </w:t>
      </w:r>
      <w:r w:rsidR="00C9187D">
        <w:t>St Kilda</w:t>
      </w:r>
      <w:r w:rsidR="009E2E8B">
        <w:t xml:space="preserve"> </w:t>
      </w:r>
      <w:r w:rsidR="00B41ED2">
        <w:t>T</w:t>
      </w:r>
      <w:r w:rsidR="009E2E8B">
        <w:t>riangle</w:t>
      </w:r>
      <w:r w:rsidR="00D96803">
        <w:t xml:space="preserve"> -</w:t>
      </w:r>
      <w:r>
        <w:t xml:space="preserve"> a</w:t>
      </w:r>
      <w:r w:rsidR="009E2E8B">
        <w:t xml:space="preserve"> major hub for </w:t>
      </w:r>
      <w:r>
        <w:t xml:space="preserve">fun seekers, </w:t>
      </w:r>
      <w:r w:rsidR="009E2E8B">
        <w:t>locals</w:t>
      </w:r>
      <w:r w:rsidR="00BC7CB4">
        <w:t>,</w:t>
      </w:r>
      <w:r w:rsidR="009E2E8B">
        <w:t xml:space="preserve"> and tourists. </w:t>
      </w:r>
      <w:r w:rsidR="00C34F35">
        <w:t>P</w:t>
      </w:r>
      <w:r w:rsidR="009E2E8B">
        <w:t xml:space="preserve">eople </w:t>
      </w:r>
      <w:r w:rsidR="00E00036">
        <w:t xml:space="preserve">are </w:t>
      </w:r>
      <w:r w:rsidR="009E2E8B">
        <w:t>strolling</w:t>
      </w:r>
      <w:r w:rsidR="00FE2AEA">
        <w:t xml:space="preserve"> the Esplanade, gazing at the bay from the </w:t>
      </w:r>
      <w:r w:rsidR="00271E54">
        <w:t>T</w:t>
      </w:r>
      <w:r w:rsidR="00FE2AEA">
        <w:t xml:space="preserve">errace, or just wetting their feet at the beach. </w:t>
      </w:r>
      <w:r w:rsidR="009D2296">
        <w:t xml:space="preserve">The sea breeze </w:t>
      </w:r>
      <w:r w:rsidR="00B41ED2">
        <w:t xml:space="preserve">plays across the Triangle </w:t>
      </w:r>
      <w:r w:rsidR="00CC7E4A">
        <w:t xml:space="preserve">as the crowds enjoy their </w:t>
      </w:r>
      <w:r w:rsidR="00EB5DA9">
        <w:t>afternoon</w:t>
      </w:r>
      <w:r w:rsidR="00CC7E4A">
        <w:t xml:space="preserve">. </w:t>
      </w:r>
      <w:r w:rsidR="00D944B8">
        <w:t xml:space="preserve">The view from </w:t>
      </w:r>
      <w:r w:rsidR="00BC7CB4">
        <w:t xml:space="preserve">the </w:t>
      </w:r>
      <w:r w:rsidR="00D944B8">
        <w:t>Esplanade stretch</w:t>
      </w:r>
      <w:r>
        <w:t>es</w:t>
      </w:r>
      <w:r w:rsidR="00D944B8">
        <w:t xml:space="preserve"> far out to the horizon, where </w:t>
      </w:r>
      <w:r w:rsidR="00EB5DA9">
        <w:t>sunrays</w:t>
      </w:r>
      <w:r w:rsidR="00D944B8">
        <w:t xml:space="preserve"> </w:t>
      </w:r>
      <w:r w:rsidR="00271E54">
        <w:t>glimmer</w:t>
      </w:r>
      <w:r w:rsidR="00D944B8">
        <w:t xml:space="preserve"> on the </w:t>
      </w:r>
      <w:r w:rsidR="00185EC5">
        <w:t>blue waters</w:t>
      </w:r>
      <w:r w:rsidR="00D944B8">
        <w:t xml:space="preserve">.  </w:t>
      </w:r>
    </w:p>
    <w:p w14:paraId="7E499BA5" w14:textId="77777777" w:rsidR="00D4707F" w:rsidRDefault="00D4707F" w:rsidP="00D4707F">
      <w:pPr>
        <w:spacing w:after="0"/>
      </w:pPr>
    </w:p>
    <w:p w14:paraId="47A156A0" w14:textId="61BF24D0" w:rsidR="00185EC5" w:rsidRDefault="00D944B8" w:rsidP="00D4707F">
      <w:pPr>
        <w:spacing w:after="0"/>
      </w:pPr>
      <w:r>
        <w:t>The horizon is punctuated with popular destination</w:t>
      </w:r>
      <w:r w:rsidR="00185EC5">
        <w:t>s</w:t>
      </w:r>
      <w:r w:rsidR="00EB5DA9">
        <w:t xml:space="preserve"> </w:t>
      </w:r>
      <w:r w:rsidR="00185EC5">
        <w:t>like t</w:t>
      </w:r>
      <w:r>
        <w:t xml:space="preserve">he Palais Theatre, the rolling grounds, </w:t>
      </w:r>
      <w:r w:rsidR="00975AC9">
        <w:t xml:space="preserve">and </w:t>
      </w:r>
      <w:r>
        <w:t>the welcoming gate</w:t>
      </w:r>
      <w:r w:rsidR="003D4685">
        <w:t>s</w:t>
      </w:r>
      <w:r>
        <w:t xml:space="preserve"> of Luna Park</w:t>
      </w:r>
      <w:r w:rsidR="00975AC9">
        <w:t>. A</w:t>
      </w:r>
      <w:r w:rsidR="008B7B23">
        <w:t xml:space="preserve"> graceful </w:t>
      </w:r>
      <w:r>
        <w:t>walkover bridge</w:t>
      </w:r>
      <w:r w:rsidR="00975AC9">
        <w:t xml:space="preserve"> rises</w:t>
      </w:r>
      <w:r>
        <w:t xml:space="preserve"> </w:t>
      </w:r>
      <w:r w:rsidR="008B7B23">
        <w:t>gently</w:t>
      </w:r>
      <w:r>
        <w:t xml:space="preserve"> from the </w:t>
      </w:r>
      <w:r w:rsidR="008B7B23">
        <w:t xml:space="preserve">grounds close to the </w:t>
      </w:r>
      <w:r w:rsidR="00271E54">
        <w:t>T</w:t>
      </w:r>
      <w:r w:rsidR="008B7B23">
        <w:t xml:space="preserve">errace, </w:t>
      </w:r>
      <w:r w:rsidR="00D2669C">
        <w:t xml:space="preserve">spanning over </w:t>
      </w:r>
      <w:proofErr w:type="spellStart"/>
      <w:r w:rsidR="00D2669C">
        <w:t>Jacka</w:t>
      </w:r>
      <w:proofErr w:type="spellEnd"/>
      <w:r w:rsidR="00D2669C">
        <w:t xml:space="preserve"> Boulevard </w:t>
      </w:r>
      <w:r w:rsidR="00BC7CB4">
        <w:t xml:space="preserve">and </w:t>
      </w:r>
      <w:r w:rsidR="00D2669C">
        <w:t xml:space="preserve">landing at the Bay Trail between </w:t>
      </w:r>
      <w:proofErr w:type="spellStart"/>
      <w:r w:rsidR="00D2669C">
        <w:t>Donovans</w:t>
      </w:r>
      <w:proofErr w:type="spellEnd"/>
      <w:r w:rsidR="00D2669C">
        <w:t xml:space="preserve"> and the </w:t>
      </w:r>
      <w:r w:rsidR="00C9187D">
        <w:t>St Kilda</w:t>
      </w:r>
      <w:r w:rsidR="00D2669C">
        <w:t xml:space="preserve"> Life Saving Club. </w:t>
      </w:r>
    </w:p>
    <w:p w14:paraId="45B9A707" w14:textId="77777777" w:rsidR="00D4707F" w:rsidRDefault="00D4707F" w:rsidP="00D4707F">
      <w:pPr>
        <w:spacing w:after="0"/>
      </w:pPr>
    </w:p>
    <w:p w14:paraId="13850946" w14:textId="0D0E26C8" w:rsidR="00347710" w:rsidRDefault="00D2669C" w:rsidP="00D4707F">
      <w:pPr>
        <w:spacing w:after="0"/>
      </w:pPr>
      <w:r>
        <w:t>Atop the bridge, you see a</w:t>
      </w:r>
      <w:r w:rsidR="00B01107">
        <w:t>n installation</w:t>
      </w:r>
      <w:r w:rsidR="00E9063D">
        <w:t xml:space="preserve"> </w:t>
      </w:r>
      <w:r w:rsidR="00EB5DA9">
        <w:t>rising</w:t>
      </w:r>
      <w:r w:rsidR="00E9063D">
        <w:t xml:space="preserve">. </w:t>
      </w:r>
      <w:r w:rsidR="00D96803">
        <w:t>In keeping with the spirit of Luna Park, the new Sol Tower features a vertical drop ride where fun seekers cheer as they drop down through the 36-meter-high shaft overlooking the vista of St Kilda</w:t>
      </w:r>
      <w:r w:rsidR="00185EC5">
        <w:t xml:space="preserve">. </w:t>
      </w:r>
      <w:r w:rsidR="00B01107">
        <w:t>You will be pleasantly surprised to discover that the Sol Tower and the bridge</w:t>
      </w:r>
      <w:r w:rsidR="00E00036">
        <w:t xml:space="preserve"> </w:t>
      </w:r>
      <w:r w:rsidR="00C9187D">
        <w:t>aren’t just tourist spots; they combine to form a true</w:t>
      </w:r>
      <w:r w:rsidR="00B01107">
        <w:t xml:space="preserve"> powerhouse</w:t>
      </w:r>
      <w:r w:rsidR="00271E54">
        <w:t xml:space="preserve"> that feeds a </w:t>
      </w:r>
      <w:proofErr w:type="gramStart"/>
      <w:r w:rsidR="00271E54">
        <w:t>large portion</w:t>
      </w:r>
      <w:proofErr w:type="gramEnd"/>
      <w:r w:rsidR="00271E54">
        <w:t xml:space="preserve"> of energy back into the grid</w:t>
      </w:r>
      <w:r w:rsidR="00B01107">
        <w:t xml:space="preserve">! The Sol Tower </w:t>
      </w:r>
      <w:r w:rsidR="00C9187D">
        <w:t xml:space="preserve">embodies the idea of </w:t>
      </w:r>
      <w:r w:rsidR="00B01107">
        <w:t xml:space="preserve">art with a purpose, </w:t>
      </w:r>
      <w:r w:rsidR="00C9187D">
        <w:t>harvesting</w:t>
      </w:r>
      <w:r w:rsidR="00B01107">
        <w:t xml:space="preserve"> energy from natural, renewable sources with a </w:t>
      </w:r>
      <w:r w:rsidR="00143798">
        <w:t>net</w:t>
      </w:r>
      <w:r w:rsidR="00DF5001">
        <w:t>-</w:t>
      </w:r>
      <w:r w:rsidR="00C9187D">
        <w:t>z</w:t>
      </w:r>
      <w:r w:rsidR="00DF5001">
        <w:t>ero</w:t>
      </w:r>
      <w:r w:rsidR="00B01107">
        <w:t xml:space="preserve"> effect. </w:t>
      </w:r>
    </w:p>
    <w:p w14:paraId="1036C507" w14:textId="77777777" w:rsidR="00D4707F" w:rsidRDefault="00D4707F" w:rsidP="00D4707F">
      <w:pPr>
        <w:spacing w:after="0"/>
      </w:pPr>
    </w:p>
    <w:p w14:paraId="71C19167" w14:textId="77777777" w:rsidR="00365AFE" w:rsidRDefault="00365AFE" w:rsidP="00D4707F">
      <w:pPr>
        <w:spacing w:after="0"/>
        <w:rPr>
          <w:rStyle w:val="Strong"/>
        </w:rPr>
      </w:pPr>
      <w:r w:rsidRPr="00981CBF">
        <w:rPr>
          <w:rStyle w:val="Strong"/>
        </w:rPr>
        <w:t>Design Concept:</w:t>
      </w:r>
    </w:p>
    <w:p w14:paraId="36005495" w14:textId="77777777" w:rsidR="00D4707F" w:rsidRPr="00981CBF" w:rsidRDefault="00D4707F" w:rsidP="00D4707F">
      <w:pPr>
        <w:spacing w:after="0"/>
        <w:rPr>
          <w:rStyle w:val="Strong"/>
        </w:rPr>
      </w:pPr>
    </w:p>
    <w:p w14:paraId="29F4077E" w14:textId="321C2437" w:rsidR="00365AFE" w:rsidRDefault="003D4685" w:rsidP="00D4707F">
      <w:pPr>
        <w:spacing w:after="0"/>
      </w:pPr>
      <w:r>
        <w:t xml:space="preserve">The </w:t>
      </w:r>
      <w:r w:rsidR="00C9187D">
        <w:t>St Kilda</w:t>
      </w:r>
      <w:r>
        <w:t xml:space="preserve"> </w:t>
      </w:r>
      <w:r w:rsidR="00C9187D">
        <w:t>Triangle</w:t>
      </w:r>
      <w:r w:rsidR="00A61455">
        <w:t>,</w:t>
      </w:r>
      <w:r>
        <w:t xml:space="preserve"> developed </w:t>
      </w:r>
      <w:r w:rsidR="00C9187D">
        <w:t>through</w:t>
      </w:r>
      <w:r>
        <w:t xml:space="preserve"> a </w:t>
      </w:r>
      <w:r w:rsidR="00D576C8">
        <w:t>masterplan collaboratively</w:t>
      </w:r>
      <w:r w:rsidR="00C9187D">
        <w:t xml:space="preserve"> designed by </w:t>
      </w:r>
      <w:r>
        <w:t>the city council, the community</w:t>
      </w:r>
      <w:r w:rsidR="00C9187D">
        <w:t>,</w:t>
      </w:r>
      <w:r w:rsidR="00A61455">
        <w:t xml:space="preserve"> and stakeholders, will become a vital </w:t>
      </w:r>
      <w:r w:rsidR="00C9187D">
        <w:t>part of the</w:t>
      </w:r>
      <w:r w:rsidR="00D13686">
        <w:t xml:space="preserve"> Melbourne</w:t>
      </w:r>
      <w:r w:rsidR="00C9187D">
        <w:t xml:space="preserve"> community</w:t>
      </w:r>
      <w:r w:rsidR="00EE5F94">
        <w:t xml:space="preserve">. </w:t>
      </w:r>
      <w:r w:rsidR="00D576C8">
        <w:t xml:space="preserve">The </w:t>
      </w:r>
      <w:r w:rsidR="000D2CA5">
        <w:t>proposed</w:t>
      </w:r>
      <w:r w:rsidR="00D576C8">
        <w:t xml:space="preserve"> </w:t>
      </w:r>
      <w:r w:rsidR="00B01107">
        <w:t xml:space="preserve">bridge and </w:t>
      </w:r>
      <w:r w:rsidR="00D576C8">
        <w:t xml:space="preserve">ride </w:t>
      </w:r>
      <w:r w:rsidR="00B01107">
        <w:t>tower</w:t>
      </w:r>
      <w:r w:rsidR="00E00036">
        <w:t xml:space="preserve"> concept</w:t>
      </w:r>
      <w:r w:rsidR="00D576C8">
        <w:t xml:space="preserve"> is our contribution to this thoughtful masterplan, with the aim of advancing leisure opportunities, promoting renewable energy, and enhancing the overall appeal of the Triangle. </w:t>
      </w:r>
      <w:r w:rsidR="00B01107">
        <w:t xml:space="preserve"> </w:t>
      </w:r>
      <w:r w:rsidR="00365AFE">
        <w:t>The bridge will create a</w:t>
      </w:r>
      <w:r w:rsidR="00D576C8">
        <w:t xml:space="preserve"> walkable</w:t>
      </w:r>
      <w:r w:rsidR="00365AFE">
        <w:t xml:space="preserve"> pedestrian link over </w:t>
      </w:r>
      <w:proofErr w:type="spellStart"/>
      <w:r w:rsidR="00365AFE">
        <w:t>Jacka</w:t>
      </w:r>
      <w:proofErr w:type="spellEnd"/>
      <w:r w:rsidR="00365AFE">
        <w:t xml:space="preserve"> Boulevard</w:t>
      </w:r>
      <w:r w:rsidR="00D4707F">
        <w:t>,</w:t>
      </w:r>
      <w:r w:rsidR="00D576C8">
        <w:t xml:space="preserve"> connecting bayside attractions with the Palais and Luna Park</w:t>
      </w:r>
      <w:r w:rsidR="00D4707F">
        <w:t>,</w:t>
      </w:r>
      <w:r w:rsidR="00975AC9">
        <w:t xml:space="preserve"> and offering a stunning view high above the Triangle</w:t>
      </w:r>
      <w:r w:rsidR="00D576C8">
        <w:t xml:space="preserve">. </w:t>
      </w:r>
    </w:p>
    <w:p w14:paraId="1147F2B5" w14:textId="77777777" w:rsidR="00D4707F" w:rsidRDefault="00D4707F" w:rsidP="00D4707F">
      <w:pPr>
        <w:spacing w:after="0"/>
      </w:pPr>
    </w:p>
    <w:p w14:paraId="7BB3A36A" w14:textId="00EFAB79" w:rsidR="008A7C70" w:rsidRDefault="00365AFE" w:rsidP="00D4707F">
      <w:pPr>
        <w:spacing w:after="0"/>
      </w:pPr>
      <w:r>
        <w:t xml:space="preserve">The </w:t>
      </w:r>
      <w:r w:rsidR="00BB0E1F">
        <w:t xml:space="preserve">Triangle </w:t>
      </w:r>
      <w:r w:rsidR="00143798">
        <w:t>has a</w:t>
      </w:r>
      <w:r w:rsidR="00BB0E1F">
        <w:t xml:space="preserve"> </w:t>
      </w:r>
      <w:r w:rsidR="00143798">
        <w:t xml:space="preserve">compelling history of </w:t>
      </w:r>
      <w:r>
        <w:t xml:space="preserve">urban </w:t>
      </w:r>
      <w:r w:rsidR="00143798">
        <w:t>transformation</w:t>
      </w:r>
      <w:r w:rsidR="00BB0E1F">
        <w:t>. As times and priorities changed, landmarks like the Palais and Luna Park have reinvented themselves into the</w:t>
      </w:r>
      <w:r w:rsidR="00975AC9">
        <w:t>ir</w:t>
      </w:r>
      <w:r w:rsidR="00BB0E1F">
        <w:t xml:space="preserve"> present-day attractions.</w:t>
      </w:r>
      <w:r w:rsidR="00BB0E1F" w:rsidDel="00BB0E1F">
        <w:t xml:space="preserve"> </w:t>
      </w:r>
      <w:r w:rsidR="00143798">
        <w:t>Today</w:t>
      </w:r>
      <w:r w:rsidR="00BB0E1F">
        <w:t>, St Kilda</w:t>
      </w:r>
      <w:r w:rsidR="00143798">
        <w:t xml:space="preserve"> demands a different </w:t>
      </w:r>
      <w:r w:rsidR="00BB0E1F">
        <w:t xml:space="preserve">kind of </w:t>
      </w:r>
      <w:r w:rsidR="00143798">
        <w:t xml:space="preserve">transformation. </w:t>
      </w:r>
      <w:r w:rsidR="00BB0E1F">
        <w:t>We must lessen our</w:t>
      </w:r>
      <w:r w:rsidR="00DF5001">
        <w:t xml:space="preserve"> dependence on carbon-based fossil</w:t>
      </w:r>
      <w:r w:rsidR="00BB0E1F">
        <w:t xml:space="preserve"> </w:t>
      </w:r>
      <w:r w:rsidR="00DF5001">
        <w:t>fuels</w:t>
      </w:r>
      <w:r w:rsidR="00143798">
        <w:t xml:space="preserve"> and</w:t>
      </w:r>
      <w:r w:rsidR="00DF5001">
        <w:t xml:space="preserve"> develop</w:t>
      </w:r>
      <w:r w:rsidR="00143798">
        <w:t xml:space="preserve"> self-sustained cities</w:t>
      </w:r>
      <w:r w:rsidR="00DF5001">
        <w:t xml:space="preserve"> with a balanced ecosystem</w:t>
      </w:r>
      <w:r w:rsidR="00143798">
        <w:t xml:space="preserve">.  </w:t>
      </w:r>
    </w:p>
    <w:p w14:paraId="3591136B" w14:textId="0CA8F97F" w:rsidR="008A7C70" w:rsidRDefault="008A7C70" w:rsidP="00D4707F">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w:hAnsi="Calibri" w:cs="Segoe UI"/>
          <w:sz w:val="22"/>
          <w:szCs w:val="22"/>
        </w:rPr>
        <w:t xml:space="preserve">The </w:t>
      </w:r>
      <w:r w:rsidR="000D2CA5">
        <w:rPr>
          <w:rStyle w:val="normaltextrun"/>
          <w:rFonts w:ascii="Calibri" w:hAnsi="Calibri" w:cs="Segoe UI"/>
          <w:sz w:val="22"/>
          <w:szCs w:val="22"/>
        </w:rPr>
        <w:t>team</w:t>
      </w:r>
      <w:r>
        <w:rPr>
          <w:rStyle w:val="normaltextrun"/>
          <w:rFonts w:ascii="Calibri" w:hAnsi="Calibri" w:cs="Segoe UI"/>
          <w:sz w:val="22"/>
          <w:szCs w:val="22"/>
        </w:rPr>
        <w:t>’s approach would generate energy using:</w:t>
      </w:r>
    </w:p>
    <w:p w14:paraId="19A2B7BB" w14:textId="77777777" w:rsidR="008A7C70" w:rsidRDefault="008A7C70" w:rsidP="00D4707F">
      <w:pPr>
        <w:pStyle w:val="paragraph"/>
        <w:spacing w:before="0" w:beforeAutospacing="0" w:after="0" w:afterAutospacing="0" w:line="259" w:lineRule="auto"/>
        <w:textAlignment w:val="baseline"/>
        <w:rPr>
          <w:rFonts w:ascii="Segoe UI" w:hAnsi="Segoe UI" w:cs="Segoe UI"/>
          <w:sz w:val="18"/>
          <w:szCs w:val="18"/>
        </w:rPr>
      </w:pPr>
      <w:r>
        <w:rPr>
          <w:rStyle w:val="eop"/>
          <w:rFonts w:ascii="Calibri" w:hAnsi="Calibri" w:cs="Segoe UI"/>
          <w:sz w:val="22"/>
          <w:szCs w:val="22"/>
        </w:rPr>
        <w:t> </w:t>
      </w:r>
    </w:p>
    <w:p w14:paraId="126F3BD5" w14:textId="366F1076" w:rsidR="008A7C70" w:rsidRDefault="008A7C70" w:rsidP="00D4707F">
      <w:pPr>
        <w:pStyle w:val="paragraph"/>
        <w:numPr>
          <w:ilvl w:val="0"/>
          <w:numId w:val="2"/>
        </w:numPr>
        <w:spacing w:before="0" w:beforeAutospacing="0" w:after="0" w:afterAutospacing="0" w:line="259" w:lineRule="auto"/>
        <w:ind w:left="360" w:firstLine="0"/>
        <w:textAlignment w:val="baseline"/>
        <w:rPr>
          <w:rFonts w:ascii="Calibri" w:hAnsi="Calibri" w:cs="Segoe UI"/>
          <w:sz w:val="22"/>
          <w:szCs w:val="22"/>
        </w:rPr>
      </w:pPr>
      <w:r>
        <w:rPr>
          <w:rStyle w:val="normaltextrun"/>
          <w:rFonts w:ascii="Calibri" w:hAnsi="Calibri" w:cs="Segoe UI"/>
          <w:sz w:val="22"/>
          <w:szCs w:val="22"/>
        </w:rPr>
        <w:t>Solar Updraft Tower</w:t>
      </w:r>
    </w:p>
    <w:p w14:paraId="50570503" w14:textId="7B47F4C2" w:rsidR="008A7C70" w:rsidRDefault="008A7C70" w:rsidP="00D4707F">
      <w:pPr>
        <w:pStyle w:val="paragraph"/>
        <w:numPr>
          <w:ilvl w:val="0"/>
          <w:numId w:val="2"/>
        </w:numPr>
        <w:spacing w:before="0" w:beforeAutospacing="0" w:after="0" w:afterAutospacing="0" w:line="259" w:lineRule="auto"/>
        <w:textAlignment w:val="baseline"/>
        <w:rPr>
          <w:rFonts w:ascii="Calibri" w:hAnsi="Calibri" w:cs="Segoe UI"/>
          <w:sz w:val="22"/>
          <w:szCs w:val="22"/>
        </w:rPr>
      </w:pPr>
      <w:r w:rsidRPr="0014429E">
        <w:rPr>
          <w:rStyle w:val="normaltextrun"/>
          <w:rFonts w:ascii="Calibri" w:hAnsi="Calibri" w:cs="Segoe UI"/>
          <w:sz w:val="22"/>
          <w:szCs w:val="22"/>
        </w:rPr>
        <w:t>Bladeless Wind Oscillators</w:t>
      </w:r>
    </w:p>
    <w:p w14:paraId="35682B7E" w14:textId="66EC7D29" w:rsidR="008A7C70" w:rsidRDefault="00E27BDC" w:rsidP="00D4707F">
      <w:pPr>
        <w:pStyle w:val="paragraph"/>
        <w:numPr>
          <w:ilvl w:val="0"/>
          <w:numId w:val="2"/>
        </w:numPr>
        <w:spacing w:before="0" w:beforeAutospacing="0" w:after="0" w:afterAutospacing="0" w:line="259" w:lineRule="auto"/>
        <w:ind w:left="360" w:firstLine="0"/>
        <w:textAlignment w:val="baseline"/>
        <w:rPr>
          <w:rStyle w:val="eop"/>
          <w:rFonts w:ascii="Calibri" w:hAnsi="Calibri" w:cs="Segoe UI"/>
          <w:sz w:val="22"/>
          <w:szCs w:val="22"/>
        </w:rPr>
      </w:pPr>
      <w:r>
        <w:rPr>
          <w:rStyle w:val="normaltextrun"/>
          <w:rFonts w:ascii="Calibri" w:hAnsi="Calibri" w:cs="Segoe UI"/>
          <w:sz w:val="22"/>
          <w:szCs w:val="22"/>
        </w:rPr>
        <w:t>Thin-Film Photovoltaic Cells</w:t>
      </w:r>
    </w:p>
    <w:p w14:paraId="78594DB9" w14:textId="77777777" w:rsidR="008A7C70" w:rsidRDefault="008A7C70" w:rsidP="00D4707F">
      <w:pPr>
        <w:spacing w:after="0"/>
      </w:pPr>
    </w:p>
    <w:p w14:paraId="1507A0F4" w14:textId="533E8645" w:rsidR="008A7C70" w:rsidRPr="008A7C70" w:rsidRDefault="00143798" w:rsidP="00D4707F">
      <w:pPr>
        <w:pStyle w:val="paragraph"/>
        <w:spacing w:before="0" w:beforeAutospacing="0" w:after="0" w:afterAutospacing="0" w:line="259" w:lineRule="auto"/>
        <w:textAlignment w:val="baseline"/>
        <w:rPr>
          <w:rStyle w:val="normaltextrun"/>
          <w:rFonts w:asciiTheme="minorHAnsi" w:hAnsiTheme="minorHAnsi" w:cs="Segoe UI"/>
          <w:sz w:val="22"/>
          <w:szCs w:val="22"/>
        </w:rPr>
      </w:pPr>
      <w:r w:rsidRPr="008A7C70">
        <w:rPr>
          <w:rFonts w:asciiTheme="minorHAnsi" w:hAnsiTheme="minorHAnsi"/>
          <w:sz w:val="22"/>
          <w:szCs w:val="22"/>
        </w:rPr>
        <w:t>The Sol Tower</w:t>
      </w:r>
      <w:r w:rsidR="00D13686">
        <w:rPr>
          <w:rFonts w:asciiTheme="minorHAnsi" w:hAnsiTheme="minorHAnsi"/>
          <w:sz w:val="22"/>
          <w:szCs w:val="22"/>
        </w:rPr>
        <w:t xml:space="preserve"> </w:t>
      </w:r>
      <w:r w:rsidR="00DF5001" w:rsidRPr="008A7C70">
        <w:rPr>
          <w:rFonts w:asciiTheme="minorHAnsi" w:hAnsiTheme="minorHAnsi"/>
          <w:sz w:val="22"/>
          <w:szCs w:val="22"/>
        </w:rPr>
        <w:t>will be a fun and lively symbol for the city of Melbourne’s advanced sustainability goals.</w:t>
      </w:r>
      <w:r w:rsidR="001944F4" w:rsidRPr="008A7C70">
        <w:rPr>
          <w:rFonts w:asciiTheme="minorHAnsi" w:hAnsiTheme="minorHAnsi"/>
          <w:sz w:val="22"/>
          <w:szCs w:val="22"/>
        </w:rPr>
        <w:t xml:space="preserve"> </w:t>
      </w:r>
      <w:r w:rsidR="008A7C70">
        <w:rPr>
          <w:rStyle w:val="normaltextrun"/>
          <w:rFonts w:asciiTheme="minorHAnsi" w:hAnsiTheme="minorHAnsi" w:cs="Segoe UI"/>
          <w:sz w:val="22"/>
          <w:szCs w:val="22"/>
        </w:rPr>
        <w:t>I</w:t>
      </w:r>
      <w:r w:rsidR="008A7C70" w:rsidRPr="008A7C70">
        <w:rPr>
          <w:rStyle w:val="normaltextrun"/>
          <w:rFonts w:asciiTheme="minorHAnsi" w:hAnsiTheme="minorHAnsi" w:cs="Segoe UI"/>
          <w:sz w:val="22"/>
          <w:szCs w:val="22"/>
        </w:rPr>
        <w:t xml:space="preserve">n harmony with St Kilda’s history and the Triangle’s masterplan, our design </w:t>
      </w:r>
      <w:r w:rsidR="00D13686">
        <w:rPr>
          <w:rStyle w:val="normaltextrun"/>
          <w:rFonts w:asciiTheme="minorHAnsi" w:hAnsiTheme="minorHAnsi" w:cs="Segoe UI"/>
          <w:sz w:val="22"/>
          <w:szCs w:val="22"/>
        </w:rPr>
        <w:t>uses</w:t>
      </w:r>
      <w:r w:rsidR="008A7C70" w:rsidRPr="008A7C70">
        <w:rPr>
          <w:rStyle w:val="normaltextrun"/>
          <w:rFonts w:asciiTheme="minorHAnsi" w:hAnsiTheme="minorHAnsi" w:cs="Segoe UI"/>
          <w:sz w:val="22"/>
          <w:szCs w:val="22"/>
        </w:rPr>
        <w:t xml:space="preserve"> renewable technologies to create </w:t>
      </w:r>
      <w:r w:rsidR="008A7C70">
        <w:rPr>
          <w:rStyle w:val="normaltextrun"/>
          <w:rFonts w:asciiTheme="minorHAnsi" w:hAnsiTheme="minorHAnsi" w:cs="Segoe UI"/>
          <w:sz w:val="22"/>
          <w:szCs w:val="22"/>
        </w:rPr>
        <w:t>art</w:t>
      </w:r>
      <w:r w:rsidR="008A7C70" w:rsidRPr="008A7C70">
        <w:rPr>
          <w:rStyle w:val="normaltextrun"/>
          <w:rFonts w:asciiTheme="minorHAnsi" w:hAnsiTheme="minorHAnsi" w:cs="Segoe UI"/>
          <w:sz w:val="22"/>
          <w:szCs w:val="22"/>
        </w:rPr>
        <w:t xml:space="preserve"> on the shores of St Kilda. </w:t>
      </w:r>
    </w:p>
    <w:p w14:paraId="109C1913" w14:textId="77777777" w:rsidR="00D96803" w:rsidRDefault="00D96803" w:rsidP="00D4707F">
      <w:pPr>
        <w:spacing w:after="0"/>
        <w:rPr>
          <w:rStyle w:val="Strong"/>
        </w:rPr>
      </w:pPr>
    </w:p>
    <w:p w14:paraId="0BAB8953" w14:textId="77777777" w:rsidR="00D4707F" w:rsidRDefault="00D4707F" w:rsidP="00D4707F">
      <w:pPr>
        <w:spacing w:after="0"/>
        <w:rPr>
          <w:rStyle w:val="Strong"/>
        </w:rPr>
      </w:pPr>
    </w:p>
    <w:p w14:paraId="4C6E46C4" w14:textId="366660CB" w:rsidR="00981CBF" w:rsidRDefault="00981CBF" w:rsidP="00D4707F">
      <w:pPr>
        <w:spacing w:after="0"/>
        <w:rPr>
          <w:rStyle w:val="Strong"/>
        </w:rPr>
      </w:pPr>
      <w:r w:rsidRPr="00981CBF">
        <w:rPr>
          <w:rStyle w:val="Strong"/>
        </w:rPr>
        <w:lastRenderedPageBreak/>
        <w:t>Engineering Design</w:t>
      </w:r>
      <w:r>
        <w:rPr>
          <w:rStyle w:val="Strong"/>
        </w:rPr>
        <w:t>:</w:t>
      </w:r>
    </w:p>
    <w:p w14:paraId="4EBFE57B" w14:textId="77777777" w:rsidR="00D4707F" w:rsidRPr="00981CBF" w:rsidRDefault="00D4707F" w:rsidP="00D4707F">
      <w:pPr>
        <w:spacing w:after="0"/>
        <w:rPr>
          <w:rStyle w:val="Strong"/>
        </w:rPr>
      </w:pPr>
    </w:p>
    <w:p w14:paraId="3D9DA193" w14:textId="77777777" w:rsidR="008A7C70"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The design incorporates three renewable energy technologies which contribute varying amount</w:t>
      </w:r>
      <w:r w:rsidR="008A7C70">
        <w:rPr>
          <w:rFonts w:ascii="Calibri" w:hAnsi="Calibri" w:cs="Segoe UI"/>
          <w:sz w:val="22"/>
          <w:szCs w:val="22"/>
        </w:rPr>
        <w:t>s</w:t>
      </w:r>
      <w:r w:rsidRPr="00981CBF">
        <w:rPr>
          <w:rFonts w:ascii="Calibri" w:hAnsi="Calibri" w:cs="Segoe UI"/>
          <w:sz w:val="22"/>
          <w:szCs w:val="22"/>
        </w:rPr>
        <w:t xml:space="preserve"> of power to the overall system: </w:t>
      </w:r>
    </w:p>
    <w:p w14:paraId="33B9B7EA" w14:textId="77777777" w:rsidR="00D4707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634C4C1B" w14:textId="0270D5AC" w:rsidR="008A7C70" w:rsidRDefault="008A7C70" w:rsidP="00D4707F">
      <w:pPr>
        <w:pStyle w:val="paragraph"/>
        <w:numPr>
          <w:ilvl w:val="0"/>
          <w:numId w:val="4"/>
        </w:numPr>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The </w:t>
      </w:r>
      <w:r w:rsidR="00981CBF" w:rsidRPr="00981CBF">
        <w:rPr>
          <w:rFonts w:ascii="Calibri" w:hAnsi="Calibri" w:cs="Segoe UI"/>
          <w:sz w:val="22"/>
          <w:szCs w:val="22"/>
        </w:rPr>
        <w:t xml:space="preserve">primary element of the design is the solar updraft tower, which </w:t>
      </w:r>
      <w:r>
        <w:rPr>
          <w:rFonts w:ascii="Calibri" w:hAnsi="Calibri" w:cs="Segoe UI"/>
          <w:sz w:val="22"/>
          <w:szCs w:val="22"/>
        </w:rPr>
        <w:t>leverages</w:t>
      </w:r>
      <w:r w:rsidR="00981CBF" w:rsidRPr="00981CBF">
        <w:rPr>
          <w:rFonts w:ascii="Calibri" w:hAnsi="Calibri" w:cs="Segoe UI"/>
          <w:sz w:val="22"/>
          <w:szCs w:val="22"/>
        </w:rPr>
        <w:t xml:space="preserve"> solar thermal heat principles to generate air flow; </w:t>
      </w:r>
    </w:p>
    <w:p w14:paraId="0110A17F" w14:textId="50C3437F" w:rsidR="008A7C70" w:rsidRDefault="008A7C70" w:rsidP="00D4707F">
      <w:pPr>
        <w:pStyle w:val="paragraph"/>
        <w:numPr>
          <w:ilvl w:val="0"/>
          <w:numId w:val="4"/>
        </w:numPr>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Bladeless </w:t>
      </w:r>
      <w:r w:rsidR="00981CBF" w:rsidRPr="00981CBF">
        <w:rPr>
          <w:rFonts w:ascii="Calibri" w:hAnsi="Calibri" w:cs="Segoe UI"/>
          <w:sz w:val="22"/>
          <w:szCs w:val="22"/>
        </w:rPr>
        <w:t xml:space="preserve">wind oscillators sit atop the tower to capture power from the vortices created by the air movement around the structure; and </w:t>
      </w:r>
    </w:p>
    <w:p w14:paraId="76103803" w14:textId="439136D9" w:rsidR="00981CBF" w:rsidRPr="00981CBF" w:rsidRDefault="008A7C70" w:rsidP="00D4707F">
      <w:pPr>
        <w:pStyle w:val="paragraph"/>
        <w:numPr>
          <w:ilvl w:val="0"/>
          <w:numId w:val="4"/>
        </w:numPr>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Thin-</w:t>
      </w:r>
      <w:r w:rsidR="00981CBF" w:rsidRPr="00981CBF">
        <w:rPr>
          <w:rFonts w:ascii="Calibri" w:hAnsi="Calibri" w:cs="Segoe UI"/>
          <w:sz w:val="22"/>
          <w:szCs w:val="22"/>
        </w:rPr>
        <w:t>film photovoltaic cells cover fins protruding from the bridge</w:t>
      </w:r>
      <w:r>
        <w:rPr>
          <w:rFonts w:ascii="Calibri" w:hAnsi="Calibri" w:cs="Segoe UI"/>
          <w:sz w:val="22"/>
          <w:szCs w:val="22"/>
        </w:rPr>
        <w:t>’s</w:t>
      </w:r>
      <w:r w:rsidR="00981CBF" w:rsidRPr="00981CBF">
        <w:rPr>
          <w:rFonts w:ascii="Calibri" w:hAnsi="Calibri" w:cs="Segoe UI"/>
          <w:sz w:val="22"/>
          <w:szCs w:val="22"/>
        </w:rPr>
        <w:t xml:space="preserve"> surface to optimize the solar collector area and increa</w:t>
      </w:r>
      <w:r w:rsidR="00981CBF">
        <w:rPr>
          <w:rFonts w:ascii="Calibri" w:hAnsi="Calibri" w:cs="Segoe UI"/>
          <w:sz w:val="22"/>
          <w:szCs w:val="22"/>
        </w:rPr>
        <w:t>se power generating capability.</w:t>
      </w:r>
    </w:p>
    <w:p w14:paraId="76D16E29" w14:textId="77777777" w:rsidR="00D4707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6741B1BE" w14:textId="20B1D637"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Power generation </w:t>
      </w:r>
      <w:r w:rsidR="008A7C70">
        <w:rPr>
          <w:rFonts w:ascii="Calibri" w:hAnsi="Calibri" w:cs="Segoe UI"/>
          <w:sz w:val="22"/>
          <w:szCs w:val="22"/>
        </w:rPr>
        <w:t>by</w:t>
      </w:r>
      <w:r w:rsidR="008A7C70" w:rsidRPr="00981CBF">
        <w:rPr>
          <w:rFonts w:ascii="Calibri" w:hAnsi="Calibri" w:cs="Segoe UI"/>
          <w:sz w:val="22"/>
          <w:szCs w:val="22"/>
        </w:rPr>
        <w:t xml:space="preserve"> </w:t>
      </w:r>
      <w:r w:rsidRPr="00981CBF">
        <w:rPr>
          <w:rFonts w:ascii="Calibri" w:hAnsi="Calibri" w:cs="Segoe UI"/>
          <w:sz w:val="22"/>
          <w:szCs w:val="22"/>
        </w:rPr>
        <w:t xml:space="preserve">a solar updraft tower </w:t>
      </w:r>
      <w:r w:rsidR="008A7C70" w:rsidRPr="00981CBF">
        <w:rPr>
          <w:rFonts w:ascii="Calibri" w:hAnsi="Calibri" w:cs="Segoe UI"/>
          <w:sz w:val="22"/>
          <w:szCs w:val="22"/>
        </w:rPr>
        <w:t xml:space="preserve">depends </w:t>
      </w:r>
      <w:r w:rsidRPr="00981CBF">
        <w:rPr>
          <w:rFonts w:ascii="Calibri" w:hAnsi="Calibri" w:cs="Segoe UI"/>
          <w:sz w:val="22"/>
          <w:szCs w:val="22"/>
        </w:rPr>
        <w:t>on several factors, including solar irradiance (W/m2), tower height, tower diameter, collector area, and obtainable differential temperatures. Based on engineering theory and data gathered from the real-world</w:t>
      </w:r>
      <w:r w:rsidR="008A7C70">
        <w:rPr>
          <w:rFonts w:ascii="Calibri" w:hAnsi="Calibri" w:cs="Segoe UI"/>
          <w:sz w:val="22"/>
          <w:szCs w:val="22"/>
        </w:rPr>
        <w:t>,</w:t>
      </w:r>
      <w:r w:rsidRPr="00981CBF">
        <w:rPr>
          <w:rFonts w:ascii="Calibri" w:hAnsi="Calibri" w:cs="Segoe UI"/>
          <w:sz w:val="22"/>
          <w:szCs w:val="22"/>
        </w:rPr>
        <w:t xml:space="preserve"> small scale prototype installation </w:t>
      </w:r>
      <w:r w:rsidR="008A7C70">
        <w:rPr>
          <w:rFonts w:ascii="Calibri" w:hAnsi="Calibri" w:cs="Segoe UI"/>
          <w:sz w:val="22"/>
          <w:szCs w:val="22"/>
        </w:rPr>
        <w:t>in</w:t>
      </w:r>
      <w:r w:rsidR="008A7C70" w:rsidRPr="00981CBF">
        <w:rPr>
          <w:rFonts w:ascii="Calibri" w:hAnsi="Calibri" w:cs="Segoe UI"/>
          <w:sz w:val="22"/>
          <w:szCs w:val="22"/>
        </w:rPr>
        <w:t xml:space="preserve"> </w:t>
      </w:r>
      <w:r w:rsidRPr="00981CBF">
        <w:rPr>
          <w:rFonts w:ascii="Calibri" w:hAnsi="Calibri" w:cs="Segoe UI"/>
          <w:sz w:val="22"/>
          <w:szCs w:val="22"/>
        </w:rPr>
        <w:t>Manzanares, Spain, researchers have developed technical parameters that can be used to gauge power generation capacity, as well as annualized energy production. The Manzanares prototype has a height of 194.6 m, a tower radius of 5.08 m, and a collector area of 46,760 m</w:t>
      </w:r>
      <w:r w:rsidRPr="00004B70">
        <w:rPr>
          <w:rFonts w:ascii="Calibri" w:hAnsi="Calibri" w:cs="Segoe UI"/>
          <w:sz w:val="22"/>
          <w:szCs w:val="22"/>
          <w:vertAlign w:val="superscript"/>
        </w:rPr>
        <w:t>2</w:t>
      </w:r>
      <w:r w:rsidRPr="00981CBF">
        <w:rPr>
          <w:rFonts w:ascii="Calibri" w:hAnsi="Calibri" w:cs="Segoe UI"/>
          <w:sz w:val="22"/>
          <w:szCs w:val="22"/>
        </w:rPr>
        <w:t>. It produced a n</w:t>
      </w:r>
      <w:r>
        <w:rPr>
          <w:rFonts w:ascii="Calibri" w:hAnsi="Calibri" w:cs="Segoe UI"/>
          <w:sz w:val="22"/>
          <w:szCs w:val="22"/>
        </w:rPr>
        <w:t xml:space="preserve">ominal power output of 50 kW.  </w:t>
      </w:r>
    </w:p>
    <w:p w14:paraId="5B7C1926"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5E4CA58E" w14:textId="7A66F258" w:rsidR="00981CBF" w:rsidRDefault="000D2CA5" w:rsidP="00D4707F">
      <w:pPr>
        <w:pStyle w:val="paragraph"/>
        <w:spacing w:before="0" w:beforeAutospacing="0" w:after="0" w:afterAutospacing="0" w:line="259" w:lineRule="auto"/>
        <w:textAlignment w:val="baseline"/>
        <w:rPr>
          <w:rFonts w:ascii="Calibri" w:hAnsi="Calibri" w:cs="Segoe UI"/>
          <w:sz w:val="22"/>
          <w:szCs w:val="22"/>
        </w:rPr>
      </w:pPr>
      <w:r>
        <w:rPr>
          <w:rFonts w:ascii="Calibri" w:hAnsi="Calibri" w:cs="Segoe UI"/>
          <w:sz w:val="22"/>
          <w:szCs w:val="22"/>
        </w:rPr>
        <w:t>The team’s</w:t>
      </w:r>
      <w:r w:rsidR="008A7C70" w:rsidRPr="00981CBF">
        <w:rPr>
          <w:rFonts w:ascii="Calibri" w:hAnsi="Calibri" w:cs="Segoe UI"/>
          <w:sz w:val="22"/>
          <w:szCs w:val="22"/>
        </w:rPr>
        <w:t xml:space="preserve"> </w:t>
      </w:r>
      <w:r w:rsidR="00981CBF" w:rsidRPr="00981CBF">
        <w:rPr>
          <w:rFonts w:ascii="Calibri" w:hAnsi="Calibri" w:cs="Segoe UI"/>
          <w:sz w:val="22"/>
          <w:szCs w:val="22"/>
        </w:rPr>
        <w:t xml:space="preserve">proposed design is a scaled down </w:t>
      </w:r>
      <w:r w:rsidR="00504F48">
        <w:rPr>
          <w:rFonts w:ascii="Calibri" w:hAnsi="Calibri" w:cs="Segoe UI"/>
          <w:sz w:val="22"/>
          <w:szCs w:val="22"/>
        </w:rPr>
        <w:t>version</w:t>
      </w:r>
      <w:r w:rsidR="00504F48" w:rsidRPr="00981CBF">
        <w:rPr>
          <w:rFonts w:ascii="Calibri" w:hAnsi="Calibri" w:cs="Segoe UI"/>
          <w:sz w:val="22"/>
          <w:szCs w:val="22"/>
        </w:rPr>
        <w:t xml:space="preserve"> </w:t>
      </w:r>
      <w:r w:rsidR="00981CBF" w:rsidRPr="00981CBF">
        <w:rPr>
          <w:rFonts w:ascii="Calibri" w:hAnsi="Calibri" w:cs="Segoe UI"/>
          <w:sz w:val="22"/>
          <w:szCs w:val="22"/>
        </w:rPr>
        <w:t>with a height of 44.5 m, a tower radius of 3.12 m, and a collector area of 1,860 m</w:t>
      </w:r>
      <w:r w:rsidR="00981CBF" w:rsidRPr="00004B70">
        <w:rPr>
          <w:rFonts w:ascii="Calibri" w:hAnsi="Calibri" w:cs="Segoe UI"/>
          <w:sz w:val="22"/>
          <w:szCs w:val="22"/>
          <w:vertAlign w:val="superscript"/>
        </w:rPr>
        <w:t>2</w:t>
      </w:r>
      <w:r w:rsidR="00981CBF" w:rsidRPr="00981CBF">
        <w:rPr>
          <w:rFonts w:ascii="Calibri" w:hAnsi="Calibri" w:cs="Segoe UI"/>
          <w:sz w:val="22"/>
          <w:szCs w:val="22"/>
        </w:rPr>
        <w:t>. Thermal storage is provided in water-filled black tubes laid down on the radiation absorbing surface under the collector. The use of water thermal storage nominalizes the release of solar heat into the updraft tower and enables the plan</w:t>
      </w:r>
      <w:r w:rsidR="00271E54">
        <w:rPr>
          <w:rFonts w:ascii="Calibri" w:hAnsi="Calibri" w:cs="Segoe UI"/>
          <w:sz w:val="22"/>
          <w:szCs w:val="22"/>
        </w:rPr>
        <w:t>t</w:t>
      </w:r>
      <w:r w:rsidR="00981CBF" w:rsidRPr="00981CBF">
        <w:rPr>
          <w:rFonts w:ascii="Calibri" w:hAnsi="Calibri" w:cs="Segoe UI"/>
          <w:sz w:val="22"/>
          <w:szCs w:val="22"/>
        </w:rPr>
        <w:t xml:space="preserve"> to run during the night. The Melbourne site receives an annual average horizontal solar insolation (W/m</w:t>
      </w:r>
      <w:r w:rsidR="00981CBF" w:rsidRPr="00004B70">
        <w:rPr>
          <w:rFonts w:ascii="Calibri" w:hAnsi="Calibri" w:cs="Segoe UI"/>
          <w:sz w:val="22"/>
          <w:szCs w:val="22"/>
          <w:vertAlign w:val="superscript"/>
        </w:rPr>
        <w:t>2</w:t>
      </w:r>
      <w:r w:rsidR="00981CBF" w:rsidRPr="00981CBF">
        <w:rPr>
          <w:rFonts w:ascii="Calibri" w:hAnsi="Calibri" w:cs="Segoe UI"/>
          <w:sz w:val="22"/>
          <w:szCs w:val="22"/>
        </w:rPr>
        <w:t>) of approximately 162 W/m</w:t>
      </w:r>
      <w:r w:rsidR="00981CBF" w:rsidRPr="00004B70">
        <w:rPr>
          <w:rFonts w:ascii="Calibri" w:hAnsi="Calibri" w:cs="Segoe UI"/>
          <w:sz w:val="22"/>
          <w:szCs w:val="22"/>
          <w:vertAlign w:val="superscript"/>
        </w:rPr>
        <w:t>2</w:t>
      </w:r>
      <w:r w:rsidR="00981CBF" w:rsidRPr="00981CBF">
        <w:rPr>
          <w:rFonts w:ascii="Calibri" w:hAnsi="Calibri" w:cs="Segoe UI"/>
          <w:sz w:val="22"/>
          <w:szCs w:val="22"/>
        </w:rPr>
        <w:t>.  This equates to a peak power of approximately 0.4 kW, or an estimated energy generation of approximate</w:t>
      </w:r>
      <w:r w:rsidR="00981CBF">
        <w:rPr>
          <w:rFonts w:ascii="Calibri" w:hAnsi="Calibri" w:cs="Segoe UI"/>
          <w:sz w:val="22"/>
          <w:szCs w:val="22"/>
        </w:rPr>
        <w:t>ly 2.0 MWh/year.</w:t>
      </w:r>
    </w:p>
    <w:p w14:paraId="42DDA331"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3D782921" w14:textId="074A0054"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Bladeless wind oscillators developed by Vortex Technology </w:t>
      </w:r>
      <w:r w:rsidR="00504F48">
        <w:rPr>
          <w:rFonts w:ascii="Calibri" w:hAnsi="Calibri" w:cs="Segoe UI"/>
          <w:sz w:val="22"/>
          <w:szCs w:val="22"/>
        </w:rPr>
        <w:t>are designed with</w:t>
      </w:r>
      <w:r w:rsidRPr="00981CBF">
        <w:rPr>
          <w:rFonts w:ascii="Calibri" w:hAnsi="Calibri" w:cs="Segoe UI"/>
          <w:sz w:val="22"/>
          <w:szCs w:val="22"/>
        </w:rPr>
        <w:t xml:space="preserve"> a </w:t>
      </w:r>
      <w:proofErr w:type="gramStart"/>
      <w:r w:rsidRPr="00981CBF">
        <w:rPr>
          <w:rFonts w:ascii="Calibri" w:hAnsi="Calibri" w:cs="Segoe UI"/>
          <w:sz w:val="22"/>
          <w:szCs w:val="22"/>
        </w:rPr>
        <w:t>13 m</w:t>
      </w:r>
      <w:proofErr w:type="gramEnd"/>
      <w:r w:rsidRPr="00981CBF">
        <w:rPr>
          <w:rFonts w:ascii="Calibri" w:hAnsi="Calibri" w:cs="Segoe UI"/>
          <w:sz w:val="22"/>
          <w:szCs w:val="22"/>
        </w:rPr>
        <w:t xml:space="preserve"> tall vertical pole</w:t>
      </w:r>
      <w:r w:rsidR="00504F48">
        <w:rPr>
          <w:rFonts w:ascii="Calibri" w:hAnsi="Calibri" w:cs="Segoe UI"/>
          <w:sz w:val="22"/>
          <w:szCs w:val="22"/>
        </w:rPr>
        <w:t>-</w:t>
      </w:r>
      <w:r w:rsidRPr="00981CBF">
        <w:rPr>
          <w:rFonts w:ascii="Calibri" w:hAnsi="Calibri" w:cs="Segoe UI"/>
          <w:sz w:val="22"/>
          <w:szCs w:val="22"/>
        </w:rPr>
        <w:t xml:space="preserve">shaped generator that oscillates to produce electrical power. </w:t>
      </w:r>
      <w:r w:rsidR="00504F48">
        <w:rPr>
          <w:rFonts w:ascii="Calibri" w:hAnsi="Calibri" w:cs="Segoe UI"/>
          <w:sz w:val="22"/>
          <w:szCs w:val="22"/>
        </w:rPr>
        <w:t xml:space="preserve">The devices </w:t>
      </w:r>
      <w:proofErr w:type="gramStart"/>
      <w:r w:rsidR="00504F48">
        <w:rPr>
          <w:rFonts w:ascii="Calibri" w:hAnsi="Calibri" w:cs="Segoe UI"/>
          <w:sz w:val="22"/>
          <w:szCs w:val="22"/>
        </w:rPr>
        <w:t>ha</w:t>
      </w:r>
      <w:r w:rsidR="00E00036">
        <w:rPr>
          <w:rFonts w:ascii="Calibri" w:hAnsi="Calibri" w:cs="Segoe UI"/>
          <w:sz w:val="22"/>
          <w:szCs w:val="22"/>
        </w:rPr>
        <w:t>s</w:t>
      </w:r>
      <w:proofErr w:type="gramEnd"/>
      <w:r w:rsidR="00504F48">
        <w:rPr>
          <w:rFonts w:ascii="Calibri" w:hAnsi="Calibri" w:cs="Segoe UI"/>
          <w:sz w:val="22"/>
          <w:szCs w:val="22"/>
        </w:rPr>
        <w:t xml:space="preserve"> no moving parts, ensuring that they avoid long-term fatigue and wear.</w:t>
      </w:r>
      <w:r w:rsidRPr="00981CBF">
        <w:rPr>
          <w:rFonts w:ascii="Calibri" w:hAnsi="Calibri" w:cs="Segoe UI"/>
          <w:sz w:val="22"/>
          <w:szCs w:val="22"/>
        </w:rPr>
        <w:t xml:space="preserve"> Installing these wind oscillators 40 m above ground at the proposed site </w:t>
      </w:r>
      <w:r w:rsidR="00504F48">
        <w:rPr>
          <w:rFonts w:ascii="Calibri" w:hAnsi="Calibri" w:cs="Segoe UI"/>
          <w:sz w:val="22"/>
          <w:szCs w:val="22"/>
        </w:rPr>
        <w:t>accommodates</w:t>
      </w:r>
      <w:r w:rsidR="00504F48" w:rsidRPr="00981CBF">
        <w:rPr>
          <w:rFonts w:ascii="Calibri" w:hAnsi="Calibri" w:cs="Segoe UI"/>
          <w:sz w:val="22"/>
          <w:szCs w:val="22"/>
        </w:rPr>
        <w:t xml:space="preserve"> </w:t>
      </w:r>
      <w:r w:rsidRPr="00981CBF">
        <w:rPr>
          <w:rFonts w:ascii="Calibri" w:hAnsi="Calibri" w:cs="Segoe UI"/>
          <w:sz w:val="22"/>
          <w:szCs w:val="22"/>
        </w:rPr>
        <w:t xml:space="preserve">average wind speeds approaching 10 m/s. Based on </w:t>
      </w:r>
      <w:r w:rsidR="00504F48">
        <w:rPr>
          <w:rFonts w:ascii="Calibri" w:hAnsi="Calibri" w:cs="Segoe UI"/>
          <w:sz w:val="22"/>
          <w:szCs w:val="22"/>
        </w:rPr>
        <w:t xml:space="preserve">the </w:t>
      </w:r>
      <w:r w:rsidRPr="00981CBF">
        <w:rPr>
          <w:rFonts w:ascii="Calibri" w:hAnsi="Calibri" w:cs="Segoe UI"/>
          <w:sz w:val="22"/>
          <w:szCs w:val="22"/>
        </w:rPr>
        <w:t xml:space="preserve">manufacturer’s reported data, the </w:t>
      </w:r>
      <w:proofErr w:type="gramStart"/>
      <w:r w:rsidRPr="00981CBF">
        <w:rPr>
          <w:rFonts w:ascii="Calibri" w:hAnsi="Calibri" w:cs="Segoe UI"/>
          <w:sz w:val="22"/>
          <w:szCs w:val="22"/>
        </w:rPr>
        <w:t>13 m</w:t>
      </w:r>
      <w:proofErr w:type="gramEnd"/>
      <w:r w:rsidRPr="00981CBF">
        <w:rPr>
          <w:rFonts w:ascii="Calibri" w:hAnsi="Calibri" w:cs="Segoe UI"/>
          <w:sz w:val="22"/>
          <w:szCs w:val="22"/>
        </w:rPr>
        <w:t xml:space="preserve"> tall model is estimated to produce 4 kW of renewable power. Assuming a 20% capacity factor, this equals approximately 7 MWh/year. Placing five of these devices around the circumference of the updraft tower, with an allowance of derating due to vortex interference, may generate a total of</w:t>
      </w:r>
      <w:r>
        <w:rPr>
          <w:rFonts w:ascii="Calibri" w:hAnsi="Calibri" w:cs="Segoe UI"/>
          <w:sz w:val="22"/>
          <w:szCs w:val="22"/>
        </w:rPr>
        <w:t xml:space="preserve"> approximately 20 MWh per year.</w:t>
      </w:r>
    </w:p>
    <w:p w14:paraId="4BCA6737"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45CEAA15" w14:textId="66D0C739"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Finally, thin-film solar cells are </w:t>
      </w:r>
      <w:r w:rsidR="00504E8E">
        <w:rPr>
          <w:rFonts w:ascii="Calibri" w:hAnsi="Calibri" w:cs="Segoe UI"/>
          <w:sz w:val="22"/>
          <w:szCs w:val="22"/>
        </w:rPr>
        <w:t>installed</w:t>
      </w:r>
      <w:r w:rsidR="00504E8E" w:rsidRPr="00981CBF">
        <w:rPr>
          <w:rFonts w:ascii="Calibri" w:hAnsi="Calibri" w:cs="Segoe UI"/>
          <w:sz w:val="22"/>
          <w:szCs w:val="22"/>
        </w:rPr>
        <w:t xml:space="preserve"> </w:t>
      </w:r>
      <w:r w:rsidRPr="00981CBF">
        <w:rPr>
          <w:rFonts w:ascii="Calibri" w:hAnsi="Calibri" w:cs="Segoe UI"/>
          <w:sz w:val="22"/>
          <w:szCs w:val="22"/>
        </w:rPr>
        <w:t>on the protruding fins covering an area of 1,200 m</w:t>
      </w:r>
      <w:r w:rsidRPr="00004B70">
        <w:rPr>
          <w:rFonts w:ascii="Calibri" w:hAnsi="Calibri" w:cs="Segoe UI"/>
          <w:sz w:val="22"/>
          <w:szCs w:val="22"/>
          <w:vertAlign w:val="superscript"/>
        </w:rPr>
        <w:t>2</w:t>
      </w:r>
      <w:r w:rsidRPr="00981CBF">
        <w:rPr>
          <w:rFonts w:ascii="Calibri" w:hAnsi="Calibri" w:cs="Segoe UI"/>
          <w:sz w:val="22"/>
          <w:szCs w:val="22"/>
        </w:rPr>
        <w:t xml:space="preserve">. Assuming a photovoltaic efficiency of </w:t>
      </w:r>
      <w:r w:rsidR="00012CB8">
        <w:rPr>
          <w:rFonts w:ascii="Calibri" w:hAnsi="Calibri" w:cs="Segoe UI"/>
          <w:sz w:val="22"/>
          <w:szCs w:val="22"/>
        </w:rPr>
        <w:t>20</w:t>
      </w:r>
      <w:r w:rsidRPr="00981CBF">
        <w:rPr>
          <w:rFonts w:ascii="Calibri" w:hAnsi="Calibri" w:cs="Segoe UI"/>
          <w:sz w:val="22"/>
          <w:szCs w:val="22"/>
        </w:rPr>
        <w:t>% for thin</w:t>
      </w:r>
      <w:r w:rsidR="00504E8E">
        <w:rPr>
          <w:rFonts w:ascii="Calibri" w:hAnsi="Calibri" w:cs="Segoe UI"/>
          <w:sz w:val="22"/>
          <w:szCs w:val="22"/>
        </w:rPr>
        <w:t>-</w:t>
      </w:r>
      <w:r w:rsidRPr="00981CBF">
        <w:rPr>
          <w:rFonts w:ascii="Calibri" w:hAnsi="Calibri" w:cs="Segoe UI"/>
          <w:sz w:val="22"/>
          <w:szCs w:val="22"/>
        </w:rPr>
        <w:t>film and an effective rate of 0.7, the estimated average energy generation i</w:t>
      </w:r>
      <w:r>
        <w:rPr>
          <w:rFonts w:ascii="Calibri" w:hAnsi="Calibri" w:cs="Segoe UI"/>
          <w:sz w:val="22"/>
          <w:szCs w:val="22"/>
        </w:rPr>
        <w:t xml:space="preserve">s </w:t>
      </w:r>
      <w:r w:rsidR="00012CB8">
        <w:rPr>
          <w:rFonts w:ascii="Calibri" w:hAnsi="Calibri" w:cs="Segoe UI"/>
          <w:sz w:val="22"/>
          <w:szCs w:val="22"/>
        </w:rPr>
        <w:t>645</w:t>
      </w:r>
      <w:r>
        <w:rPr>
          <w:rFonts w:ascii="Calibri" w:hAnsi="Calibri" w:cs="Segoe UI"/>
          <w:sz w:val="22"/>
          <w:szCs w:val="22"/>
        </w:rPr>
        <w:t xml:space="preserve"> kWh/day, or </w:t>
      </w:r>
      <w:r w:rsidR="00004B70">
        <w:rPr>
          <w:rFonts w:ascii="Calibri" w:hAnsi="Calibri" w:cs="Segoe UI"/>
          <w:sz w:val="22"/>
          <w:szCs w:val="22"/>
        </w:rPr>
        <w:t>2</w:t>
      </w:r>
      <w:r w:rsidR="00012CB8">
        <w:rPr>
          <w:rFonts w:ascii="Calibri" w:hAnsi="Calibri" w:cs="Segoe UI"/>
          <w:sz w:val="22"/>
          <w:szCs w:val="22"/>
        </w:rPr>
        <w:t>36</w:t>
      </w:r>
      <w:r>
        <w:rPr>
          <w:rFonts w:ascii="Calibri" w:hAnsi="Calibri" w:cs="Segoe UI"/>
          <w:sz w:val="22"/>
          <w:szCs w:val="22"/>
        </w:rPr>
        <w:t xml:space="preserve"> MWh/year.</w:t>
      </w:r>
    </w:p>
    <w:p w14:paraId="2EE68FB5"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245FD254" w14:textId="035ABFCA" w:rsidR="00981CBF" w:rsidRDefault="00504E8E" w:rsidP="00D4707F">
      <w:pPr>
        <w:pStyle w:val="paragraph"/>
        <w:spacing w:before="0" w:beforeAutospacing="0" w:after="0" w:afterAutospacing="0" w:line="259" w:lineRule="auto"/>
        <w:textAlignment w:val="baseline"/>
        <w:rPr>
          <w:rFonts w:ascii="Calibri" w:hAnsi="Calibri" w:cs="Segoe UI"/>
          <w:sz w:val="22"/>
          <w:szCs w:val="22"/>
        </w:rPr>
      </w:pPr>
      <w:r>
        <w:rPr>
          <w:rFonts w:ascii="Calibri" w:hAnsi="Calibri" w:cs="Segoe UI"/>
          <w:sz w:val="22"/>
          <w:szCs w:val="22"/>
        </w:rPr>
        <w:t>T</w:t>
      </w:r>
      <w:r w:rsidR="00981CBF" w:rsidRPr="00981CBF">
        <w:rPr>
          <w:rFonts w:ascii="Calibri" w:hAnsi="Calibri" w:cs="Segoe UI"/>
          <w:sz w:val="22"/>
          <w:szCs w:val="22"/>
        </w:rPr>
        <w:t xml:space="preserve">he collective renewable power generation of the design is estimated to be </w:t>
      </w:r>
      <w:r w:rsidR="00012CB8">
        <w:rPr>
          <w:rFonts w:ascii="Calibri" w:hAnsi="Calibri" w:cs="Segoe UI"/>
          <w:sz w:val="22"/>
          <w:szCs w:val="22"/>
        </w:rPr>
        <w:t>approximately 260</w:t>
      </w:r>
      <w:r w:rsidR="00981CBF" w:rsidRPr="00981CBF">
        <w:rPr>
          <w:rFonts w:ascii="Calibri" w:hAnsi="Calibri" w:cs="Segoe UI"/>
          <w:sz w:val="22"/>
          <w:szCs w:val="22"/>
        </w:rPr>
        <w:t xml:space="preserve"> MWh per </w:t>
      </w:r>
      <w:r w:rsidR="00E00036" w:rsidRPr="00981CBF">
        <w:rPr>
          <w:rFonts w:ascii="Calibri" w:hAnsi="Calibri" w:cs="Segoe UI"/>
          <w:sz w:val="22"/>
          <w:szCs w:val="22"/>
        </w:rPr>
        <w:t>year and</w:t>
      </w:r>
      <w:r w:rsidR="00981CBF" w:rsidRPr="00981CBF">
        <w:rPr>
          <w:rFonts w:ascii="Calibri" w:hAnsi="Calibri" w:cs="Segoe UI"/>
          <w:sz w:val="22"/>
          <w:szCs w:val="22"/>
        </w:rPr>
        <w:t xml:space="preserve"> </w:t>
      </w:r>
      <w:r w:rsidR="00975AC9">
        <w:rPr>
          <w:rFonts w:ascii="Calibri" w:hAnsi="Calibri" w:cs="Segoe UI"/>
          <w:sz w:val="22"/>
          <w:szCs w:val="22"/>
        </w:rPr>
        <w:t xml:space="preserve">will </w:t>
      </w:r>
      <w:r w:rsidR="00981CBF" w:rsidRPr="00981CBF">
        <w:rPr>
          <w:rFonts w:ascii="Calibri" w:hAnsi="Calibri" w:cs="Segoe UI"/>
          <w:sz w:val="22"/>
          <w:szCs w:val="22"/>
        </w:rPr>
        <w:t>f</w:t>
      </w:r>
      <w:r w:rsidR="00E00036">
        <w:rPr>
          <w:rFonts w:ascii="Calibri" w:hAnsi="Calibri" w:cs="Segoe UI"/>
          <w:sz w:val="22"/>
          <w:szCs w:val="22"/>
        </w:rPr>
        <w:t>e</w:t>
      </w:r>
      <w:r w:rsidR="00975AC9">
        <w:rPr>
          <w:rFonts w:ascii="Calibri" w:hAnsi="Calibri" w:cs="Segoe UI"/>
          <w:sz w:val="22"/>
          <w:szCs w:val="22"/>
        </w:rPr>
        <w:t>e</w:t>
      </w:r>
      <w:r w:rsidR="00981CBF" w:rsidRPr="00981CBF">
        <w:rPr>
          <w:rFonts w:ascii="Calibri" w:hAnsi="Calibri" w:cs="Segoe UI"/>
          <w:sz w:val="22"/>
          <w:szCs w:val="22"/>
        </w:rPr>
        <w:t xml:space="preserve">d into the utility grid. The annual energy produced by the tower and bridge structure </w:t>
      </w:r>
      <w:proofErr w:type="gramStart"/>
      <w:r w:rsidR="00981CBF" w:rsidRPr="00981CBF">
        <w:rPr>
          <w:rFonts w:ascii="Calibri" w:hAnsi="Calibri" w:cs="Segoe UI"/>
          <w:sz w:val="22"/>
          <w:szCs w:val="22"/>
        </w:rPr>
        <w:t>is able to</w:t>
      </w:r>
      <w:proofErr w:type="gramEnd"/>
      <w:r w:rsidR="00981CBF" w:rsidRPr="00981CBF">
        <w:rPr>
          <w:rFonts w:ascii="Calibri" w:hAnsi="Calibri" w:cs="Segoe UI"/>
          <w:sz w:val="22"/>
          <w:szCs w:val="22"/>
        </w:rPr>
        <w:t xml:space="preserve"> produce the annual energy consumption requ</w:t>
      </w:r>
      <w:r w:rsidR="00981CBF">
        <w:rPr>
          <w:rFonts w:ascii="Calibri" w:hAnsi="Calibri" w:cs="Segoe UI"/>
          <w:sz w:val="22"/>
          <w:szCs w:val="22"/>
        </w:rPr>
        <w:t>ired by the vertical drop ride.</w:t>
      </w:r>
      <w:r w:rsidR="00981CBF" w:rsidRPr="00981CBF">
        <w:rPr>
          <w:rFonts w:ascii="Calibri" w:hAnsi="Calibri" w:cs="Segoe UI"/>
          <w:sz w:val="22"/>
          <w:szCs w:val="22"/>
        </w:rPr>
        <w:t> </w:t>
      </w:r>
    </w:p>
    <w:p w14:paraId="5E23EDB7"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0B14AD2C" w14:textId="77777777" w:rsidR="00981CBF" w:rsidRDefault="00981CBF" w:rsidP="00D4707F">
      <w:pPr>
        <w:pStyle w:val="paragraph"/>
        <w:spacing w:before="0" w:beforeAutospacing="0" w:after="0" w:afterAutospacing="0" w:line="259" w:lineRule="auto"/>
        <w:textAlignment w:val="baseline"/>
        <w:rPr>
          <w:rFonts w:ascii="Calibri" w:hAnsi="Calibri" w:cs="Segoe UI"/>
          <w:b/>
          <w:sz w:val="22"/>
          <w:szCs w:val="22"/>
        </w:rPr>
      </w:pPr>
      <w:r w:rsidRPr="00981CBF">
        <w:rPr>
          <w:rFonts w:ascii="Calibri" w:hAnsi="Calibri" w:cs="Segoe UI"/>
          <w:b/>
          <w:sz w:val="22"/>
          <w:szCs w:val="22"/>
        </w:rPr>
        <w:t>Environmental Impact Statement:</w:t>
      </w:r>
    </w:p>
    <w:p w14:paraId="236372F4"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b/>
          <w:sz w:val="22"/>
          <w:szCs w:val="22"/>
        </w:rPr>
      </w:pPr>
    </w:p>
    <w:p w14:paraId="33441D7E" w14:textId="4B6F3B22"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One of the core values of this project is to minimize disruption to the existing environment, including coastal ecosystems and wildlife, as well as the surrounding buildings and structures. With an integrated solar updraft tower, bladeless wind oscillators, and photovoltaic thin-film cells, the tower and bridge combination connects </w:t>
      </w:r>
      <w:r w:rsidR="00975AC9">
        <w:rPr>
          <w:rFonts w:ascii="Calibri" w:hAnsi="Calibri" w:cs="Segoe UI"/>
          <w:sz w:val="22"/>
          <w:szCs w:val="22"/>
        </w:rPr>
        <w:t>St Kilda attractions</w:t>
      </w:r>
      <w:r w:rsidRPr="00981CBF">
        <w:rPr>
          <w:rFonts w:ascii="Calibri" w:hAnsi="Calibri" w:cs="Segoe UI"/>
          <w:sz w:val="22"/>
          <w:szCs w:val="22"/>
        </w:rPr>
        <w:t xml:space="preserve"> without diminishing the look and feel of the coastal atmosphere</w:t>
      </w:r>
      <w:r w:rsidR="00975AC9">
        <w:rPr>
          <w:rFonts w:ascii="Calibri" w:hAnsi="Calibri" w:cs="Segoe UI"/>
          <w:sz w:val="22"/>
          <w:szCs w:val="22"/>
        </w:rPr>
        <w:t xml:space="preserve"> or impeding existing traffic</w:t>
      </w:r>
      <w:r w:rsidRPr="00981CBF">
        <w:rPr>
          <w:rFonts w:ascii="Calibri" w:hAnsi="Calibri" w:cs="Segoe UI"/>
          <w:sz w:val="22"/>
          <w:szCs w:val="22"/>
        </w:rPr>
        <w:t xml:space="preserve">. </w:t>
      </w:r>
    </w:p>
    <w:p w14:paraId="393DBC94"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572C4091" w14:textId="053C731A"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 xml:space="preserve">From a power generation perspective, the project integrates several types of renewable energy based on primarily passive design. No environmental pollution is produced at the project site. The updraft tower turbine is the only rapidly moving part in the installation and is hidden from public view and protected from wildlife with wire mesh screens. Crowning the tower with bladeless and rotor-less wind energy generation devices </w:t>
      </w:r>
      <w:r w:rsidR="00504E8E">
        <w:rPr>
          <w:rFonts w:ascii="Calibri" w:hAnsi="Calibri" w:cs="Segoe UI"/>
          <w:sz w:val="22"/>
          <w:szCs w:val="22"/>
        </w:rPr>
        <w:t>e</w:t>
      </w:r>
      <w:r w:rsidR="00504E8E" w:rsidRPr="00981CBF">
        <w:rPr>
          <w:rFonts w:ascii="Calibri" w:hAnsi="Calibri" w:cs="Segoe UI"/>
          <w:sz w:val="22"/>
          <w:szCs w:val="22"/>
        </w:rPr>
        <w:t xml:space="preserve">nsures </w:t>
      </w:r>
      <w:r w:rsidRPr="00981CBF">
        <w:rPr>
          <w:rFonts w:ascii="Calibri" w:hAnsi="Calibri" w:cs="Segoe UI"/>
          <w:sz w:val="22"/>
          <w:szCs w:val="22"/>
        </w:rPr>
        <w:t xml:space="preserve">that coastal aviary </w:t>
      </w:r>
      <w:r w:rsidR="00504E8E">
        <w:rPr>
          <w:rFonts w:ascii="Calibri" w:hAnsi="Calibri" w:cs="Segoe UI"/>
          <w:sz w:val="22"/>
          <w:szCs w:val="22"/>
        </w:rPr>
        <w:t>species</w:t>
      </w:r>
      <w:r w:rsidR="00504E8E" w:rsidRPr="00981CBF">
        <w:rPr>
          <w:rFonts w:ascii="Calibri" w:hAnsi="Calibri" w:cs="Segoe UI"/>
          <w:sz w:val="22"/>
          <w:szCs w:val="22"/>
        </w:rPr>
        <w:t xml:space="preserve"> </w:t>
      </w:r>
      <w:r w:rsidRPr="00981CBF">
        <w:rPr>
          <w:rFonts w:ascii="Calibri" w:hAnsi="Calibri" w:cs="Segoe UI"/>
          <w:sz w:val="22"/>
          <w:szCs w:val="22"/>
        </w:rPr>
        <w:t>are not at risk</w:t>
      </w:r>
      <w:r w:rsidR="00504E8E">
        <w:rPr>
          <w:rFonts w:ascii="Calibri" w:hAnsi="Calibri" w:cs="Segoe UI"/>
          <w:sz w:val="22"/>
          <w:szCs w:val="22"/>
        </w:rPr>
        <w:t>,</w:t>
      </w:r>
      <w:r w:rsidRPr="00981CBF">
        <w:rPr>
          <w:rFonts w:ascii="Calibri" w:hAnsi="Calibri" w:cs="Segoe UI"/>
          <w:sz w:val="22"/>
          <w:szCs w:val="22"/>
        </w:rPr>
        <w:t xml:space="preserve"> while extracting </w:t>
      </w:r>
      <w:r>
        <w:rPr>
          <w:rFonts w:ascii="Calibri" w:hAnsi="Calibri" w:cs="Segoe UI"/>
          <w:sz w:val="22"/>
          <w:szCs w:val="22"/>
        </w:rPr>
        <w:t xml:space="preserve">renewable energy from the </w:t>
      </w:r>
      <w:r w:rsidR="00504E8E">
        <w:rPr>
          <w:rFonts w:ascii="Calibri" w:hAnsi="Calibri" w:cs="Segoe UI"/>
          <w:sz w:val="22"/>
          <w:szCs w:val="22"/>
        </w:rPr>
        <w:t xml:space="preserve">air and </w:t>
      </w:r>
      <w:r>
        <w:rPr>
          <w:rFonts w:ascii="Calibri" w:hAnsi="Calibri" w:cs="Segoe UI"/>
          <w:sz w:val="22"/>
          <w:szCs w:val="22"/>
        </w:rPr>
        <w:t xml:space="preserve">sky. </w:t>
      </w:r>
    </w:p>
    <w:p w14:paraId="10784D9D" w14:textId="77777777" w:rsidR="00D4707F" w:rsidRPr="00981CBF" w:rsidRDefault="00D4707F" w:rsidP="00D4707F">
      <w:pPr>
        <w:pStyle w:val="paragraph"/>
        <w:spacing w:before="0" w:beforeAutospacing="0" w:after="0" w:afterAutospacing="0" w:line="259" w:lineRule="auto"/>
        <w:textAlignment w:val="baseline"/>
        <w:rPr>
          <w:rFonts w:ascii="Calibri" w:hAnsi="Calibri" w:cs="Segoe UI"/>
          <w:sz w:val="22"/>
          <w:szCs w:val="22"/>
        </w:rPr>
      </w:pPr>
    </w:p>
    <w:p w14:paraId="57B5D3B1" w14:textId="1ECB24D7" w:rsidR="00981CBF" w:rsidRPr="00981CBF" w:rsidRDefault="00981CBF" w:rsidP="00D4707F">
      <w:pPr>
        <w:pStyle w:val="paragraph"/>
        <w:spacing w:before="0" w:beforeAutospacing="0" w:after="0" w:afterAutospacing="0" w:line="259" w:lineRule="auto"/>
        <w:textAlignment w:val="baseline"/>
        <w:rPr>
          <w:rFonts w:ascii="Calibri" w:hAnsi="Calibri" w:cs="Segoe UI"/>
          <w:sz w:val="22"/>
          <w:szCs w:val="22"/>
        </w:rPr>
      </w:pPr>
      <w:r w:rsidRPr="00981CBF">
        <w:rPr>
          <w:rFonts w:ascii="Calibri" w:hAnsi="Calibri" w:cs="Segoe UI"/>
          <w:sz w:val="22"/>
          <w:szCs w:val="22"/>
        </w:rPr>
        <w:t>Although this design includes some energy consumption devices, the project will be net-positive generator of electrical energy. On an annual basis, the energy generated by the project will feed significantly more into the utility grid than it draws.</w:t>
      </w:r>
    </w:p>
    <w:p w14:paraId="7586FF0B" w14:textId="77777777" w:rsidR="00981CBF" w:rsidRDefault="00981CBF" w:rsidP="00D4707F">
      <w:pPr>
        <w:pStyle w:val="paragraph"/>
        <w:spacing w:before="0" w:beforeAutospacing="0" w:after="0" w:afterAutospacing="0" w:line="259" w:lineRule="auto"/>
        <w:textAlignment w:val="baseline"/>
        <w:rPr>
          <w:rFonts w:ascii="Calibri" w:hAnsi="Calibri" w:cs="Segoe UI"/>
          <w:sz w:val="22"/>
          <w:szCs w:val="22"/>
        </w:rPr>
      </w:pPr>
    </w:p>
    <w:p w14:paraId="56F34FB7" w14:textId="77777777" w:rsidR="00347710" w:rsidRDefault="00981CBF" w:rsidP="00D4707F">
      <w:pPr>
        <w:pStyle w:val="paragraph"/>
        <w:spacing w:before="0" w:beforeAutospacing="0" w:after="0" w:afterAutospacing="0" w:line="259" w:lineRule="auto"/>
        <w:textAlignment w:val="baseline"/>
        <w:rPr>
          <w:rStyle w:val="normaltextrun"/>
          <w:rFonts w:ascii="Calibri" w:hAnsi="Calibri" w:cs="Segoe UI"/>
          <w:b/>
          <w:sz w:val="22"/>
          <w:szCs w:val="22"/>
        </w:rPr>
      </w:pPr>
      <w:r w:rsidRPr="00E36F44">
        <w:rPr>
          <w:rStyle w:val="normaltextrun"/>
          <w:rFonts w:ascii="Calibri" w:hAnsi="Calibri" w:cs="Segoe UI"/>
          <w:b/>
          <w:sz w:val="22"/>
          <w:szCs w:val="22"/>
        </w:rPr>
        <w:t>Conclusion:</w:t>
      </w:r>
    </w:p>
    <w:p w14:paraId="72463D53" w14:textId="77777777" w:rsidR="00D4707F" w:rsidRPr="00E36F44" w:rsidRDefault="00D4707F" w:rsidP="00D4707F">
      <w:pPr>
        <w:pStyle w:val="paragraph"/>
        <w:spacing w:before="0" w:beforeAutospacing="0" w:after="0" w:afterAutospacing="0" w:line="259" w:lineRule="auto"/>
        <w:textAlignment w:val="baseline"/>
        <w:rPr>
          <w:rFonts w:ascii="Segoe UI" w:hAnsi="Segoe UI" w:cs="Segoe UI"/>
          <w:b/>
          <w:sz w:val="18"/>
          <w:szCs w:val="18"/>
        </w:rPr>
      </w:pPr>
    </w:p>
    <w:p w14:paraId="4F461019" w14:textId="6CABD8C0" w:rsidR="00347710" w:rsidRPr="00347710" w:rsidRDefault="00981CBF" w:rsidP="00D4707F">
      <w:pPr>
        <w:pStyle w:val="paragraph"/>
        <w:spacing w:before="0" w:beforeAutospacing="0" w:after="0" w:afterAutospacing="0" w:line="259" w:lineRule="auto"/>
        <w:textAlignment w:val="baseline"/>
        <w:rPr>
          <w:rFonts w:ascii="Segoe UI" w:hAnsi="Segoe UI" w:cs="Segoe UI"/>
          <w:color w:val="FF0000"/>
          <w:sz w:val="18"/>
          <w:szCs w:val="18"/>
        </w:rPr>
      </w:pPr>
      <w:r w:rsidRPr="00E36F44">
        <w:rPr>
          <w:rStyle w:val="normaltextrun"/>
          <w:rFonts w:ascii="Calibri" w:hAnsi="Calibri" w:cs="Segoe UI"/>
          <w:sz w:val="22"/>
          <w:szCs w:val="22"/>
        </w:rPr>
        <w:t xml:space="preserve">The Bay Trail </w:t>
      </w:r>
      <w:r w:rsidR="00B41ED2">
        <w:rPr>
          <w:rStyle w:val="normaltextrun"/>
          <w:rFonts w:ascii="Calibri" w:hAnsi="Calibri" w:cs="Segoe UI"/>
          <w:sz w:val="22"/>
          <w:szCs w:val="22"/>
        </w:rPr>
        <w:t>b</w:t>
      </w:r>
      <w:r w:rsidR="00347710" w:rsidRPr="00E36F44">
        <w:rPr>
          <w:rStyle w:val="normaltextrun"/>
          <w:rFonts w:ascii="Calibri" w:hAnsi="Calibri" w:cs="Segoe UI"/>
          <w:sz w:val="22"/>
          <w:szCs w:val="22"/>
        </w:rPr>
        <w:t xml:space="preserve">oardwalk </w:t>
      </w:r>
      <w:r w:rsidR="00B41ED2">
        <w:rPr>
          <w:rStyle w:val="normaltextrun"/>
          <w:rFonts w:ascii="Calibri" w:hAnsi="Calibri" w:cs="Segoe UI"/>
          <w:sz w:val="22"/>
          <w:szCs w:val="22"/>
        </w:rPr>
        <w:t xml:space="preserve">that links </w:t>
      </w:r>
      <w:proofErr w:type="spellStart"/>
      <w:r w:rsidR="00B41ED2">
        <w:rPr>
          <w:rStyle w:val="normaltextrun"/>
          <w:rFonts w:ascii="Calibri" w:hAnsi="Calibri" w:cs="Segoe UI"/>
          <w:sz w:val="22"/>
          <w:szCs w:val="22"/>
        </w:rPr>
        <w:t>S</w:t>
      </w:r>
      <w:r w:rsidR="00347710" w:rsidRPr="00E36F44">
        <w:rPr>
          <w:rStyle w:val="normaltextrun"/>
          <w:rFonts w:ascii="Calibri" w:hAnsi="Calibri" w:cs="Segoe UI"/>
          <w:sz w:val="22"/>
          <w:szCs w:val="22"/>
        </w:rPr>
        <w:t>toke</w:t>
      </w:r>
      <w:r w:rsidR="00B41ED2">
        <w:rPr>
          <w:rStyle w:val="normaltextrun"/>
          <w:rFonts w:ascii="Calibri" w:hAnsi="Calibri" w:cs="Segoe UI"/>
          <w:sz w:val="22"/>
          <w:szCs w:val="22"/>
        </w:rPr>
        <w:t>h</w:t>
      </w:r>
      <w:r w:rsidR="00347710" w:rsidRPr="00E36F44">
        <w:rPr>
          <w:rStyle w:val="normaltextrun"/>
          <w:rFonts w:ascii="Calibri" w:hAnsi="Calibri" w:cs="Segoe UI"/>
          <w:sz w:val="22"/>
          <w:szCs w:val="22"/>
        </w:rPr>
        <w:t>ouse</w:t>
      </w:r>
      <w:proofErr w:type="spellEnd"/>
      <w:r w:rsidR="00347710" w:rsidRPr="00E36F44">
        <w:rPr>
          <w:rStyle w:val="normaltextrun"/>
          <w:rFonts w:ascii="Calibri" w:hAnsi="Calibri" w:cs="Segoe UI"/>
          <w:sz w:val="22"/>
          <w:szCs w:val="22"/>
        </w:rPr>
        <w:t xml:space="preserve">, </w:t>
      </w:r>
      <w:r w:rsidR="00B41ED2">
        <w:rPr>
          <w:rStyle w:val="normaltextrun"/>
          <w:rFonts w:ascii="Calibri" w:hAnsi="Calibri" w:cs="Segoe UI"/>
          <w:sz w:val="22"/>
          <w:szCs w:val="22"/>
        </w:rPr>
        <w:t xml:space="preserve">the </w:t>
      </w:r>
      <w:r w:rsidR="00347710" w:rsidRPr="00E36F44">
        <w:rPr>
          <w:rStyle w:val="normaltextrun"/>
          <w:rFonts w:ascii="Calibri" w:hAnsi="Calibri" w:cs="Segoe UI"/>
          <w:sz w:val="22"/>
          <w:szCs w:val="22"/>
        </w:rPr>
        <w:t>St Kilda </w:t>
      </w:r>
      <w:r w:rsidR="00347710" w:rsidRPr="00E36F44">
        <w:rPr>
          <w:rStyle w:val="contextualspellingandgrammarerror"/>
          <w:rFonts w:ascii="Calibri" w:hAnsi="Calibri" w:cs="Segoe UI"/>
          <w:sz w:val="22"/>
          <w:szCs w:val="22"/>
        </w:rPr>
        <w:t xml:space="preserve">Life </w:t>
      </w:r>
      <w:r w:rsidR="009C5C5E">
        <w:rPr>
          <w:rStyle w:val="contextualspellingandgrammarerror"/>
          <w:rFonts w:ascii="Calibri" w:hAnsi="Calibri" w:cs="Segoe UI"/>
          <w:sz w:val="22"/>
          <w:szCs w:val="22"/>
        </w:rPr>
        <w:t>S</w:t>
      </w:r>
      <w:r w:rsidR="00347710" w:rsidRPr="00E36F44">
        <w:rPr>
          <w:rStyle w:val="contextualspellingandgrammarerror"/>
          <w:rFonts w:ascii="Calibri" w:hAnsi="Calibri" w:cs="Segoe UI"/>
          <w:sz w:val="22"/>
          <w:szCs w:val="22"/>
        </w:rPr>
        <w:t>aving</w:t>
      </w:r>
      <w:r w:rsidR="00347710" w:rsidRPr="00E36F44">
        <w:rPr>
          <w:rStyle w:val="normaltextrun"/>
          <w:rFonts w:ascii="Calibri" w:hAnsi="Calibri" w:cs="Segoe UI"/>
          <w:sz w:val="22"/>
          <w:szCs w:val="22"/>
        </w:rPr>
        <w:t> Club</w:t>
      </w:r>
      <w:r w:rsidR="00B41ED2">
        <w:rPr>
          <w:rStyle w:val="normaltextrun"/>
          <w:rFonts w:ascii="Calibri" w:hAnsi="Calibri" w:cs="Segoe UI"/>
          <w:sz w:val="22"/>
          <w:szCs w:val="22"/>
        </w:rPr>
        <w:t>,</w:t>
      </w:r>
      <w:r w:rsidR="00347710" w:rsidRPr="00E36F44">
        <w:rPr>
          <w:rStyle w:val="normaltextrun"/>
          <w:rFonts w:ascii="Calibri" w:hAnsi="Calibri" w:cs="Segoe UI"/>
          <w:sz w:val="22"/>
          <w:szCs w:val="22"/>
        </w:rPr>
        <w:t xml:space="preserve"> and </w:t>
      </w:r>
      <w:proofErr w:type="spellStart"/>
      <w:r w:rsidR="00347710" w:rsidRPr="00E36F44">
        <w:rPr>
          <w:rStyle w:val="spellingerror"/>
          <w:rFonts w:ascii="Calibri" w:hAnsi="Calibri" w:cs="Segoe UI"/>
          <w:sz w:val="22"/>
          <w:szCs w:val="22"/>
        </w:rPr>
        <w:t>Donovans</w:t>
      </w:r>
      <w:proofErr w:type="spellEnd"/>
      <w:r w:rsidR="00B41ED2">
        <w:rPr>
          <w:rStyle w:val="spellingerror"/>
          <w:rFonts w:ascii="Calibri" w:hAnsi="Calibri" w:cs="Segoe UI"/>
          <w:sz w:val="22"/>
          <w:szCs w:val="22"/>
        </w:rPr>
        <w:t>,</w:t>
      </w:r>
      <w:r w:rsidR="00347710" w:rsidRPr="00E36F44">
        <w:rPr>
          <w:rStyle w:val="normaltextrun"/>
          <w:rFonts w:ascii="Calibri" w:hAnsi="Calibri" w:cs="Segoe UI"/>
          <w:sz w:val="22"/>
          <w:szCs w:val="22"/>
        </w:rPr>
        <w:t> </w:t>
      </w:r>
      <w:r w:rsidRPr="00E36F44">
        <w:rPr>
          <w:rStyle w:val="normaltextrun"/>
          <w:rFonts w:ascii="Calibri" w:hAnsi="Calibri" w:cs="Segoe UI"/>
          <w:sz w:val="22"/>
          <w:szCs w:val="22"/>
        </w:rPr>
        <w:t>will be</w:t>
      </w:r>
      <w:r w:rsidR="00347710" w:rsidRPr="00E36F44">
        <w:rPr>
          <w:rStyle w:val="normaltextrun"/>
          <w:rFonts w:ascii="Calibri" w:hAnsi="Calibri" w:cs="Segoe UI"/>
          <w:sz w:val="22"/>
          <w:szCs w:val="22"/>
        </w:rPr>
        <w:t xml:space="preserve"> connected to the </w:t>
      </w:r>
      <w:r w:rsidR="00B41ED2">
        <w:rPr>
          <w:rStyle w:val="spellingerror"/>
          <w:rFonts w:ascii="Calibri" w:hAnsi="Calibri" w:cs="Segoe UI"/>
          <w:sz w:val="22"/>
          <w:szCs w:val="22"/>
        </w:rPr>
        <w:t>S</w:t>
      </w:r>
      <w:r w:rsidR="00347710" w:rsidRPr="00E36F44">
        <w:rPr>
          <w:rStyle w:val="spellingerror"/>
          <w:rFonts w:ascii="Calibri" w:hAnsi="Calibri" w:cs="Segoe UI"/>
          <w:sz w:val="22"/>
          <w:szCs w:val="22"/>
        </w:rPr>
        <w:t>t</w:t>
      </w:r>
      <w:r w:rsidR="00347710" w:rsidRPr="00E36F44">
        <w:rPr>
          <w:rStyle w:val="normaltextrun"/>
          <w:rFonts w:ascii="Calibri" w:hAnsi="Calibri" w:cs="Segoe UI"/>
          <w:sz w:val="22"/>
          <w:szCs w:val="22"/>
        </w:rPr>
        <w:t xml:space="preserve"> Kilda </w:t>
      </w:r>
      <w:r w:rsidR="00D96803">
        <w:rPr>
          <w:rStyle w:val="normaltextrun"/>
          <w:rFonts w:ascii="Calibri" w:hAnsi="Calibri" w:cs="Segoe UI"/>
          <w:sz w:val="22"/>
          <w:szCs w:val="22"/>
        </w:rPr>
        <w:t>Triangle</w:t>
      </w:r>
      <w:r w:rsidR="00B41ED2" w:rsidRPr="00E36F44">
        <w:rPr>
          <w:rStyle w:val="normaltextrun"/>
          <w:rFonts w:ascii="Calibri" w:hAnsi="Calibri" w:cs="Segoe UI"/>
          <w:sz w:val="22"/>
          <w:szCs w:val="22"/>
        </w:rPr>
        <w:t xml:space="preserve"> </w:t>
      </w:r>
      <w:r w:rsidRPr="00E36F44">
        <w:rPr>
          <w:rStyle w:val="normaltextrun"/>
          <w:rFonts w:ascii="Calibri" w:hAnsi="Calibri" w:cs="Segoe UI"/>
          <w:sz w:val="22"/>
          <w:szCs w:val="22"/>
        </w:rPr>
        <w:t>at the Terrace</w:t>
      </w:r>
      <w:r w:rsidR="00347710" w:rsidRPr="00E36F44">
        <w:rPr>
          <w:rStyle w:val="normaltextrun"/>
          <w:rFonts w:ascii="Calibri" w:hAnsi="Calibri" w:cs="Segoe UI"/>
          <w:sz w:val="22"/>
          <w:szCs w:val="22"/>
        </w:rPr>
        <w:t xml:space="preserve"> Plaza around Palais Theatre </w:t>
      </w:r>
      <w:r w:rsidR="00B41ED2">
        <w:rPr>
          <w:rStyle w:val="normaltextrun"/>
          <w:rFonts w:ascii="Calibri" w:hAnsi="Calibri" w:cs="Segoe UI"/>
          <w:sz w:val="22"/>
          <w:szCs w:val="22"/>
        </w:rPr>
        <w:t>by</w:t>
      </w:r>
      <w:r w:rsidR="00B41ED2" w:rsidRPr="00E36F44">
        <w:rPr>
          <w:rStyle w:val="normaltextrun"/>
          <w:rFonts w:ascii="Calibri" w:hAnsi="Calibri" w:cs="Segoe UI"/>
          <w:sz w:val="22"/>
          <w:szCs w:val="22"/>
        </w:rPr>
        <w:t xml:space="preserve"> </w:t>
      </w:r>
      <w:r w:rsidRPr="00E36F44">
        <w:rPr>
          <w:rStyle w:val="normaltextrun"/>
          <w:rFonts w:ascii="Calibri" w:hAnsi="Calibri" w:cs="Segoe UI"/>
          <w:sz w:val="22"/>
          <w:szCs w:val="22"/>
        </w:rPr>
        <w:t>the Sol Tower</w:t>
      </w:r>
      <w:r w:rsidR="00B41ED2">
        <w:rPr>
          <w:rStyle w:val="normaltextrun"/>
          <w:rFonts w:ascii="Calibri" w:hAnsi="Calibri" w:cs="Segoe UI"/>
          <w:sz w:val="22"/>
          <w:szCs w:val="22"/>
        </w:rPr>
        <w:t xml:space="preserve"> and Bridge</w:t>
      </w:r>
      <w:r w:rsidRPr="00E36F44">
        <w:rPr>
          <w:rStyle w:val="normaltextrun"/>
          <w:rFonts w:ascii="Calibri" w:hAnsi="Calibri" w:cs="Segoe UI"/>
          <w:sz w:val="22"/>
          <w:szCs w:val="22"/>
        </w:rPr>
        <w:t xml:space="preserve">. </w:t>
      </w:r>
      <w:r w:rsidR="00B41ED2" w:rsidRPr="00D96803">
        <w:rPr>
          <w:rStyle w:val="normaltextrun"/>
          <w:rFonts w:ascii="Calibri" w:hAnsi="Calibri" w:cs="Segoe UI"/>
          <w:b/>
          <w:sz w:val="22"/>
          <w:szCs w:val="22"/>
        </w:rPr>
        <w:t>The Sol Tower and Bridge would be a striking beacon for St Kilda, helping to unite the buildings, plaza, park, and seashore</w:t>
      </w:r>
      <w:r w:rsidR="00B41ED2">
        <w:rPr>
          <w:rStyle w:val="normaltextrun"/>
          <w:rFonts w:ascii="Calibri" w:hAnsi="Calibri" w:cs="Segoe UI"/>
          <w:b/>
          <w:sz w:val="22"/>
          <w:szCs w:val="22"/>
        </w:rPr>
        <w:t xml:space="preserve">, while promoting the </w:t>
      </w:r>
      <w:r w:rsidR="00B41ED2" w:rsidRPr="00D96803">
        <w:rPr>
          <w:rStyle w:val="normaltextrun"/>
          <w:rFonts w:ascii="Calibri" w:hAnsi="Calibri" w:cs="Segoe UI"/>
          <w:b/>
          <w:sz w:val="22"/>
          <w:szCs w:val="22"/>
        </w:rPr>
        <w:t>power of renewable energy.</w:t>
      </w:r>
      <w:r w:rsidR="00B41ED2">
        <w:rPr>
          <w:rStyle w:val="normaltextrun"/>
          <w:rFonts w:ascii="Calibri" w:hAnsi="Calibri" w:cs="Segoe UI"/>
          <w:sz w:val="22"/>
          <w:szCs w:val="22"/>
        </w:rPr>
        <w:t xml:space="preserve"> </w:t>
      </w:r>
    </w:p>
    <w:p w14:paraId="4DE46925" w14:textId="77777777" w:rsidR="00347710" w:rsidRDefault="00347710" w:rsidP="00D4707F">
      <w:pPr>
        <w:spacing w:after="0"/>
      </w:pPr>
    </w:p>
    <w:p w14:paraId="4EA29705" w14:textId="77777777" w:rsidR="003D4685" w:rsidRDefault="003D4685" w:rsidP="00D4707F">
      <w:pPr>
        <w:spacing w:after="0"/>
      </w:pPr>
    </w:p>
    <w:bookmarkEnd w:id="0"/>
    <w:p w14:paraId="4E8867D8" w14:textId="77777777" w:rsidR="003D4685" w:rsidRDefault="003D4685" w:rsidP="00D4707F">
      <w:pPr>
        <w:spacing w:after="0"/>
      </w:pPr>
    </w:p>
    <w:sectPr w:rsidR="003D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F3C"/>
    <w:multiLevelType w:val="hybridMultilevel"/>
    <w:tmpl w:val="9D10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61EF8"/>
    <w:multiLevelType w:val="multilevel"/>
    <w:tmpl w:val="7AFE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16D9F"/>
    <w:multiLevelType w:val="multilevel"/>
    <w:tmpl w:val="8BA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E51F1"/>
    <w:multiLevelType w:val="hybridMultilevel"/>
    <w:tmpl w:val="ACFE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B"/>
    <w:rsid w:val="00004B70"/>
    <w:rsid w:val="00012CB8"/>
    <w:rsid w:val="0003201C"/>
    <w:rsid w:val="0008444A"/>
    <w:rsid w:val="000A0AEB"/>
    <w:rsid w:val="000C6592"/>
    <w:rsid w:val="000D2CA5"/>
    <w:rsid w:val="000E7CC3"/>
    <w:rsid w:val="00143798"/>
    <w:rsid w:val="0014429E"/>
    <w:rsid w:val="00170E15"/>
    <w:rsid w:val="00185EC5"/>
    <w:rsid w:val="001944F4"/>
    <w:rsid w:val="001D695D"/>
    <w:rsid w:val="002076CE"/>
    <w:rsid w:val="0027125B"/>
    <w:rsid w:val="00271E54"/>
    <w:rsid w:val="002B6F79"/>
    <w:rsid w:val="00347710"/>
    <w:rsid w:val="00365AFE"/>
    <w:rsid w:val="003D4685"/>
    <w:rsid w:val="004E66C2"/>
    <w:rsid w:val="00504E8E"/>
    <w:rsid w:val="00504F48"/>
    <w:rsid w:val="00541D2E"/>
    <w:rsid w:val="00573F51"/>
    <w:rsid w:val="00575D00"/>
    <w:rsid w:val="005D5912"/>
    <w:rsid w:val="006131D6"/>
    <w:rsid w:val="006502CC"/>
    <w:rsid w:val="006A5804"/>
    <w:rsid w:val="00704F2D"/>
    <w:rsid w:val="007B238E"/>
    <w:rsid w:val="007B6F85"/>
    <w:rsid w:val="008A7C70"/>
    <w:rsid w:val="008B7B23"/>
    <w:rsid w:val="00975AC9"/>
    <w:rsid w:val="00981CBF"/>
    <w:rsid w:val="00997201"/>
    <w:rsid w:val="009C5C5E"/>
    <w:rsid w:val="009D2296"/>
    <w:rsid w:val="009E2E8B"/>
    <w:rsid w:val="009E343C"/>
    <w:rsid w:val="00A61455"/>
    <w:rsid w:val="00AB3F60"/>
    <w:rsid w:val="00B01107"/>
    <w:rsid w:val="00B41ED2"/>
    <w:rsid w:val="00BB0E1F"/>
    <w:rsid w:val="00BB3044"/>
    <w:rsid w:val="00BC7CB4"/>
    <w:rsid w:val="00C34F35"/>
    <w:rsid w:val="00C9187D"/>
    <w:rsid w:val="00CC7E4A"/>
    <w:rsid w:val="00D13686"/>
    <w:rsid w:val="00D2211A"/>
    <w:rsid w:val="00D2669C"/>
    <w:rsid w:val="00D4707F"/>
    <w:rsid w:val="00D576C8"/>
    <w:rsid w:val="00D944B8"/>
    <w:rsid w:val="00D96803"/>
    <w:rsid w:val="00DF5001"/>
    <w:rsid w:val="00E00036"/>
    <w:rsid w:val="00E27BDC"/>
    <w:rsid w:val="00E36F44"/>
    <w:rsid w:val="00E9063D"/>
    <w:rsid w:val="00EB5DA9"/>
    <w:rsid w:val="00EE5F94"/>
    <w:rsid w:val="00F7208F"/>
    <w:rsid w:val="00FD1712"/>
    <w:rsid w:val="00FE2AEA"/>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B09A"/>
  <w15:chartTrackingRefBased/>
  <w15:docId w15:val="{F08792BC-28D6-4E0C-95B2-FD1E8D56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7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7710"/>
  </w:style>
  <w:style w:type="character" w:customStyle="1" w:styleId="spellingerror">
    <w:name w:val="spellingerror"/>
    <w:basedOn w:val="DefaultParagraphFont"/>
    <w:rsid w:val="00347710"/>
  </w:style>
  <w:style w:type="character" w:customStyle="1" w:styleId="eop">
    <w:name w:val="eop"/>
    <w:basedOn w:val="DefaultParagraphFont"/>
    <w:rsid w:val="00347710"/>
  </w:style>
  <w:style w:type="character" w:customStyle="1" w:styleId="contextualspellingandgrammarerror">
    <w:name w:val="contextualspellingandgrammarerror"/>
    <w:basedOn w:val="DefaultParagraphFont"/>
    <w:rsid w:val="00347710"/>
  </w:style>
  <w:style w:type="character" w:styleId="Strong">
    <w:name w:val="Strong"/>
    <w:basedOn w:val="DefaultParagraphFont"/>
    <w:uiPriority w:val="22"/>
    <w:qFormat/>
    <w:rsid w:val="00981CBF"/>
    <w:rPr>
      <w:b/>
      <w:bCs/>
    </w:rPr>
  </w:style>
  <w:style w:type="paragraph" w:styleId="BalloonText">
    <w:name w:val="Balloon Text"/>
    <w:basedOn w:val="Normal"/>
    <w:link w:val="BalloonTextChar"/>
    <w:uiPriority w:val="99"/>
    <w:semiHidden/>
    <w:unhideWhenUsed/>
    <w:rsid w:val="005D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12"/>
    <w:rPr>
      <w:rFonts w:ascii="Segoe UI" w:hAnsi="Segoe UI" w:cs="Segoe UI"/>
      <w:sz w:val="18"/>
      <w:szCs w:val="18"/>
    </w:rPr>
  </w:style>
  <w:style w:type="character" w:styleId="CommentReference">
    <w:name w:val="annotation reference"/>
    <w:basedOn w:val="DefaultParagraphFont"/>
    <w:uiPriority w:val="99"/>
    <w:semiHidden/>
    <w:unhideWhenUsed/>
    <w:rsid w:val="00BC7CB4"/>
    <w:rPr>
      <w:sz w:val="16"/>
      <w:szCs w:val="16"/>
    </w:rPr>
  </w:style>
  <w:style w:type="paragraph" w:styleId="CommentText">
    <w:name w:val="annotation text"/>
    <w:basedOn w:val="Normal"/>
    <w:link w:val="CommentTextChar"/>
    <w:uiPriority w:val="99"/>
    <w:semiHidden/>
    <w:unhideWhenUsed/>
    <w:rsid w:val="00BC7CB4"/>
    <w:pPr>
      <w:spacing w:line="240" w:lineRule="auto"/>
    </w:pPr>
    <w:rPr>
      <w:sz w:val="20"/>
      <w:szCs w:val="20"/>
    </w:rPr>
  </w:style>
  <w:style w:type="character" w:customStyle="1" w:styleId="CommentTextChar">
    <w:name w:val="Comment Text Char"/>
    <w:basedOn w:val="DefaultParagraphFont"/>
    <w:link w:val="CommentText"/>
    <w:uiPriority w:val="99"/>
    <w:semiHidden/>
    <w:rsid w:val="00BC7CB4"/>
    <w:rPr>
      <w:sz w:val="20"/>
      <w:szCs w:val="20"/>
    </w:rPr>
  </w:style>
  <w:style w:type="paragraph" w:styleId="CommentSubject">
    <w:name w:val="annotation subject"/>
    <w:basedOn w:val="CommentText"/>
    <w:next w:val="CommentText"/>
    <w:link w:val="CommentSubjectChar"/>
    <w:uiPriority w:val="99"/>
    <w:semiHidden/>
    <w:unhideWhenUsed/>
    <w:rsid w:val="00BC7CB4"/>
    <w:rPr>
      <w:b/>
      <w:bCs/>
    </w:rPr>
  </w:style>
  <w:style w:type="character" w:customStyle="1" w:styleId="CommentSubjectChar">
    <w:name w:val="Comment Subject Char"/>
    <w:basedOn w:val="CommentTextChar"/>
    <w:link w:val="CommentSubject"/>
    <w:uiPriority w:val="99"/>
    <w:semiHidden/>
    <w:rsid w:val="00BC7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24431">
      <w:bodyDiv w:val="1"/>
      <w:marLeft w:val="0"/>
      <w:marRight w:val="0"/>
      <w:marTop w:val="0"/>
      <w:marBottom w:val="0"/>
      <w:divBdr>
        <w:top w:val="none" w:sz="0" w:space="0" w:color="auto"/>
        <w:left w:val="none" w:sz="0" w:space="0" w:color="auto"/>
        <w:bottom w:val="none" w:sz="0" w:space="0" w:color="auto"/>
        <w:right w:val="none" w:sz="0" w:space="0" w:color="auto"/>
      </w:divBdr>
      <w:divsChild>
        <w:div w:id="378895437">
          <w:marLeft w:val="0"/>
          <w:marRight w:val="0"/>
          <w:marTop w:val="0"/>
          <w:marBottom w:val="0"/>
          <w:divBdr>
            <w:top w:val="none" w:sz="0" w:space="0" w:color="auto"/>
            <w:left w:val="none" w:sz="0" w:space="0" w:color="auto"/>
            <w:bottom w:val="none" w:sz="0" w:space="0" w:color="auto"/>
            <w:right w:val="none" w:sz="0" w:space="0" w:color="auto"/>
          </w:divBdr>
        </w:div>
        <w:div w:id="902103798">
          <w:marLeft w:val="0"/>
          <w:marRight w:val="0"/>
          <w:marTop w:val="0"/>
          <w:marBottom w:val="0"/>
          <w:divBdr>
            <w:top w:val="none" w:sz="0" w:space="0" w:color="auto"/>
            <w:left w:val="none" w:sz="0" w:space="0" w:color="auto"/>
            <w:bottom w:val="none" w:sz="0" w:space="0" w:color="auto"/>
            <w:right w:val="none" w:sz="0" w:space="0" w:color="auto"/>
          </w:divBdr>
        </w:div>
      </w:divsChild>
    </w:div>
    <w:div w:id="1841044023">
      <w:bodyDiv w:val="1"/>
      <w:marLeft w:val="0"/>
      <w:marRight w:val="0"/>
      <w:marTop w:val="0"/>
      <w:marBottom w:val="0"/>
      <w:divBdr>
        <w:top w:val="none" w:sz="0" w:space="0" w:color="auto"/>
        <w:left w:val="none" w:sz="0" w:space="0" w:color="auto"/>
        <w:bottom w:val="none" w:sz="0" w:space="0" w:color="auto"/>
        <w:right w:val="none" w:sz="0" w:space="0" w:color="auto"/>
      </w:divBdr>
    </w:div>
    <w:div w:id="2038922414">
      <w:bodyDiv w:val="1"/>
      <w:marLeft w:val="0"/>
      <w:marRight w:val="0"/>
      <w:marTop w:val="0"/>
      <w:marBottom w:val="0"/>
      <w:divBdr>
        <w:top w:val="none" w:sz="0" w:space="0" w:color="auto"/>
        <w:left w:val="none" w:sz="0" w:space="0" w:color="auto"/>
        <w:bottom w:val="none" w:sz="0" w:space="0" w:color="auto"/>
        <w:right w:val="none" w:sz="0" w:space="0" w:color="auto"/>
      </w:divBdr>
      <w:divsChild>
        <w:div w:id="14767222">
          <w:marLeft w:val="0"/>
          <w:marRight w:val="0"/>
          <w:marTop w:val="0"/>
          <w:marBottom w:val="0"/>
          <w:divBdr>
            <w:top w:val="none" w:sz="0" w:space="0" w:color="auto"/>
            <w:left w:val="none" w:sz="0" w:space="0" w:color="auto"/>
            <w:bottom w:val="none" w:sz="0" w:space="0" w:color="auto"/>
            <w:right w:val="none" w:sz="0" w:space="0" w:color="auto"/>
          </w:divBdr>
        </w:div>
        <w:div w:id="1099646210">
          <w:marLeft w:val="0"/>
          <w:marRight w:val="0"/>
          <w:marTop w:val="0"/>
          <w:marBottom w:val="0"/>
          <w:divBdr>
            <w:top w:val="none" w:sz="0" w:space="0" w:color="auto"/>
            <w:left w:val="none" w:sz="0" w:space="0" w:color="auto"/>
            <w:bottom w:val="none" w:sz="0" w:space="0" w:color="auto"/>
            <w:right w:val="none" w:sz="0" w:space="0" w:color="auto"/>
          </w:divBdr>
          <w:divsChild>
            <w:div w:id="179590705">
              <w:marLeft w:val="0"/>
              <w:marRight w:val="0"/>
              <w:marTop w:val="0"/>
              <w:marBottom w:val="0"/>
              <w:divBdr>
                <w:top w:val="none" w:sz="0" w:space="0" w:color="auto"/>
                <w:left w:val="none" w:sz="0" w:space="0" w:color="auto"/>
                <w:bottom w:val="none" w:sz="0" w:space="0" w:color="auto"/>
                <w:right w:val="none" w:sz="0" w:space="0" w:color="auto"/>
              </w:divBdr>
            </w:div>
          </w:divsChild>
        </w:div>
        <w:div w:id="1598173510">
          <w:marLeft w:val="0"/>
          <w:marRight w:val="0"/>
          <w:marTop w:val="0"/>
          <w:marBottom w:val="0"/>
          <w:divBdr>
            <w:top w:val="none" w:sz="0" w:space="0" w:color="auto"/>
            <w:left w:val="none" w:sz="0" w:space="0" w:color="auto"/>
            <w:bottom w:val="none" w:sz="0" w:space="0" w:color="auto"/>
            <w:right w:val="none" w:sz="0" w:space="0" w:color="auto"/>
          </w:divBdr>
        </w:div>
        <w:div w:id="1759671009">
          <w:marLeft w:val="0"/>
          <w:marRight w:val="0"/>
          <w:marTop w:val="0"/>
          <w:marBottom w:val="0"/>
          <w:divBdr>
            <w:top w:val="none" w:sz="0" w:space="0" w:color="auto"/>
            <w:left w:val="none" w:sz="0" w:space="0" w:color="auto"/>
            <w:bottom w:val="none" w:sz="0" w:space="0" w:color="auto"/>
            <w:right w:val="none" w:sz="0" w:space="0" w:color="auto"/>
          </w:divBdr>
        </w:div>
      </w:divsChild>
    </w:div>
    <w:div w:id="20822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3F7A-233E-47D0-9AAA-2FBA6EB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Vajaria</dc:creator>
  <cp:keywords/>
  <dc:description/>
  <cp:lastModifiedBy>Pauline Sipin</cp:lastModifiedBy>
  <cp:revision>2</cp:revision>
  <cp:lastPrinted>2018-05-03T17:45:00Z</cp:lastPrinted>
  <dcterms:created xsi:type="dcterms:W3CDTF">2018-05-06T15:03:00Z</dcterms:created>
  <dcterms:modified xsi:type="dcterms:W3CDTF">2018-05-06T15:03:00Z</dcterms:modified>
</cp:coreProperties>
</file>