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E4" w:rsidRDefault="00AB2941" w:rsidP="00AB66E4">
      <w:pPr>
        <w:pStyle w:val="BasicParagraph"/>
        <w:rPr>
          <w:rFonts w:ascii="Helvetica" w:hAnsi="Helvetica" w:cs="Helvetica"/>
          <w:b/>
          <w:bCs/>
        </w:rPr>
      </w:pPr>
      <w:r>
        <w:rPr>
          <w:rFonts w:ascii="Helvetica" w:hAnsi="Helvetica" w:cs="Helvetica"/>
          <w:b/>
          <w:bCs/>
        </w:rPr>
        <w:t>Wind Blossom</w:t>
      </w:r>
    </w:p>
    <w:p w:rsidR="001C2165" w:rsidRDefault="001C2165" w:rsidP="00AB66E4">
      <w:pPr>
        <w:pStyle w:val="BasicParagraph"/>
        <w:rPr>
          <w:rFonts w:ascii="Helvetica" w:hAnsi="Helvetica" w:cs="Helvetica"/>
          <w:b/>
          <w:bCs/>
        </w:rPr>
      </w:pPr>
    </w:p>
    <w:p w:rsidR="001C2165" w:rsidRDefault="001C2165" w:rsidP="00AB66E4">
      <w:pPr>
        <w:pStyle w:val="BasicParagraph"/>
        <w:rPr>
          <w:rFonts w:ascii="Helvetica" w:hAnsi="Helvetica" w:cs="Helvetica"/>
          <w:b/>
          <w:bCs/>
        </w:rPr>
      </w:pPr>
      <w:r>
        <w:rPr>
          <w:rFonts w:ascii="Helvetica" w:hAnsi="Helvetica" w:cs="Helvetica" w:hint="eastAsia"/>
          <w:b/>
          <w:bCs/>
        </w:rPr>
        <w:t>Landscape</w:t>
      </w:r>
      <w:r w:rsidR="0004402F">
        <w:rPr>
          <w:rFonts w:ascii="Helvetica" w:hAnsi="Helvetica" w:cs="Helvetica"/>
          <w:b/>
          <w:bCs/>
        </w:rPr>
        <w:t xml:space="preserve"> as a New Typology of Energy Infrastructure</w:t>
      </w:r>
    </w:p>
    <w:p w:rsidR="00166429" w:rsidRPr="001C2165" w:rsidRDefault="00166429" w:rsidP="00AB66E4">
      <w:pPr>
        <w:pStyle w:val="BasicParagraph"/>
        <w:rPr>
          <w:rFonts w:ascii="Helvetica" w:hAnsi="Helvetica" w:cs="Helvetica"/>
          <w:b/>
          <w:bCs/>
        </w:rPr>
      </w:pPr>
    </w:p>
    <w:p w:rsidR="00166429" w:rsidRPr="001C2165" w:rsidRDefault="00AB66E4" w:rsidP="001C2165">
      <w:pPr>
        <w:pStyle w:val="BasicParagraph"/>
        <w:rPr>
          <w:rFonts w:ascii="Helvetica" w:hAnsi="Helvetica" w:cs="Helvetica"/>
        </w:rPr>
      </w:pPr>
      <w:r w:rsidRPr="00B73AC3">
        <w:rPr>
          <w:rFonts w:ascii="Helvetica" w:hAnsi="Helvetica" w:cs="Helvetica"/>
        </w:rPr>
        <w:t>St. Kilda Triangle is the</w:t>
      </w:r>
      <w:r w:rsidR="00E01F9E" w:rsidRPr="00B73AC3">
        <w:rPr>
          <w:rFonts w:ascii="Helvetica" w:hAnsi="Helvetica" w:cs="Helvetica"/>
        </w:rPr>
        <w:t xml:space="preserve"> vertex</w:t>
      </w:r>
      <w:r w:rsidRPr="00B73AC3">
        <w:rPr>
          <w:rFonts w:ascii="Helvetica" w:hAnsi="Helvetica" w:cs="Helvetica"/>
        </w:rPr>
        <w:t xml:space="preserve"> of diverse urban and natural contexts </w:t>
      </w:r>
      <w:r w:rsidR="00E01F9E" w:rsidRPr="00B73AC3">
        <w:rPr>
          <w:rFonts w:ascii="Helvetica" w:hAnsi="Helvetica" w:cs="Helvetica"/>
        </w:rPr>
        <w:t xml:space="preserve">integrating </w:t>
      </w:r>
      <w:r w:rsidRPr="00B73AC3">
        <w:rPr>
          <w:rFonts w:ascii="Helvetica" w:hAnsi="Helvetica" w:cs="Helvetica"/>
        </w:rPr>
        <w:t>r</w:t>
      </w:r>
      <w:r w:rsidR="001C2165" w:rsidRPr="00B73AC3">
        <w:rPr>
          <w:rFonts w:ascii="Helvetica" w:hAnsi="Helvetica" w:cs="Helvetica"/>
        </w:rPr>
        <w:t>ich history, nature and culture</w:t>
      </w:r>
      <w:r w:rsidR="00E01F9E" w:rsidRPr="00B73AC3">
        <w:rPr>
          <w:rFonts w:ascii="Helvetica" w:hAnsi="Helvetica" w:cs="Helvetica"/>
        </w:rPr>
        <w:t xml:space="preserve"> into a lively and beautiful urban setting</w:t>
      </w:r>
      <w:r w:rsidR="001C2165" w:rsidRPr="00B73AC3">
        <w:rPr>
          <w:rFonts w:ascii="Helvetica" w:hAnsi="Helvetica" w:cs="Helvetica"/>
        </w:rPr>
        <w:t>.</w:t>
      </w:r>
      <w:r w:rsidR="001C2165">
        <w:rPr>
          <w:rFonts w:ascii="Helvetica" w:hAnsi="Helvetica" w:cs="Helvetica"/>
        </w:rPr>
        <w:t xml:space="preserve"> </w:t>
      </w:r>
      <w:r w:rsidRPr="00166429">
        <w:rPr>
          <w:rFonts w:ascii="Helvetica" w:hAnsi="Helvetica" w:cs="Helvetica"/>
        </w:rPr>
        <w:t xml:space="preserve">The region </w:t>
      </w:r>
      <w:r w:rsidR="00E1741C">
        <w:rPr>
          <w:rFonts w:ascii="Helvetica" w:hAnsi="Helvetica" w:cs="Helvetica"/>
        </w:rPr>
        <w:t>contains immeasurable potential</w:t>
      </w:r>
      <w:r w:rsidRPr="00166429">
        <w:rPr>
          <w:rFonts w:ascii="Helvetica" w:hAnsi="Helvetica" w:cs="Helvetica"/>
        </w:rPr>
        <w:t xml:space="preserve"> in its </w:t>
      </w:r>
      <w:r w:rsidR="00E01F9E">
        <w:rPr>
          <w:rFonts w:ascii="Helvetica" w:hAnsi="Helvetica" w:cs="Helvetica"/>
        </w:rPr>
        <w:t>abundant source of renewable energy</w:t>
      </w:r>
      <w:r w:rsidRPr="00166429">
        <w:rPr>
          <w:rFonts w:ascii="Helvetica" w:hAnsi="Helvetica" w:cs="Helvetica"/>
        </w:rPr>
        <w:t xml:space="preserve"> while the urban contexts encompass plentiful green space and </w:t>
      </w:r>
      <w:r w:rsidR="00E1741C">
        <w:rPr>
          <w:rFonts w:ascii="Helvetica" w:hAnsi="Helvetica" w:cs="Helvetica"/>
        </w:rPr>
        <w:t>public areas</w:t>
      </w:r>
      <w:r w:rsidRPr="00166429">
        <w:rPr>
          <w:rFonts w:ascii="Helvetica" w:hAnsi="Helvetica" w:cs="Helvetica"/>
        </w:rPr>
        <w:t xml:space="preserve"> for inclusive and creative activities that would interweave various urban networks </w:t>
      </w:r>
      <w:r w:rsidR="00E01F9E">
        <w:rPr>
          <w:rFonts w:ascii="Helvetica" w:hAnsi="Helvetica" w:cs="Helvetica"/>
        </w:rPr>
        <w:t>with</w:t>
      </w:r>
      <w:r w:rsidRPr="00166429">
        <w:rPr>
          <w:rFonts w:ascii="Helvetica" w:hAnsi="Helvetica" w:cs="Helvetica"/>
        </w:rPr>
        <w:t xml:space="preserve"> the people. </w:t>
      </w:r>
      <w:r w:rsidR="00E01F9E">
        <w:rPr>
          <w:rFonts w:ascii="Helvetica" w:hAnsi="Helvetica" w:cs="Helvetica"/>
        </w:rPr>
        <w:t>Utilizing these</w:t>
      </w:r>
      <w:r w:rsidRPr="00166429">
        <w:rPr>
          <w:rFonts w:ascii="Helvetica" w:hAnsi="Helvetica" w:cs="Helvetica"/>
        </w:rPr>
        <w:t xml:space="preserve"> abundant resources</w:t>
      </w:r>
      <w:r w:rsidR="00E01F9E">
        <w:rPr>
          <w:rFonts w:ascii="Helvetica" w:hAnsi="Helvetica" w:cs="Helvetica"/>
        </w:rPr>
        <w:t xml:space="preserve"> and integrating them into the urban context of St. Kilda</w:t>
      </w:r>
      <w:r w:rsidR="00AB2941">
        <w:rPr>
          <w:rFonts w:ascii="Helvetica" w:hAnsi="Helvetica" w:cs="Helvetica"/>
        </w:rPr>
        <w:t xml:space="preserve">, ‘Wind Blossom’ </w:t>
      </w:r>
      <w:r w:rsidRPr="00166429">
        <w:rPr>
          <w:rFonts w:ascii="Helvetica" w:hAnsi="Helvetica" w:cs="Helvetica"/>
        </w:rPr>
        <w:t>starts with redefining the way renewable energies inspire people.</w:t>
      </w:r>
      <w:r w:rsidR="00166429">
        <w:rPr>
          <w:rFonts w:ascii="Helvetica" w:hAnsi="Helvetica" w:cs="Helvetica"/>
        </w:rPr>
        <w:t xml:space="preserve"> </w:t>
      </w:r>
      <w:r w:rsidR="001C2165">
        <w:rPr>
          <w:rFonts w:ascii="Helvetica" w:hAnsi="Helvetica" w:cs="Helvetica"/>
        </w:rPr>
        <w:br/>
      </w:r>
    </w:p>
    <w:p w:rsidR="00166429" w:rsidRDefault="00AB66E4" w:rsidP="00166429">
      <w:pPr>
        <w:pStyle w:val="BasicParagraph"/>
        <w:rPr>
          <w:rFonts w:ascii="Helvetica" w:hAnsi="Helvetica" w:cs="Helvetica"/>
        </w:rPr>
      </w:pPr>
      <w:r w:rsidRPr="00E01F9E">
        <w:rPr>
          <w:rFonts w:ascii="Helvetica" w:hAnsi="Helvetica" w:cs="Helvetica"/>
        </w:rPr>
        <w:t xml:space="preserve">So far, </w:t>
      </w:r>
      <w:r w:rsidR="00BA4D57">
        <w:rPr>
          <w:rFonts w:ascii="Helvetica" w:hAnsi="Helvetica" w:cs="Helvetica"/>
        </w:rPr>
        <w:t>studies and research on</w:t>
      </w:r>
      <w:r w:rsidRPr="00E01F9E">
        <w:rPr>
          <w:rFonts w:ascii="Helvetica" w:hAnsi="Helvetica" w:cs="Helvetica"/>
        </w:rPr>
        <w:t xml:space="preserve"> renewable energies have</w:t>
      </w:r>
      <w:r w:rsidR="00BA4D57">
        <w:rPr>
          <w:rFonts w:ascii="Helvetica" w:hAnsi="Helvetica" w:cs="Helvetica"/>
        </w:rPr>
        <w:t xml:space="preserve"> focused on efficiency and productivity</w:t>
      </w:r>
      <w:r w:rsidR="001C2165">
        <w:rPr>
          <w:rFonts w:ascii="Helvetica" w:hAnsi="Helvetica" w:cs="Helvetica"/>
        </w:rPr>
        <w:t>.</w:t>
      </w:r>
      <w:r w:rsidR="00BA4D57">
        <w:rPr>
          <w:rFonts w:ascii="Helvetica" w:hAnsi="Helvetica" w:cs="Helvetica"/>
        </w:rPr>
        <w:t xml:space="preserve"> Through this process, renewable energy has become something distant f</w:t>
      </w:r>
      <w:r w:rsidR="00BA4D57">
        <w:rPr>
          <w:rFonts w:ascii="Helvetica" w:hAnsi="Helvetica" w:cs="Helvetica" w:hint="eastAsia"/>
        </w:rPr>
        <w:t xml:space="preserve">rom </w:t>
      </w:r>
      <w:r w:rsidR="00BA4D57">
        <w:rPr>
          <w:rFonts w:ascii="Helvetica" w:hAnsi="Helvetica" w:cs="Helvetica"/>
        </w:rPr>
        <w:t>our everyday lives.</w:t>
      </w:r>
      <w:r w:rsidR="001C2165">
        <w:rPr>
          <w:rFonts w:ascii="Helvetica" w:hAnsi="Helvetica" w:cs="Helvetica"/>
        </w:rPr>
        <w:t xml:space="preserve"> </w:t>
      </w:r>
      <w:r w:rsidRPr="00166429">
        <w:rPr>
          <w:rFonts w:ascii="Helvetica" w:hAnsi="Helvetica" w:cs="Helvetica"/>
        </w:rPr>
        <w:t xml:space="preserve">In this respect, the next step for </w:t>
      </w:r>
      <w:r w:rsidR="00BA4D57">
        <w:rPr>
          <w:rFonts w:ascii="Helvetica" w:hAnsi="Helvetica" w:cs="Helvetica"/>
        </w:rPr>
        <w:t>renewable energy production is rediscovering the connection</w:t>
      </w:r>
      <w:r w:rsidRPr="00166429">
        <w:rPr>
          <w:rFonts w:ascii="Helvetica" w:hAnsi="Helvetica" w:cs="Helvetica"/>
        </w:rPr>
        <w:t xml:space="preserve"> between renewable energy and human</w:t>
      </w:r>
      <w:r w:rsidR="00E01F9E">
        <w:rPr>
          <w:rFonts w:ascii="Helvetica" w:hAnsi="Helvetica" w:cs="Helvetica"/>
        </w:rPr>
        <w:t>s</w:t>
      </w:r>
      <w:r w:rsidR="00BA4D57">
        <w:rPr>
          <w:rFonts w:ascii="Helvetica" w:hAnsi="Helvetica" w:cs="Helvetica"/>
        </w:rPr>
        <w:t>,</w:t>
      </w:r>
      <w:r w:rsidRPr="00166429">
        <w:rPr>
          <w:rFonts w:ascii="Helvetica" w:hAnsi="Helvetica" w:cs="Helvetica"/>
        </w:rPr>
        <w:t xml:space="preserve"> </w:t>
      </w:r>
      <w:r w:rsidR="00BA4D57">
        <w:rPr>
          <w:rFonts w:ascii="Helvetica" w:hAnsi="Helvetica" w:cs="Helvetica"/>
        </w:rPr>
        <w:t>inducing</w:t>
      </w:r>
      <w:r w:rsidRPr="00166429">
        <w:rPr>
          <w:rFonts w:ascii="Helvetica" w:hAnsi="Helvetica" w:cs="Helvetica"/>
        </w:rPr>
        <w:t xml:space="preserve"> </w:t>
      </w:r>
      <w:r w:rsidR="00BA4D57">
        <w:rPr>
          <w:rFonts w:ascii="Helvetica" w:hAnsi="Helvetica" w:cs="Helvetica"/>
        </w:rPr>
        <w:t>them</w:t>
      </w:r>
      <w:r w:rsidRPr="00166429">
        <w:rPr>
          <w:rFonts w:ascii="Helvetica" w:hAnsi="Helvetica" w:cs="Helvetica"/>
        </w:rPr>
        <w:t xml:space="preserve"> to engage and participate in generating the energy </w:t>
      </w:r>
      <w:r w:rsidR="00BA4D57">
        <w:rPr>
          <w:rFonts w:ascii="Helvetica" w:hAnsi="Helvetica" w:cs="Helvetica"/>
        </w:rPr>
        <w:t>in</w:t>
      </w:r>
      <w:r w:rsidRPr="00166429">
        <w:rPr>
          <w:rFonts w:ascii="Helvetica" w:hAnsi="Helvetica" w:cs="Helvetica"/>
        </w:rPr>
        <w:t xml:space="preserve"> a </w:t>
      </w:r>
      <w:r w:rsidR="00BA4D57" w:rsidRPr="00166429">
        <w:rPr>
          <w:rFonts w:ascii="Helvetica" w:hAnsi="Helvetica" w:cs="Helvetica"/>
        </w:rPr>
        <w:t>livelier</w:t>
      </w:r>
      <w:r w:rsidR="00BA4D57">
        <w:rPr>
          <w:rFonts w:ascii="Helvetica" w:hAnsi="Helvetica" w:cs="Helvetica"/>
        </w:rPr>
        <w:t xml:space="preserve"> </w:t>
      </w:r>
      <w:r w:rsidR="00E01F9E">
        <w:rPr>
          <w:rFonts w:ascii="Helvetica" w:hAnsi="Helvetica" w:cs="Helvetica"/>
        </w:rPr>
        <w:t>and</w:t>
      </w:r>
      <w:r w:rsidR="00BA4D57">
        <w:rPr>
          <w:rFonts w:ascii="Helvetica" w:hAnsi="Helvetica" w:cs="Helvetica"/>
        </w:rPr>
        <w:t xml:space="preserve"> more</w:t>
      </w:r>
      <w:r w:rsidR="00E01F9E">
        <w:rPr>
          <w:rFonts w:ascii="Helvetica" w:hAnsi="Helvetica" w:cs="Helvetica"/>
        </w:rPr>
        <w:t xml:space="preserve"> interactive </w:t>
      </w:r>
      <w:r w:rsidRPr="00166429">
        <w:rPr>
          <w:rFonts w:ascii="Helvetica" w:hAnsi="Helvetica" w:cs="Helvetica"/>
        </w:rPr>
        <w:t>manner.</w:t>
      </w:r>
    </w:p>
    <w:p w:rsidR="001C2165" w:rsidRPr="00BA4D57" w:rsidRDefault="001C2165" w:rsidP="00166429">
      <w:pPr>
        <w:pStyle w:val="BasicParagraph"/>
        <w:rPr>
          <w:rFonts w:ascii="Helvetica" w:hAnsi="Helvetica" w:cs="Helvetica"/>
        </w:rPr>
      </w:pPr>
    </w:p>
    <w:p w:rsidR="00166429" w:rsidRDefault="00AB66E4" w:rsidP="00166429">
      <w:pPr>
        <w:pStyle w:val="BasicParagraph"/>
        <w:rPr>
          <w:rFonts w:ascii="Helvetica" w:hAnsi="Helvetica" w:cs="Helvetica"/>
        </w:rPr>
      </w:pPr>
      <w:r w:rsidRPr="00166429">
        <w:rPr>
          <w:rFonts w:ascii="Helvetica" w:hAnsi="Helvetica" w:cs="Helvetica"/>
        </w:rPr>
        <w:t>The ‘</w:t>
      </w:r>
      <w:r w:rsidR="00AB2941">
        <w:rPr>
          <w:rFonts w:ascii="Helvetica" w:hAnsi="Helvetica" w:cs="Helvetica"/>
        </w:rPr>
        <w:t>Wind Blossom,’</w:t>
      </w:r>
      <w:r w:rsidRPr="00166429">
        <w:rPr>
          <w:rFonts w:ascii="Helvetica" w:hAnsi="Helvetica" w:cs="Helvetica"/>
        </w:rPr>
        <w:t xml:space="preserve"> hence, proposes the integration of the wind energy and the energy generated from the human movement</w:t>
      </w:r>
      <w:r w:rsidR="00E1741C">
        <w:rPr>
          <w:rFonts w:ascii="Helvetica" w:hAnsi="Helvetica" w:cs="Helvetica"/>
        </w:rPr>
        <w:t xml:space="preserve">s which involves more active </w:t>
      </w:r>
      <w:r w:rsidRPr="00166429">
        <w:rPr>
          <w:rFonts w:ascii="Helvetica" w:hAnsi="Helvetica" w:cs="Helvetica"/>
        </w:rPr>
        <w:t>participation from the people.</w:t>
      </w:r>
    </w:p>
    <w:p w:rsidR="001C2165" w:rsidRDefault="001C2165" w:rsidP="00166429">
      <w:pPr>
        <w:pStyle w:val="BasicParagraph"/>
        <w:rPr>
          <w:rFonts w:ascii="Helvetica" w:hAnsi="Helvetica" w:cs="Helvetica"/>
        </w:rPr>
      </w:pPr>
    </w:p>
    <w:p w:rsidR="00071FFA" w:rsidRDefault="001C2165" w:rsidP="00166429">
      <w:pPr>
        <w:pStyle w:val="BasicParagraph"/>
        <w:rPr>
          <w:rFonts w:ascii="Helvetica" w:hAnsi="Helvetica" w:cs="Helvetica"/>
        </w:rPr>
      </w:pPr>
      <w:r>
        <w:rPr>
          <w:rFonts w:ascii="Helvetica" w:hAnsi="Helvetica" w:cs="Helvetica"/>
        </w:rPr>
        <w:t xml:space="preserve">The first step for the design was to </w:t>
      </w:r>
      <w:r w:rsidR="00E01F9E">
        <w:rPr>
          <w:rFonts w:ascii="Helvetica" w:hAnsi="Helvetica" w:cs="Helvetica"/>
        </w:rPr>
        <w:t>carve a</w:t>
      </w:r>
      <w:r>
        <w:rPr>
          <w:rFonts w:ascii="Helvetica" w:hAnsi="Helvetica" w:cs="Helvetica"/>
        </w:rPr>
        <w:t xml:space="preserve"> man-made landscape that would interlace diverse urban fabr</w:t>
      </w:r>
      <w:r w:rsidR="00BA4D57">
        <w:rPr>
          <w:rFonts w:ascii="Helvetica" w:hAnsi="Helvetica" w:cs="Helvetica"/>
        </w:rPr>
        <w:t>ics and outdoor programs. This</w:t>
      </w:r>
      <w:r>
        <w:rPr>
          <w:rFonts w:ascii="Helvetica" w:hAnsi="Helvetica" w:cs="Helvetica"/>
        </w:rPr>
        <w:t xml:space="preserve"> landscape ex</w:t>
      </w:r>
      <w:r w:rsidR="00BA4D57">
        <w:rPr>
          <w:rFonts w:ascii="Helvetica" w:hAnsi="Helvetica" w:cs="Helvetica"/>
        </w:rPr>
        <w:t>pands and connects</w:t>
      </w:r>
      <w:r>
        <w:rPr>
          <w:rFonts w:ascii="Helvetica" w:hAnsi="Helvetica" w:cs="Helvetica"/>
        </w:rPr>
        <w:t xml:space="preserve"> green areas around the site and</w:t>
      </w:r>
      <w:r w:rsidR="00071FFA">
        <w:rPr>
          <w:rFonts w:ascii="Helvetica" w:hAnsi="Helvetica" w:cs="Helvetica"/>
        </w:rPr>
        <w:t xml:space="preserve"> attracts human traffic into the site creating energy through energy generating tiles. </w:t>
      </w:r>
    </w:p>
    <w:p w:rsidR="00071FFA" w:rsidRDefault="00071FFA" w:rsidP="00166429">
      <w:pPr>
        <w:pStyle w:val="BasicParagraph"/>
        <w:rPr>
          <w:rFonts w:ascii="Helvetica" w:hAnsi="Helvetica" w:cs="Helvetica"/>
        </w:rPr>
      </w:pPr>
    </w:p>
    <w:p w:rsidR="00A92DD3" w:rsidRDefault="00071FFA" w:rsidP="00166429">
      <w:pPr>
        <w:pStyle w:val="BasicParagraph"/>
        <w:rPr>
          <w:rFonts w:ascii="Helvetica" w:hAnsi="Helvetica" w:cs="Helvetica"/>
        </w:rPr>
      </w:pPr>
      <w:r>
        <w:rPr>
          <w:rFonts w:ascii="Helvetica" w:hAnsi="Helvetica" w:cs="Helvetica"/>
        </w:rPr>
        <w:t xml:space="preserve">The next step was to create a series of wind tunnels into the major pedestrian entrance points of the landscape, which were optimized in shape and direction according to the wind conditions of the site. The wind tunnels would contain small flower-shaped wind propellers which would </w:t>
      </w:r>
      <w:r w:rsidR="005601C6">
        <w:rPr>
          <w:rFonts w:ascii="Helvetica" w:hAnsi="Helvetica" w:cs="Helvetica"/>
        </w:rPr>
        <w:t xml:space="preserve">provide a unique and inspiring </w:t>
      </w:r>
      <w:r w:rsidR="00294401">
        <w:rPr>
          <w:rFonts w:ascii="Helvetica" w:hAnsi="Helvetica" w:cs="Helvetica"/>
        </w:rPr>
        <w:t>pedestrian space</w:t>
      </w:r>
      <w:r w:rsidR="00A92DD3">
        <w:rPr>
          <w:rFonts w:ascii="Helvetica" w:hAnsi="Helvetica" w:cs="Helvetica"/>
        </w:rPr>
        <w:t>. This ‘Energy Generating Tunnel</w:t>
      </w:r>
      <w:r w:rsidR="00294401">
        <w:rPr>
          <w:rFonts w:ascii="Helvetica" w:hAnsi="Helvetica" w:cs="Helvetica"/>
        </w:rPr>
        <w:t>s</w:t>
      </w:r>
      <w:r w:rsidR="00A92DD3">
        <w:rPr>
          <w:rFonts w:ascii="Helvetica" w:hAnsi="Helvetica" w:cs="Helvetica"/>
        </w:rPr>
        <w:t>’</w:t>
      </w:r>
      <w:r w:rsidR="00294401">
        <w:rPr>
          <w:rFonts w:ascii="Helvetica" w:hAnsi="Helvetica" w:cs="Helvetica"/>
        </w:rPr>
        <w:t xml:space="preserve"> are</w:t>
      </w:r>
      <w:r w:rsidR="00A92DD3">
        <w:rPr>
          <w:rFonts w:ascii="Helvetica" w:hAnsi="Helvetica" w:cs="Helvetica"/>
        </w:rPr>
        <w:t xml:space="preserve"> more than just an energy infra</w:t>
      </w:r>
      <w:r w:rsidR="00294401">
        <w:rPr>
          <w:rFonts w:ascii="Helvetica" w:hAnsi="Helvetica" w:cs="Helvetica"/>
        </w:rPr>
        <w:t>structure as they interact and inspire humans through visual and perceptual experience.</w:t>
      </w:r>
    </w:p>
    <w:p w:rsidR="00A92DD3" w:rsidRDefault="00A92DD3" w:rsidP="00166429">
      <w:pPr>
        <w:pStyle w:val="BasicParagraph"/>
        <w:rPr>
          <w:rFonts w:ascii="Helvetica" w:hAnsi="Helvetica" w:cs="Helvetica"/>
        </w:rPr>
      </w:pPr>
    </w:p>
    <w:p w:rsidR="0060774C" w:rsidRDefault="00294401" w:rsidP="0060774C">
      <w:pPr>
        <w:rPr>
          <w:rFonts w:ascii="Helvetica" w:hAnsi="Helvetica" w:cs="Helvetica"/>
          <w:sz w:val="24"/>
          <w:szCs w:val="24"/>
        </w:rPr>
      </w:pPr>
      <w:r>
        <w:rPr>
          <w:rFonts w:ascii="Helvetica" w:hAnsi="Helvetica" w:cs="Helvetica"/>
        </w:rPr>
        <w:t>Consequently, t</w:t>
      </w:r>
      <w:r w:rsidR="00A92DD3">
        <w:rPr>
          <w:rFonts w:ascii="Helvetica" w:hAnsi="Helvetica" w:cs="Helvetica"/>
        </w:rPr>
        <w:t xml:space="preserve">he landscape </w:t>
      </w:r>
      <w:r>
        <w:rPr>
          <w:rFonts w:ascii="Helvetica" w:hAnsi="Helvetica" w:cs="Helvetica"/>
        </w:rPr>
        <w:t>becomes</w:t>
      </w:r>
      <w:r w:rsidR="00A92DD3">
        <w:rPr>
          <w:rFonts w:ascii="Helvetica" w:hAnsi="Helvetica" w:cs="Helvetica"/>
        </w:rPr>
        <w:t xml:space="preserve"> a new typology of energy infrastructure through artistic, techn</w:t>
      </w:r>
      <w:r>
        <w:rPr>
          <w:rFonts w:ascii="Helvetica" w:hAnsi="Helvetica" w:cs="Helvetica"/>
        </w:rPr>
        <w:t>olog</w:t>
      </w:r>
      <w:r w:rsidR="00A92DD3">
        <w:rPr>
          <w:rFonts w:ascii="Helvetica" w:hAnsi="Helvetica" w:cs="Helvetica"/>
        </w:rPr>
        <w:t>ical, and active design.</w:t>
      </w:r>
      <w:r w:rsidR="0060774C">
        <w:rPr>
          <w:rFonts w:ascii="Helvetica" w:hAnsi="Helvetica" w:cs="Helvetica"/>
        </w:rPr>
        <w:t xml:space="preserve"> </w:t>
      </w:r>
      <w:r w:rsidR="0060774C" w:rsidRPr="00166429">
        <w:rPr>
          <w:rFonts w:ascii="Helvetica" w:hAnsi="Helvetica" w:cs="Helvetica"/>
          <w:sz w:val="24"/>
          <w:szCs w:val="24"/>
        </w:rPr>
        <w:t xml:space="preserve">Here, humans themselves become </w:t>
      </w:r>
      <w:r w:rsidR="0060774C">
        <w:rPr>
          <w:rFonts w:ascii="Helvetica" w:hAnsi="Helvetica" w:cs="Helvetica"/>
          <w:sz w:val="24"/>
          <w:szCs w:val="24"/>
        </w:rPr>
        <w:t>participants</w:t>
      </w:r>
      <w:r w:rsidR="0060774C" w:rsidRPr="00166429">
        <w:rPr>
          <w:rFonts w:ascii="Helvetica" w:hAnsi="Helvetica" w:cs="Helvetica"/>
          <w:sz w:val="24"/>
          <w:szCs w:val="24"/>
        </w:rPr>
        <w:t xml:space="preserve"> of </w:t>
      </w:r>
      <w:r w:rsidR="0060774C">
        <w:rPr>
          <w:rFonts w:ascii="Helvetica" w:hAnsi="Helvetica" w:cs="Helvetica"/>
          <w:sz w:val="24"/>
          <w:szCs w:val="24"/>
        </w:rPr>
        <w:t xml:space="preserve">creating and interacting with the </w:t>
      </w:r>
      <w:r w:rsidR="0060774C" w:rsidRPr="00166429">
        <w:rPr>
          <w:rFonts w:ascii="Helvetica" w:hAnsi="Helvetica" w:cs="Helvetica"/>
          <w:sz w:val="24"/>
          <w:szCs w:val="24"/>
        </w:rPr>
        <w:t>energy, and are interwoven into the nature, the art, and the city.</w:t>
      </w:r>
    </w:p>
    <w:p w:rsidR="001C2165" w:rsidRPr="00A92DD3" w:rsidRDefault="001C2165" w:rsidP="00166429">
      <w:pPr>
        <w:pStyle w:val="BasicParagraph"/>
        <w:rPr>
          <w:rFonts w:ascii="Helvetica" w:hAnsi="Helvetica" w:cs="Helvetica"/>
        </w:rPr>
      </w:pPr>
    </w:p>
    <w:p w:rsidR="001C2165" w:rsidRDefault="00166429" w:rsidP="00AB66E4">
      <w:pPr>
        <w:pStyle w:val="BasicParagraph"/>
        <w:rPr>
          <w:rFonts w:ascii="Helvetica" w:hAnsi="Helvetica" w:cs="Helvetica"/>
          <w:b/>
          <w:bCs/>
        </w:rPr>
      </w:pPr>
      <w:r>
        <w:rPr>
          <w:rFonts w:ascii="Helvetica" w:hAnsi="Helvetica" w:cs="Helvetica"/>
          <w:b/>
          <w:bCs/>
        </w:rPr>
        <w:t>Energy Production</w:t>
      </w:r>
    </w:p>
    <w:p w:rsidR="0004402F" w:rsidRPr="0004402F" w:rsidRDefault="0004402F" w:rsidP="00AB66E4">
      <w:pPr>
        <w:pStyle w:val="BasicParagraph"/>
        <w:rPr>
          <w:rFonts w:ascii="Helvetica" w:hAnsi="Helvetica" w:cs="Helvetica"/>
          <w:b/>
          <w:bCs/>
        </w:rPr>
      </w:pPr>
    </w:p>
    <w:p w:rsidR="0004402F" w:rsidRDefault="008B25DB" w:rsidP="001C2165">
      <w:pPr>
        <w:pStyle w:val="BasicParagraph"/>
        <w:rPr>
          <w:rFonts w:ascii="Helvetica" w:hAnsi="Helvetica" w:cs="Helvetica"/>
        </w:rPr>
      </w:pPr>
      <w:r>
        <w:rPr>
          <w:rFonts w:ascii="Helvetica" w:hAnsi="Helvetica" w:cs="Helvetica"/>
        </w:rPr>
        <w:t xml:space="preserve">Basically, </w:t>
      </w:r>
      <w:r w:rsidR="00E1741C">
        <w:rPr>
          <w:rFonts w:ascii="Helvetica" w:hAnsi="Helvetica" w:cs="Helvetica"/>
        </w:rPr>
        <w:t>there are two major axis wind flows through</w:t>
      </w:r>
      <w:r>
        <w:rPr>
          <w:rFonts w:ascii="Helvetica" w:hAnsi="Helvetica" w:cs="Helvetica"/>
        </w:rPr>
        <w:t xml:space="preserve"> the site</w:t>
      </w:r>
      <w:r w:rsidR="00E1741C">
        <w:rPr>
          <w:rFonts w:ascii="Helvetica" w:hAnsi="Helvetica" w:cs="Helvetica"/>
        </w:rPr>
        <w:t xml:space="preserve">; strong northerly winds at about </w:t>
      </w:r>
      <w:r w:rsidR="00FE6A2C">
        <w:rPr>
          <w:rFonts w:ascii="Helvetica" w:hAnsi="Helvetica" w:cs="Helvetica"/>
        </w:rPr>
        <w:t xml:space="preserve">13 </w:t>
      </w:r>
      <w:r w:rsidR="00E1741C">
        <w:rPr>
          <w:rFonts w:ascii="Helvetica" w:hAnsi="Helvetica" w:cs="Helvetica"/>
        </w:rPr>
        <w:t xml:space="preserve"> m/s approaching along The Esplanade and Jacka Boule</w:t>
      </w:r>
      <w:r>
        <w:rPr>
          <w:rFonts w:ascii="Helvetica" w:hAnsi="Helvetica" w:cs="Helvetica"/>
        </w:rPr>
        <w:t>vard, and the other approaching over rising ground from St. Kilda B</w:t>
      </w:r>
      <w:r w:rsidR="001B5525">
        <w:rPr>
          <w:rFonts w:ascii="Helvetica" w:hAnsi="Helvetica" w:cs="Helvetica"/>
        </w:rPr>
        <w:t xml:space="preserve">each at about </w:t>
      </w:r>
      <w:r w:rsidR="00FE6A2C">
        <w:rPr>
          <w:rFonts w:ascii="Helvetica" w:hAnsi="Helvetica" w:cs="Helvetica"/>
        </w:rPr>
        <w:t>16</w:t>
      </w:r>
      <w:r w:rsidR="001B5525">
        <w:rPr>
          <w:rFonts w:ascii="Helvetica" w:hAnsi="Helvetica" w:cs="Helvetica"/>
        </w:rPr>
        <w:t xml:space="preserve"> m/s. </w:t>
      </w:r>
    </w:p>
    <w:p w:rsidR="008B25DB" w:rsidRPr="001B5525" w:rsidRDefault="008B25DB" w:rsidP="001C2165">
      <w:pPr>
        <w:pStyle w:val="BasicParagraph"/>
        <w:rPr>
          <w:rFonts w:ascii="Helvetica" w:hAnsi="Helvetica" w:cs="Helvetica"/>
        </w:rPr>
      </w:pPr>
    </w:p>
    <w:p w:rsidR="001B5525" w:rsidRDefault="008B25DB" w:rsidP="001B5525">
      <w:pPr>
        <w:pStyle w:val="BasicParagraph"/>
        <w:rPr>
          <w:rFonts w:ascii="Helvetica" w:hAnsi="Helvetica" w:cs="Helvetica"/>
        </w:rPr>
      </w:pPr>
      <w:r>
        <w:rPr>
          <w:rFonts w:ascii="Helvetica" w:hAnsi="Helvetica" w:cs="Helvetica"/>
        </w:rPr>
        <w:t>Therefo</w:t>
      </w:r>
      <w:r w:rsidR="001B5525">
        <w:rPr>
          <w:rFonts w:ascii="Helvetica" w:hAnsi="Helvetica" w:cs="Helvetica"/>
        </w:rPr>
        <w:t>re, the directions of tunnels are</w:t>
      </w:r>
      <w:r>
        <w:rPr>
          <w:rFonts w:ascii="Helvetica" w:hAnsi="Helvetica" w:cs="Helvetica"/>
        </w:rPr>
        <w:t xml:space="preserve"> </w:t>
      </w:r>
      <w:r w:rsidR="001B5525">
        <w:rPr>
          <w:rFonts w:ascii="Helvetica" w:hAnsi="Helvetica" w:cs="Helvetica"/>
        </w:rPr>
        <w:t xml:space="preserve">aligned to the direction that </w:t>
      </w:r>
      <w:r>
        <w:rPr>
          <w:rFonts w:ascii="Helvetica" w:hAnsi="Helvetica" w:cs="Helvetica"/>
        </w:rPr>
        <w:t>maximize</w:t>
      </w:r>
      <w:r w:rsidR="001B5525">
        <w:rPr>
          <w:rFonts w:ascii="Helvetica" w:hAnsi="Helvetica" w:cs="Helvetica"/>
        </w:rPr>
        <w:t>s</w:t>
      </w:r>
      <w:r>
        <w:rPr>
          <w:rFonts w:ascii="Helvetica" w:hAnsi="Helvetica" w:cs="Helvetica"/>
        </w:rPr>
        <w:t xml:space="preserve"> the </w:t>
      </w:r>
      <w:r w:rsidR="001B5525">
        <w:rPr>
          <w:rFonts w:ascii="Helvetica" w:hAnsi="Helvetica" w:cs="Helvetica"/>
        </w:rPr>
        <w:t xml:space="preserve">efficiency of the propellers inside. Each entrance points are open to the axis where wind is strong and gets narrower at the end of the tunnel to increase the wind speed.  With this design, propellers create turbulence themselves which would help them to rotate </w:t>
      </w:r>
      <w:r w:rsidR="00CF6C34">
        <w:rPr>
          <w:rFonts w:ascii="Helvetica" w:hAnsi="Helvetica" w:cs="Helvetica"/>
        </w:rPr>
        <w:t>without sufficient wind.</w:t>
      </w:r>
    </w:p>
    <w:p w:rsidR="00CF6C34" w:rsidRDefault="00CF6C34" w:rsidP="001B5525">
      <w:pPr>
        <w:pStyle w:val="BasicParagraph"/>
        <w:rPr>
          <w:rFonts w:ascii="Helvetica" w:hAnsi="Helvetica" w:cs="Helvetica"/>
        </w:rPr>
      </w:pPr>
    </w:p>
    <w:p w:rsidR="001B5525" w:rsidRDefault="001B5525" w:rsidP="001B5525">
      <w:pPr>
        <w:pStyle w:val="BasicParagraph"/>
        <w:rPr>
          <w:rFonts w:ascii="Helvetica" w:hAnsi="Helvetica" w:cs="Helvetica"/>
        </w:rPr>
      </w:pPr>
      <w:r>
        <w:rPr>
          <w:rFonts w:ascii="Helvetica" w:hAnsi="Helvetica" w:cs="Helvetica"/>
        </w:rPr>
        <w:t>T</w:t>
      </w:r>
      <w:r w:rsidR="00AB66E4" w:rsidRPr="00166429">
        <w:rPr>
          <w:rFonts w:ascii="Helvetica" w:hAnsi="Helvetica" w:cs="Helvetica"/>
        </w:rPr>
        <w:t>housands of flower</w:t>
      </w:r>
      <w:r w:rsidR="0004402F">
        <w:rPr>
          <w:rFonts w:ascii="Helvetica" w:hAnsi="Helvetica" w:cs="Helvetica"/>
        </w:rPr>
        <w:t>-</w:t>
      </w:r>
      <w:r>
        <w:rPr>
          <w:rFonts w:ascii="Helvetica" w:hAnsi="Helvetica" w:cs="Helvetica"/>
        </w:rPr>
        <w:t>wheel</w:t>
      </w:r>
      <w:r w:rsidR="00AB66E4" w:rsidRPr="00166429">
        <w:rPr>
          <w:rFonts w:ascii="Helvetica" w:hAnsi="Helvetica" w:cs="Helvetica"/>
        </w:rPr>
        <w:t xml:space="preserve"> </w:t>
      </w:r>
      <w:r>
        <w:rPr>
          <w:rFonts w:ascii="Helvetica" w:hAnsi="Helvetica" w:cs="Helvetica"/>
        </w:rPr>
        <w:t>propellers (</w:t>
      </w:r>
      <w:r w:rsidR="00AB66E4" w:rsidRPr="00166429">
        <w:rPr>
          <w:rFonts w:ascii="Helvetica" w:hAnsi="Helvetica" w:cs="Helvetica"/>
        </w:rPr>
        <w:t>diameter of 28</w:t>
      </w:r>
      <w:r>
        <w:rPr>
          <w:rFonts w:ascii="Helvetica" w:hAnsi="Helvetica" w:cs="Helvetica" w:hint="eastAsia"/>
        </w:rPr>
        <w:t>cm</w:t>
      </w:r>
      <w:r>
        <w:rPr>
          <w:rFonts w:ascii="Helvetica" w:hAnsi="Helvetica" w:cs="Helvetica"/>
        </w:rPr>
        <w:t>) cover the ceilings.</w:t>
      </w:r>
      <w:r w:rsidR="00AB66E4" w:rsidRPr="00166429">
        <w:rPr>
          <w:rFonts w:ascii="Helvetica" w:hAnsi="Helvetica" w:cs="Helvetica"/>
        </w:rPr>
        <w:t xml:space="preserve"> </w:t>
      </w:r>
      <w:r w:rsidR="00CF6C34">
        <w:rPr>
          <w:rFonts w:ascii="Helvetica" w:hAnsi="Helvetica" w:cs="Helvetica"/>
        </w:rPr>
        <w:t>One propeller generates energy</w:t>
      </w:r>
      <w:r>
        <w:rPr>
          <w:rFonts w:ascii="Helvetica" w:hAnsi="Helvetica" w:cs="Helvetica"/>
        </w:rPr>
        <w:t xml:space="preserve"> ranges from 15.5 Watts to 33.3 Watts dependent on the wind speed and direction.</w:t>
      </w:r>
    </w:p>
    <w:p w:rsidR="001B5525" w:rsidRDefault="001B5525" w:rsidP="001B5525">
      <w:pPr>
        <w:pStyle w:val="BasicParagraph"/>
        <w:rPr>
          <w:rFonts w:ascii="Helvetica" w:hAnsi="Helvetica" w:cs="Helvetica"/>
        </w:rPr>
      </w:pPr>
    </w:p>
    <w:p w:rsidR="00CF6C34" w:rsidRDefault="00FE6A2C" w:rsidP="001B5525">
      <w:pPr>
        <w:pStyle w:val="BasicParagraph"/>
        <w:rPr>
          <w:rFonts w:ascii="Helvetica" w:hAnsi="Helvetica" w:cs="Helvetica"/>
        </w:rPr>
      </w:pPr>
      <w:r>
        <w:rPr>
          <w:rFonts w:ascii="Helvetica" w:hAnsi="Helvetica" w:cs="Helvetica"/>
        </w:rPr>
        <w:t>With the given wind speed at the site,</w:t>
      </w:r>
    </w:p>
    <w:p w:rsidR="00FE6A2C" w:rsidRDefault="004B0400" w:rsidP="001B5525">
      <w:pPr>
        <w:pStyle w:val="BasicParagraph"/>
        <w:rPr>
          <w:rFonts w:ascii="Helvetica" w:hAnsi="Helvetica" w:cs="Helvetica"/>
        </w:rPr>
      </w:pPr>
      <w:r>
        <w:rPr>
          <w:rFonts w:ascii="Helvetica" w:hAnsi="Helvetica" w:cs="Helvetica"/>
        </w:rPr>
        <w:t>Annual w</w:t>
      </w:r>
      <w:r>
        <w:rPr>
          <w:rFonts w:ascii="Helvetica" w:hAnsi="Helvetica" w:cs="Helvetica" w:hint="eastAsia"/>
        </w:rPr>
        <w:t>ind velocity</w:t>
      </w:r>
    </w:p>
    <w:p w:rsidR="004B0400" w:rsidRDefault="004B0400" w:rsidP="001B5525">
      <w:pPr>
        <w:pStyle w:val="BasicParagraph"/>
        <w:rPr>
          <w:rFonts w:ascii="Helvetica" w:hAnsi="Helvetica" w:cs="Helvetica"/>
        </w:rPr>
      </w:pPr>
      <w:r>
        <w:rPr>
          <w:rFonts w:ascii="Helvetica" w:hAnsi="Helvetica" w:cs="Helvetica" w:hint="eastAsia"/>
        </w:rPr>
        <w:t xml:space="preserve">North: </w:t>
      </w:r>
      <w:r>
        <w:rPr>
          <w:rFonts w:ascii="Helvetica" w:hAnsi="Helvetica" w:cs="Helvetica"/>
        </w:rPr>
        <w:t>13 m/s</w:t>
      </w:r>
    </w:p>
    <w:p w:rsidR="004B0400" w:rsidRDefault="004B0400" w:rsidP="001B5525">
      <w:pPr>
        <w:pStyle w:val="BasicParagraph"/>
        <w:rPr>
          <w:rFonts w:ascii="Helvetica" w:hAnsi="Helvetica" w:cs="Helvetica"/>
        </w:rPr>
      </w:pPr>
      <w:r>
        <w:rPr>
          <w:rFonts w:ascii="Helvetica" w:hAnsi="Helvetica" w:cs="Helvetica"/>
        </w:rPr>
        <w:t>West: 16 m/s</w:t>
      </w:r>
    </w:p>
    <w:p w:rsidR="004B0400" w:rsidRDefault="004B0400" w:rsidP="001B5525">
      <w:pPr>
        <w:pStyle w:val="BasicParagraph"/>
        <w:rPr>
          <w:rFonts w:ascii="Helvetica" w:hAnsi="Helvetica" w:cs="Helvetica"/>
        </w:rPr>
      </w:pPr>
      <w:r>
        <w:rPr>
          <w:rFonts w:ascii="Helvetica" w:hAnsi="Helvetica" w:cs="Helvetica"/>
        </w:rPr>
        <w:t>South West: 10 m/s</w:t>
      </w:r>
    </w:p>
    <w:p w:rsidR="004B0400" w:rsidRDefault="004B0400" w:rsidP="001B5525">
      <w:pPr>
        <w:pStyle w:val="BasicParagraph"/>
        <w:rPr>
          <w:rFonts w:ascii="Helvetica" w:hAnsi="Helvetica" w:cs="Helvetica"/>
        </w:rPr>
      </w:pPr>
      <w:r>
        <w:rPr>
          <w:rFonts w:ascii="Helvetica" w:hAnsi="Helvetica" w:cs="Helvetica" w:hint="eastAsia"/>
        </w:rPr>
        <w:t>(</w:t>
      </w:r>
      <w:r>
        <w:rPr>
          <w:rFonts w:ascii="Helvetica" w:hAnsi="Helvetica" w:cs="Helvetica"/>
        </w:rPr>
        <w:t>Calm: 18.73% 1641 hours</w:t>
      </w:r>
      <w:r w:rsidR="0060774C">
        <w:rPr>
          <w:rFonts w:ascii="Helvetica" w:hAnsi="Helvetica" w:cs="Helvetica"/>
        </w:rPr>
        <w:t>/year</w:t>
      </w:r>
      <w:r>
        <w:rPr>
          <w:rFonts w:ascii="Helvetica" w:hAnsi="Helvetica" w:cs="Helvetica"/>
        </w:rPr>
        <w:t>)</w:t>
      </w:r>
    </w:p>
    <w:p w:rsidR="004B0400" w:rsidRDefault="004B0400" w:rsidP="001B5525">
      <w:pPr>
        <w:pStyle w:val="BasicParagraph"/>
        <w:rPr>
          <w:rFonts w:ascii="Helvetica" w:hAnsi="Helvetica" w:cs="Helvetica" w:hint="eastAsia"/>
        </w:rPr>
      </w:pPr>
      <w:r>
        <w:rPr>
          <w:rFonts w:ascii="Helvetica" w:hAnsi="Helvetica" w:cs="Helvetica"/>
        </w:rPr>
        <w:t>(</w:t>
      </w:r>
      <w:r w:rsidR="0060774C">
        <w:rPr>
          <w:rFonts w:ascii="Helvetica" w:hAnsi="Helvetica" w:cs="Helvetica"/>
        </w:rPr>
        <w:t>Operation: 81.27% 7119 hours/year)</w:t>
      </w:r>
    </w:p>
    <w:p w:rsidR="00FE6A2C" w:rsidRDefault="00FE6A2C" w:rsidP="001B5525">
      <w:pPr>
        <w:pStyle w:val="BasicParagraph"/>
        <w:rPr>
          <w:rFonts w:ascii="Helvetica" w:hAnsi="Helvetica" w:cs="Helvetica"/>
        </w:rPr>
      </w:pPr>
      <w:r>
        <w:rPr>
          <w:rFonts w:ascii="Helvetica" w:hAnsi="Helvetica" w:cs="Helvetica"/>
        </w:rPr>
        <w:t>Mean value of the wind speed from the North: 9.19 m/s</w:t>
      </w:r>
    </w:p>
    <w:p w:rsidR="00FE6A2C" w:rsidRDefault="00FE6A2C" w:rsidP="001B5525">
      <w:pPr>
        <w:pStyle w:val="BasicParagraph"/>
        <w:rPr>
          <w:rFonts w:ascii="Helvetica" w:hAnsi="Helvetica" w:cs="Helvetica"/>
        </w:rPr>
      </w:pPr>
      <w:r>
        <w:rPr>
          <w:rFonts w:ascii="Helvetica" w:hAnsi="Helvetica" w:cs="Helvetica"/>
        </w:rPr>
        <w:t>Mean value of the wind speed from the West: 11.31 m/s</w:t>
      </w:r>
    </w:p>
    <w:p w:rsidR="00FE6A2C" w:rsidRDefault="00FE6A2C" w:rsidP="001B5525">
      <w:pPr>
        <w:pStyle w:val="BasicParagraph"/>
        <w:rPr>
          <w:rFonts w:ascii="Helvetica" w:hAnsi="Helvetica" w:cs="Helvetica"/>
        </w:rPr>
      </w:pPr>
      <w:r>
        <w:rPr>
          <w:rFonts w:ascii="Helvetica" w:hAnsi="Helvetica" w:cs="Helvetica"/>
        </w:rPr>
        <w:t>Mean value of the wind speed from the South-West: 7.07 m/s</w:t>
      </w:r>
    </w:p>
    <w:p w:rsidR="004B0400" w:rsidRPr="004B0400" w:rsidRDefault="004B0400" w:rsidP="001B5525">
      <w:pPr>
        <w:pStyle w:val="BasicParagraph"/>
        <w:rPr>
          <w:rFonts w:ascii="Helvetica" w:hAnsi="Helvetica" w:cs="Helvetica" w:hint="eastAsia"/>
        </w:rPr>
      </w:pPr>
      <w:r>
        <w:rPr>
          <w:rFonts w:ascii="Helvetica" w:hAnsi="Helvetica" w:cs="Helvetica"/>
        </w:rPr>
        <w:t>(Mean value v</w:t>
      </w:r>
      <w:r>
        <w:rPr>
          <w:rFonts w:ascii="Helvetica" w:hAnsi="Helvetica" w:cs="Helvetica"/>
          <w:vertAlign w:val="subscript"/>
        </w:rPr>
        <w:t xml:space="preserve">max </w:t>
      </w:r>
      <w:r>
        <w:rPr>
          <w:rFonts w:ascii="Helvetica" w:hAnsi="Helvetica" w:cs="Helvetica"/>
        </w:rPr>
        <w:t xml:space="preserve">/ </w:t>
      </w:r>
      <w:r>
        <w:rPr>
          <w:rFonts w:ascii="Malgun Gothic" w:eastAsia="Malgun Gothic" w:hAnsi="Malgun Gothic" w:cs="Helvetica" w:hint="eastAsia"/>
        </w:rPr>
        <w:t>√</w:t>
      </w:r>
      <w:r>
        <w:rPr>
          <w:rFonts w:ascii="Helvetica" w:hAnsi="Helvetica" w:cs="Helvetica"/>
        </w:rPr>
        <w:t>2)</w:t>
      </w:r>
    </w:p>
    <w:p w:rsidR="00CF6C34" w:rsidRDefault="00CF6C34" w:rsidP="001B5525">
      <w:pPr>
        <w:pStyle w:val="BasicParagraph"/>
        <w:rPr>
          <w:rFonts w:ascii="Helvetica" w:hAnsi="Helvetica" w:cs="Helvetica" w:hint="eastAsia"/>
        </w:rPr>
      </w:pPr>
    </w:p>
    <w:p w:rsidR="004B0400" w:rsidRPr="004B0400" w:rsidRDefault="004B0400" w:rsidP="001B5525">
      <w:pPr>
        <w:pStyle w:val="BasicParagraph"/>
        <w:rPr>
          <w:rFonts w:ascii="Helvetica" w:hAnsi="Helvetica" w:cs="Helvetica" w:hint="eastAsia"/>
        </w:rPr>
      </w:pPr>
      <w:r>
        <w:rPr>
          <w:rFonts w:ascii="Helvetica" w:hAnsi="Helvetica" w:cs="Helvetica" w:hint="eastAsia"/>
        </w:rPr>
        <w:t xml:space="preserve">Area of one propeller: </w:t>
      </w:r>
      <w:r>
        <w:rPr>
          <w:rFonts w:ascii="Helvetica" w:hAnsi="Helvetica" w:cs="Helvetica"/>
        </w:rPr>
        <w:t>approximately 0.07 sqm</w:t>
      </w:r>
    </w:p>
    <w:p w:rsidR="004B0400" w:rsidRDefault="004B0400" w:rsidP="001B5525">
      <w:pPr>
        <w:pStyle w:val="BasicParagraph"/>
        <w:rPr>
          <w:rFonts w:ascii="Helvetica" w:hAnsi="Helvetica" w:cs="Helvetica" w:hint="eastAsia"/>
        </w:rPr>
      </w:pPr>
    </w:p>
    <w:p w:rsidR="004B0400" w:rsidRDefault="004B0400" w:rsidP="001B5525">
      <w:pPr>
        <w:pStyle w:val="BasicParagraph"/>
        <w:rPr>
          <w:rFonts w:ascii="Helvetica" w:hAnsi="Helvetica" w:cs="Helvetica"/>
        </w:rPr>
      </w:pPr>
      <w:r>
        <w:rPr>
          <w:rFonts w:ascii="Helvetica" w:hAnsi="Helvetica" w:cs="Helvetica"/>
        </w:rPr>
        <w:t>Wind generator efficiency: 30% (We calculated 25% as efficiency due to varying factors)</w:t>
      </w:r>
    </w:p>
    <w:p w:rsidR="004B0400" w:rsidRDefault="004B0400" w:rsidP="001B5525">
      <w:pPr>
        <w:pStyle w:val="BasicParagraph"/>
        <w:rPr>
          <w:rFonts w:ascii="Helvetica" w:hAnsi="Helvetica" w:cs="Helvetica" w:hint="eastAsia"/>
        </w:rPr>
      </w:pPr>
    </w:p>
    <w:p w:rsidR="004B0400" w:rsidRPr="004B0400" w:rsidRDefault="004B0400" w:rsidP="001B5525">
      <w:pPr>
        <w:pStyle w:val="BasicParagraph"/>
        <w:rPr>
          <w:rFonts w:ascii="Helvetica" w:hAnsi="Helvetica" w:cs="Helvetica" w:hint="eastAsia"/>
          <w:vertAlign w:val="superscript"/>
        </w:rPr>
      </w:pPr>
      <w:r>
        <w:rPr>
          <w:rFonts w:ascii="Helvetica" w:hAnsi="Helvetica" w:cs="Helvetica"/>
        </w:rPr>
        <w:t>E = 1/2</w:t>
      </w:r>
      <w:r>
        <w:rPr>
          <w:rFonts w:ascii="Helvetica" w:hAnsi="Helvetica" w:cs="Helvetica" w:hint="eastAsia"/>
        </w:rPr>
        <w:t xml:space="preserve"> x I x </w:t>
      </w:r>
      <w:r>
        <w:rPr>
          <w:rFonts w:ascii="Helvetica" w:hAnsi="Helvetica" w:cs="Helvetica"/>
        </w:rPr>
        <w:t>w</w:t>
      </w:r>
      <w:r>
        <w:rPr>
          <w:rFonts w:ascii="Helvetica" w:hAnsi="Helvetica" w:cs="Helvetica"/>
          <w:vertAlign w:val="superscript"/>
        </w:rPr>
        <w:t>2</w:t>
      </w:r>
      <w:r>
        <w:rPr>
          <w:rFonts w:ascii="Helvetica" w:hAnsi="Helvetica" w:cs="Helvetica"/>
        </w:rPr>
        <w:t xml:space="preserve"> = 1/2(I</w:t>
      </w:r>
      <w:r>
        <w:rPr>
          <w:rFonts w:ascii="Helvetica" w:hAnsi="Helvetica" w:cs="Helvetica"/>
          <w:vertAlign w:val="subscript"/>
        </w:rPr>
        <w:t xml:space="preserve">axis </w:t>
      </w:r>
      <w:r>
        <w:rPr>
          <w:rFonts w:ascii="Helvetica" w:hAnsi="Helvetica" w:cs="Helvetica"/>
        </w:rPr>
        <w:t>+ I</w:t>
      </w:r>
      <w:r>
        <w:rPr>
          <w:rFonts w:ascii="Helvetica" w:hAnsi="Helvetica" w:cs="Helvetica"/>
          <w:vertAlign w:val="subscript"/>
        </w:rPr>
        <w:t>rotating propeller</w:t>
      </w:r>
      <w:r>
        <w:rPr>
          <w:rFonts w:ascii="Helvetica" w:hAnsi="Helvetica" w:cs="Helvetica"/>
        </w:rPr>
        <w:t>) x w</w:t>
      </w:r>
      <w:r>
        <w:rPr>
          <w:rFonts w:ascii="Helvetica" w:hAnsi="Helvetica" w:cs="Helvetica"/>
          <w:vertAlign w:val="superscript"/>
        </w:rPr>
        <w:t>2</w:t>
      </w:r>
    </w:p>
    <w:p w:rsidR="004B0400" w:rsidRDefault="004B0400" w:rsidP="001B5525">
      <w:pPr>
        <w:pStyle w:val="BasicParagraph"/>
        <w:rPr>
          <w:rFonts w:ascii="Helvetica" w:hAnsi="Helvetica" w:cs="Helvetica"/>
          <w:vertAlign w:val="superscript"/>
        </w:rPr>
      </w:pPr>
    </w:p>
    <w:p w:rsidR="004B0400" w:rsidRDefault="004B0400" w:rsidP="004B0400">
      <w:pPr>
        <w:pStyle w:val="BasicParagraph"/>
        <w:rPr>
          <w:rFonts w:ascii="Helvetica" w:hAnsi="Helvetica" w:cs="Helvetica" w:hint="eastAsia"/>
        </w:rPr>
      </w:pPr>
      <w:r>
        <w:rPr>
          <w:rFonts w:ascii="Helvetica" w:hAnsi="Helvetica" w:cs="Helvetica" w:hint="eastAsia"/>
        </w:rPr>
        <w:t>At the primary and secondary boundaries</w:t>
      </w:r>
      <w:r>
        <w:rPr>
          <w:rFonts w:ascii="Helvetica" w:hAnsi="Helvetica" w:cs="Helvetica"/>
        </w:rPr>
        <w:t>,</w:t>
      </w:r>
      <w:r>
        <w:rPr>
          <w:rFonts w:ascii="Helvetica" w:hAnsi="Helvetica" w:cs="Helvetica" w:hint="eastAsia"/>
        </w:rPr>
        <w:t xml:space="preserve"> there are </w:t>
      </w:r>
      <w:r>
        <w:rPr>
          <w:rFonts w:ascii="Helvetica" w:hAnsi="Helvetica" w:cs="Helvetica"/>
        </w:rPr>
        <w:t>15 tunnels and 8 tunnels respectively.</w:t>
      </w:r>
    </w:p>
    <w:p w:rsidR="004B0400" w:rsidRDefault="004B0400" w:rsidP="004B0400">
      <w:pPr>
        <w:pStyle w:val="BasicParagraph"/>
        <w:rPr>
          <w:rFonts w:ascii="Helvetica" w:hAnsi="Helvetica" w:cs="Helvetica"/>
        </w:rPr>
      </w:pPr>
    </w:p>
    <w:p w:rsidR="004B0400" w:rsidRDefault="004B0400" w:rsidP="004B0400">
      <w:pPr>
        <w:pStyle w:val="BasicParagraph"/>
        <w:rPr>
          <w:rFonts w:ascii="Helvetica" w:hAnsi="Helvetica" w:cs="Helvetica"/>
        </w:rPr>
      </w:pPr>
      <w:r>
        <w:rPr>
          <w:rFonts w:ascii="Helvetica" w:hAnsi="Helvetica" w:cs="Helvetica"/>
        </w:rPr>
        <w:t>Tunnels facing the North: 5</w:t>
      </w:r>
    </w:p>
    <w:p w:rsidR="004B0400" w:rsidRDefault="004B0400" w:rsidP="004B0400">
      <w:pPr>
        <w:pStyle w:val="BasicParagraph"/>
        <w:rPr>
          <w:rFonts w:ascii="Helvetica" w:hAnsi="Helvetica" w:cs="Helvetica"/>
        </w:rPr>
      </w:pPr>
      <w:r>
        <w:rPr>
          <w:rFonts w:ascii="Helvetica" w:hAnsi="Helvetica" w:cs="Helvetica"/>
        </w:rPr>
        <w:t>Tunnels facing the West: 16</w:t>
      </w:r>
    </w:p>
    <w:p w:rsidR="004B0400" w:rsidRDefault="004B0400" w:rsidP="004B0400">
      <w:pPr>
        <w:pStyle w:val="BasicParagraph"/>
        <w:rPr>
          <w:rFonts w:ascii="Helvetica" w:hAnsi="Helvetica" w:cs="Helvetica"/>
        </w:rPr>
      </w:pPr>
      <w:r>
        <w:rPr>
          <w:rFonts w:ascii="Helvetica" w:hAnsi="Helvetica" w:cs="Helvetica"/>
        </w:rPr>
        <w:t>Tunnels facing the South-West: 3</w:t>
      </w:r>
    </w:p>
    <w:p w:rsidR="004B0400" w:rsidRDefault="004B0400" w:rsidP="004B0400">
      <w:pPr>
        <w:pStyle w:val="BasicParagraph"/>
        <w:rPr>
          <w:rFonts w:ascii="Helvetica" w:hAnsi="Helvetica" w:cs="Helvetica"/>
        </w:rPr>
      </w:pPr>
    </w:p>
    <w:p w:rsidR="004B0400" w:rsidRDefault="004B0400" w:rsidP="004B0400">
      <w:pPr>
        <w:pStyle w:val="BasicParagraph"/>
        <w:rPr>
          <w:rFonts w:ascii="Helvetica" w:hAnsi="Helvetica" w:cs="Helvetica"/>
        </w:rPr>
      </w:pPr>
      <w:r>
        <w:rPr>
          <w:rFonts w:ascii="Helvetica" w:hAnsi="Helvetica" w:cs="Helvetica"/>
        </w:rPr>
        <w:t>North: 33.277 x 25% x N</w:t>
      </w:r>
      <w:r>
        <w:rPr>
          <w:rFonts w:ascii="Helvetica" w:hAnsi="Helvetica" w:cs="Helvetica"/>
          <w:vertAlign w:val="subscript"/>
        </w:rPr>
        <w:t>n</w:t>
      </w:r>
      <w:r>
        <w:rPr>
          <w:rFonts w:ascii="Helvetica" w:hAnsi="Helvetica" w:cs="Helvetica"/>
        </w:rPr>
        <w:t xml:space="preserve"> = 25.8 kW</w:t>
      </w:r>
    </w:p>
    <w:p w:rsidR="004B0400" w:rsidRDefault="004B0400" w:rsidP="004B0400">
      <w:pPr>
        <w:pStyle w:val="BasicParagraph"/>
        <w:rPr>
          <w:rFonts w:ascii="Helvetica" w:hAnsi="Helvetica" w:cs="Helvetica"/>
        </w:rPr>
      </w:pPr>
      <w:r>
        <w:rPr>
          <w:rFonts w:ascii="Helvetica" w:hAnsi="Helvetica" w:cs="Helvetica"/>
        </w:rPr>
        <w:t>West: 62.029 x 25% x N</w:t>
      </w:r>
      <w:r>
        <w:rPr>
          <w:rFonts w:ascii="Helvetica" w:hAnsi="Helvetica" w:cs="Helvetica"/>
          <w:vertAlign w:val="subscript"/>
        </w:rPr>
        <w:t>w</w:t>
      </w:r>
      <w:r>
        <w:rPr>
          <w:rFonts w:ascii="Helvetica" w:hAnsi="Helvetica" w:cs="Helvetica"/>
        </w:rPr>
        <w:t xml:space="preserve"> = 219.5 kW</w:t>
      </w:r>
    </w:p>
    <w:p w:rsidR="004B0400" w:rsidRDefault="004B0400" w:rsidP="004B0400">
      <w:pPr>
        <w:pStyle w:val="BasicParagraph"/>
        <w:rPr>
          <w:rFonts w:ascii="Helvetica" w:hAnsi="Helvetica" w:cs="Helvetica"/>
        </w:rPr>
      </w:pPr>
      <w:r>
        <w:rPr>
          <w:rFonts w:ascii="Helvetica" w:hAnsi="Helvetica" w:cs="Helvetica"/>
        </w:rPr>
        <w:t>South West: 15.5 x 25% x N</w:t>
      </w:r>
      <w:r>
        <w:rPr>
          <w:rFonts w:ascii="Helvetica" w:hAnsi="Helvetica" w:cs="Helvetica"/>
          <w:vertAlign w:val="subscript"/>
        </w:rPr>
        <w:t>sw</w:t>
      </w:r>
      <w:r>
        <w:rPr>
          <w:rFonts w:ascii="Helvetica" w:hAnsi="Helvetica" w:cs="Helvetica"/>
        </w:rPr>
        <w:t xml:space="preserve"> = 11 kW</w:t>
      </w:r>
    </w:p>
    <w:p w:rsidR="004B0400" w:rsidRDefault="004B0400" w:rsidP="004B0400">
      <w:pPr>
        <w:pStyle w:val="BasicParagraph"/>
        <w:rPr>
          <w:rFonts w:ascii="Helvetica" w:hAnsi="Helvetica" w:cs="Helvetica"/>
        </w:rPr>
      </w:pPr>
    </w:p>
    <w:p w:rsidR="004B0400" w:rsidRDefault="004B0400" w:rsidP="004B0400">
      <w:pPr>
        <w:pStyle w:val="BasicParagraph"/>
        <w:rPr>
          <w:rFonts w:ascii="Helvetica" w:hAnsi="Helvetica" w:cs="Helvetica"/>
        </w:rPr>
      </w:pPr>
      <w:r>
        <w:rPr>
          <w:rFonts w:ascii="Helvetica" w:hAnsi="Helvetica" w:cs="Helvetica"/>
        </w:rPr>
        <w:t>Total generating value = 1182 Mwh</w:t>
      </w:r>
    </w:p>
    <w:p w:rsidR="004B0400" w:rsidRDefault="004B0400" w:rsidP="004B0400">
      <w:pPr>
        <w:pStyle w:val="BasicParagraph"/>
        <w:rPr>
          <w:rFonts w:ascii="Helvetica" w:hAnsi="Helvetica" w:cs="Helvetica"/>
        </w:rPr>
      </w:pPr>
      <w:r>
        <w:rPr>
          <w:rFonts w:ascii="Helvetica" w:hAnsi="Helvetica" w:cs="Helvetica"/>
        </w:rPr>
        <w:t>1182 x 81.72% (rate of propeller operation) = 960 Mwh approximately.</w:t>
      </w:r>
    </w:p>
    <w:p w:rsidR="004B0400" w:rsidRDefault="004B0400" w:rsidP="00AB66E4">
      <w:pPr>
        <w:pStyle w:val="BasicParagraph"/>
        <w:rPr>
          <w:rFonts w:ascii="Helvetica" w:hAnsi="Helvetica" w:cs="Helvetica"/>
        </w:rPr>
      </w:pPr>
    </w:p>
    <w:p w:rsidR="007029FA" w:rsidRPr="004B0400" w:rsidRDefault="007029FA" w:rsidP="00AB66E4">
      <w:pPr>
        <w:pStyle w:val="BasicParagraph"/>
        <w:rPr>
          <w:rFonts w:ascii="Helvetica" w:hAnsi="Helvetica" w:cs="Helvetica" w:hint="eastAsia"/>
        </w:rPr>
      </w:pPr>
    </w:p>
    <w:p w:rsidR="00166429" w:rsidRDefault="00AB66E4" w:rsidP="00AB66E4">
      <w:pPr>
        <w:pStyle w:val="BasicParagraph"/>
        <w:rPr>
          <w:rFonts w:ascii="Helvetica" w:hAnsi="Helvetica" w:cs="Helvetica"/>
        </w:rPr>
      </w:pPr>
      <w:r w:rsidRPr="00166429">
        <w:rPr>
          <w:rFonts w:ascii="Helvetica" w:hAnsi="Helvetica" w:cs="Helvetica"/>
        </w:rPr>
        <w:t xml:space="preserve">Along with the wind tunnels, energy generating tiles cover the new landscape which have been developed by ‘Pavegen’. </w:t>
      </w:r>
    </w:p>
    <w:p w:rsidR="001C2165" w:rsidRPr="007029FA" w:rsidRDefault="001C2165" w:rsidP="00AB66E4">
      <w:pPr>
        <w:pStyle w:val="BasicParagraph"/>
        <w:rPr>
          <w:rFonts w:ascii="Helvetica" w:hAnsi="Helvetica" w:cs="Helvetica"/>
        </w:rPr>
      </w:pPr>
    </w:p>
    <w:p w:rsidR="00166429" w:rsidRDefault="00AB66E4" w:rsidP="001C2165">
      <w:pPr>
        <w:pStyle w:val="BasicParagraph"/>
        <w:rPr>
          <w:rFonts w:ascii="Helvetica" w:hAnsi="Helvetica" w:cs="Helvetica"/>
        </w:rPr>
      </w:pPr>
      <w:r w:rsidRPr="00166429">
        <w:rPr>
          <w:rFonts w:ascii="Helvetica" w:hAnsi="Helvetica" w:cs="Helvetica"/>
        </w:rPr>
        <w:t xml:space="preserve">Approximately 18,325 and 14,831 tiles can be installed at the primary and secondary sites respectively. They can create light or store energy with batteries. Each tile utilizes kinetic energy from the footsteps of people. Each step generates 7 watts. </w:t>
      </w:r>
    </w:p>
    <w:p w:rsidR="007029FA" w:rsidRDefault="007029FA" w:rsidP="001C2165">
      <w:pPr>
        <w:pStyle w:val="BasicParagraph"/>
        <w:rPr>
          <w:rFonts w:ascii="Helvetica" w:hAnsi="Helvetica" w:cs="Helvetica"/>
        </w:rPr>
      </w:pPr>
    </w:p>
    <w:p w:rsidR="007029FA" w:rsidRDefault="007029FA" w:rsidP="001C2165">
      <w:pPr>
        <w:pStyle w:val="BasicParagraph"/>
        <w:rPr>
          <w:rFonts w:ascii="Helvetica" w:hAnsi="Helvetica" w:cs="Helvetica" w:hint="eastAsia"/>
        </w:rPr>
      </w:pPr>
      <w:r>
        <w:rPr>
          <w:rFonts w:ascii="Helvetica" w:hAnsi="Helvetica" w:cs="Helvetica"/>
        </w:rPr>
        <w:t>7 watts x (18,325 + 14,831) = 232 kW approximately</w:t>
      </w:r>
    </w:p>
    <w:p w:rsidR="001C2165" w:rsidRPr="001C7660" w:rsidRDefault="00297911" w:rsidP="001C2165">
      <w:pPr>
        <w:pStyle w:val="BasicParagraph"/>
        <w:rPr>
          <w:rFonts w:ascii="Helvetica" w:hAnsi="Helvetica" w:cs="Helvetica"/>
          <w:sz w:val="12"/>
          <w:szCs w:val="12"/>
        </w:rPr>
      </w:pPr>
      <w:r w:rsidRPr="001C7660">
        <w:rPr>
          <w:rFonts w:ascii="Helvetica" w:hAnsi="Helvetica" w:cs="Helvetica" w:hint="eastAsia"/>
          <w:sz w:val="12"/>
          <w:szCs w:val="12"/>
        </w:rPr>
        <w:t>(</w:t>
      </w:r>
      <w:r w:rsidRPr="001C7660">
        <w:rPr>
          <w:rFonts w:ascii="Helvetica" w:hAnsi="Helvetica" w:cs="Helvetica"/>
          <w:sz w:val="12"/>
          <w:szCs w:val="12"/>
        </w:rPr>
        <w:t xml:space="preserve">Energy </w:t>
      </w:r>
      <w:r w:rsidRPr="001C7660">
        <w:rPr>
          <w:rFonts w:ascii="Helvetica" w:hAnsi="Helvetica" w:cs="Helvetica" w:hint="eastAsia"/>
          <w:sz w:val="12"/>
          <w:szCs w:val="12"/>
        </w:rPr>
        <w:t xml:space="preserve">Engineering consulted by Mechanical </w:t>
      </w:r>
      <w:r w:rsidRPr="001C7660">
        <w:rPr>
          <w:rFonts w:ascii="Helvetica" w:hAnsi="Helvetica" w:cs="Helvetica"/>
          <w:sz w:val="12"/>
          <w:szCs w:val="12"/>
        </w:rPr>
        <w:t>Engineer Mr. Im)</w:t>
      </w:r>
      <w:bookmarkStart w:id="0" w:name="_GoBack"/>
      <w:bookmarkEnd w:id="0"/>
    </w:p>
    <w:p w:rsidR="00AB2941" w:rsidRDefault="00AB2941" w:rsidP="00AB66E4">
      <w:pPr>
        <w:rPr>
          <w:rFonts w:ascii="Helvetica" w:hAnsi="Helvetica" w:cs="Helvetica"/>
          <w:sz w:val="24"/>
          <w:szCs w:val="24"/>
        </w:rPr>
      </w:pPr>
    </w:p>
    <w:p w:rsidR="00AB2941" w:rsidRDefault="00AB2941" w:rsidP="00AB2941">
      <w:pPr>
        <w:pStyle w:val="BasicParagraph"/>
        <w:rPr>
          <w:rFonts w:ascii="Helvetica" w:hAnsi="Helvetica" w:cs="Helvetica"/>
          <w:b/>
          <w:bCs/>
        </w:rPr>
      </w:pPr>
      <w:r>
        <w:rPr>
          <w:rFonts w:ascii="Helvetica" w:hAnsi="Helvetica" w:cs="Helvetica"/>
          <w:b/>
          <w:bCs/>
        </w:rPr>
        <w:t xml:space="preserve">Environment Impact Statement </w:t>
      </w:r>
    </w:p>
    <w:p w:rsidR="009032E3" w:rsidRDefault="009032E3" w:rsidP="009032E3">
      <w:pPr>
        <w:rPr>
          <w:sz w:val="24"/>
          <w:szCs w:val="24"/>
        </w:rPr>
      </w:pPr>
    </w:p>
    <w:p w:rsidR="0088423E" w:rsidRDefault="0088423E" w:rsidP="009032E3">
      <w:pPr>
        <w:rPr>
          <w:sz w:val="24"/>
          <w:szCs w:val="24"/>
        </w:rPr>
      </w:pPr>
      <w:r>
        <w:rPr>
          <w:sz w:val="24"/>
          <w:szCs w:val="24"/>
        </w:rPr>
        <w:t>‘Wind Blossom’ affects essentially two parts of the environment; physical and psychological.</w:t>
      </w:r>
    </w:p>
    <w:p w:rsidR="0088423E" w:rsidRDefault="0088423E" w:rsidP="009032E3">
      <w:pPr>
        <w:rPr>
          <w:sz w:val="24"/>
          <w:szCs w:val="24"/>
        </w:rPr>
      </w:pPr>
      <w:r>
        <w:rPr>
          <w:sz w:val="24"/>
          <w:szCs w:val="24"/>
        </w:rPr>
        <w:t xml:space="preserve">The </w:t>
      </w:r>
      <w:r w:rsidR="0060774C">
        <w:rPr>
          <w:sz w:val="24"/>
          <w:szCs w:val="24"/>
        </w:rPr>
        <w:t xml:space="preserve">new </w:t>
      </w:r>
      <w:r>
        <w:rPr>
          <w:sz w:val="24"/>
          <w:szCs w:val="24"/>
        </w:rPr>
        <w:t xml:space="preserve">undulated landscape </w:t>
      </w:r>
      <w:r w:rsidR="0060774C">
        <w:rPr>
          <w:sz w:val="24"/>
          <w:szCs w:val="24"/>
        </w:rPr>
        <w:t>expands and connects different green public space</w:t>
      </w:r>
      <w:r w:rsidR="009032E3">
        <w:rPr>
          <w:sz w:val="24"/>
          <w:szCs w:val="24"/>
        </w:rPr>
        <w:t xml:space="preserve"> as it </w:t>
      </w:r>
      <w:r>
        <w:rPr>
          <w:sz w:val="24"/>
          <w:szCs w:val="24"/>
        </w:rPr>
        <w:t>defines</w:t>
      </w:r>
      <w:r w:rsidR="009032E3">
        <w:rPr>
          <w:sz w:val="24"/>
          <w:szCs w:val="24"/>
        </w:rPr>
        <w:t xml:space="preserve"> different programs such as gardening, urban farming and green terraces. </w:t>
      </w:r>
      <w:r>
        <w:rPr>
          <w:sz w:val="24"/>
          <w:szCs w:val="24"/>
        </w:rPr>
        <w:t>These various public outdoor programs provide inclusive, breathing and social space for people.  In the urban perspective, the large three-dimensional park supports stronger social connection and interaction between people. Also, wind and kinetic energy is inte</w:t>
      </w:r>
      <w:r w:rsidR="001C7660">
        <w:rPr>
          <w:sz w:val="24"/>
          <w:szCs w:val="24"/>
        </w:rPr>
        <w:t>grated into artistic and lively space which would educate, inspire and interact with humans.</w:t>
      </w:r>
    </w:p>
    <w:p w:rsidR="009032E3" w:rsidRDefault="0088423E" w:rsidP="001C7660">
      <w:pPr>
        <w:rPr>
          <w:sz w:val="24"/>
          <w:szCs w:val="24"/>
        </w:rPr>
      </w:pPr>
      <w:r>
        <w:rPr>
          <w:sz w:val="24"/>
          <w:szCs w:val="24"/>
        </w:rPr>
        <w:t>Furthermore, the new landscape</w:t>
      </w:r>
      <w:r w:rsidR="0060774C">
        <w:rPr>
          <w:sz w:val="24"/>
          <w:szCs w:val="24"/>
        </w:rPr>
        <w:t xml:space="preserve"> recovers the separation of natural contexts and </w:t>
      </w:r>
      <w:r>
        <w:rPr>
          <w:sz w:val="24"/>
          <w:szCs w:val="24"/>
        </w:rPr>
        <w:t>supports</w:t>
      </w:r>
      <w:r w:rsidR="0060774C">
        <w:rPr>
          <w:sz w:val="24"/>
          <w:szCs w:val="24"/>
        </w:rPr>
        <w:t xml:space="preserve"> habitats to </w:t>
      </w:r>
      <w:r w:rsidR="006C4EEF">
        <w:rPr>
          <w:sz w:val="24"/>
          <w:szCs w:val="24"/>
        </w:rPr>
        <w:t>flora and fauna.</w:t>
      </w:r>
      <w:r w:rsidR="009032E3">
        <w:rPr>
          <w:sz w:val="24"/>
          <w:szCs w:val="24"/>
        </w:rPr>
        <w:t xml:space="preserve"> </w:t>
      </w:r>
      <w:r>
        <w:rPr>
          <w:sz w:val="24"/>
          <w:szCs w:val="24"/>
        </w:rPr>
        <w:t>Consequently</w:t>
      </w:r>
      <w:r w:rsidR="009032E3">
        <w:rPr>
          <w:sz w:val="24"/>
          <w:szCs w:val="24"/>
        </w:rPr>
        <w:t>, rather than constructing large infrastructure</w:t>
      </w:r>
      <w:r>
        <w:rPr>
          <w:sz w:val="24"/>
          <w:szCs w:val="24"/>
        </w:rPr>
        <w:t xml:space="preserve"> which may disrupt the natural conditions</w:t>
      </w:r>
      <w:r w:rsidR="009032E3">
        <w:rPr>
          <w:sz w:val="24"/>
          <w:szCs w:val="24"/>
        </w:rPr>
        <w:t xml:space="preserve">, the new landscape minimizes the artificial and mechanical </w:t>
      </w:r>
      <w:r>
        <w:rPr>
          <w:sz w:val="24"/>
          <w:szCs w:val="24"/>
        </w:rPr>
        <w:t>approaches</w:t>
      </w:r>
      <w:r w:rsidR="009032E3">
        <w:rPr>
          <w:sz w:val="24"/>
          <w:szCs w:val="24"/>
        </w:rPr>
        <w:t xml:space="preserve"> open to the natural environment.</w:t>
      </w:r>
      <w:r>
        <w:rPr>
          <w:sz w:val="24"/>
          <w:szCs w:val="24"/>
        </w:rPr>
        <w:t xml:space="preserve"> </w:t>
      </w:r>
    </w:p>
    <w:sectPr w:rsidR="009032E3" w:rsidSect="00134AEF">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59" w:rsidRDefault="00BF1159" w:rsidP="00166429">
      <w:pPr>
        <w:spacing w:after="0" w:line="240" w:lineRule="auto"/>
      </w:pPr>
      <w:r>
        <w:separator/>
      </w:r>
    </w:p>
  </w:endnote>
  <w:endnote w:type="continuationSeparator" w:id="0">
    <w:p w:rsidR="00BF1159" w:rsidRDefault="00BF1159" w:rsidP="0016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59" w:rsidRDefault="00BF1159" w:rsidP="00166429">
      <w:pPr>
        <w:spacing w:after="0" w:line="240" w:lineRule="auto"/>
      </w:pPr>
      <w:r>
        <w:separator/>
      </w:r>
    </w:p>
  </w:footnote>
  <w:footnote w:type="continuationSeparator" w:id="0">
    <w:p w:rsidR="00BF1159" w:rsidRDefault="00BF1159" w:rsidP="00166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E4"/>
    <w:rsid w:val="0004402F"/>
    <w:rsid w:val="00071FFA"/>
    <w:rsid w:val="00166429"/>
    <w:rsid w:val="001B5525"/>
    <w:rsid w:val="001C2165"/>
    <w:rsid w:val="001C7660"/>
    <w:rsid w:val="00294401"/>
    <w:rsid w:val="00297911"/>
    <w:rsid w:val="002D57AF"/>
    <w:rsid w:val="003C3D9D"/>
    <w:rsid w:val="00416BB9"/>
    <w:rsid w:val="004B0400"/>
    <w:rsid w:val="005601C6"/>
    <w:rsid w:val="0060774C"/>
    <w:rsid w:val="00635BC2"/>
    <w:rsid w:val="006C4EEF"/>
    <w:rsid w:val="007029FA"/>
    <w:rsid w:val="0088423E"/>
    <w:rsid w:val="008B25DB"/>
    <w:rsid w:val="009032E3"/>
    <w:rsid w:val="00943110"/>
    <w:rsid w:val="00A92DD3"/>
    <w:rsid w:val="00AB2941"/>
    <w:rsid w:val="00AB66E4"/>
    <w:rsid w:val="00B73AC3"/>
    <w:rsid w:val="00BA4D57"/>
    <w:rsid w:val="00BF1159"/>
    <w:rsid w:val="00CF6C34"/>
    <w:rsid w:val="00E01F9E"/>
    <w:rsid w:val="00E1741C"/>
    <w:rsid w:val="00E60A3F"/>
    <w:rsid w:val="00F9544E"/>
    <w:rsid w:val="00FE6A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28E2"/>
  <w15:chartTrackingRefBased/>
  <w15:docId w15:val="{9B7DC2D4-58DC-416C-825F-EE48C2D6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uiPriority w:val="99"/>
    <w:rsid w:val="00AB66E4"/>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AB66E4"/>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styleId="a3">
    <w:name w:val="header"/>
    <w:basedOn w:val="a"/>
    <w:link w:val="Char"/>
    <w:uiPriority w:val="99"/>
    <w:unhideWhenUsed/>
    <w:rsid w:val="00166429"/>
    <w:pPr>
      <w:tabs>
        <w:tab w:val="center" w:pos="4680"/>
        <w:tab w:val="right" w:pos="9360"/>
      </w:tabs>
      <w:snapToGrid w:val="0"/>
    </w:pPr>
  </w:style>
  <w:style w:type="character" w:customStyle="1" w:styleId="Char">
    <w:name w:val="머리글 Char"/>
    <w:basedOn w:val="a0"/>
    <w:link w:val="a3"/>
    <w:uiPriority w:val="99"/>
    <w:rsid w:val="00166429"/>
  </w:style>
  <w:style w:type="paragraph" w:styleId="a4">
    <w:name w:val="footer"/>
    <w:basedOn w:val="a"/>
    <w:link w:val="Char0"/>
    <w:uiPriority w:val="99"/>
    <w:unhideWhenUsed/>
    <w:rsid w:val="00166429"/>
    <w:pPr>
      <w:tabs>
        <w:tab w:val="center" w:pos="4680"/>
        <w:tab w:val="right" w:pos="9360"/>
      </w:tabs>
      <w:snapToGrid w:val="0"/>
    </w:pPr>
  </w:style>
  <w:style w:type="character" w:customStyle="1" w:styleId="Char0">
    <w:name w:val="바닥글 Char"/>
    <w:basedOn w:val="a0"/>
    <w:link w:val="a4"/>
    <w:uiPriority w:val="99"/>
    <w:rsid w:val="0016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0090-0544-40BF-877C-A180D29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827</Words>
  <Characters>4719</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duke_ace@naver.com</dc:creator>
  <cp:keywords/>
  <dc:description/>
  <cp:lastModifiedBy>duke_ace@naver.com</cp:lastModifiedBy>
  <cp:revision>13</cp:revision>
  <dcterms:created xsi:type="dcterms:W3CDTF">2018-05-06T09:13:00Z</dcterms:created>
  <dcterms:modified xsi:type="dcterms:W3CDTF">2018-05-06T15:26:00Z</dcterms:modified>
</cp:coreProperties>
</file>