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58E" w:rsidRPr="00993891" w:rsidRDefault="00993891" w:rsidP="006333AE">
      <w:pPr>
        <w:pStyle w:val="Title"/>
        <w:jc w:val="both"/>
        <w:rPr>
          <w:rFonts w:ascii="Cambria" w:hAnsi="Cambria"/>
          <w:lang w:val="en-ID"/>
        </w:rPr>
      </w:pPr>
      <w:r w:rsidRPr="00993891">
        <w:rPr>
          <w:rFonts w:ascii="Cambria" w:hAnsi="Cambria"/>
          <w:lang w:val="en-ID"/>
        </w:rPr>
        <w:t>PLUME</w:t>
      </w:r>
    </w:p>
    <w:p w:rsidR="00993891" w:rsidRPr="00993891" w:rsidRDefault="00993891" w:rsidP="006333AE">
      <w:pPr>
        <w:jc w:val="both"/>
        <w:rPr>
          <w:rFonts w:ascii="Cambria" w:hAnsi="Cambria"/>
          <w:lang w:val="en-ID"/>
        </w:rPr>
      </w:pPr>
    </w:p>
    <w:p w:rsidR="00993891" w:rsidRPr="00722517" w:rsidRDefault="00993891" w:rsidP="006333AE">
      <w:pPr>
        <w:jc w:val="both"/>
        <w:rPr>
          <w:rFonts w:ascii="Cambria" w:hAnsi="Cambria"/>
          <w:sz w:val="24"/>
          <w:lang w:val="en-ID"/>
        </w:rPr>
      </w:pPr>
      <w:r w:rsidRPr="00722517">
        <w:rPr>
          <w:rFonts w:ascii="Cambria" w:hAnsi="Cambria"/>
          <w:sz w:val="24"/>
          <w:lang w:val="en-ID"/>
        </w:rPr>
        <w:t xml:space="preserve">In the Dreamtime, the Great Ancestor Creator Spirit Bundjil brought the gift of Fire to Mankind. Teachings of the Creator of the Kulin have been passed down to </w:t>
      </w:r>
      <w:r w:rsidR="00950E2C">
        <w:rPr>
          <w:rFonts w:ascii="Cambria" w:hAnsi="Cambria"/>
          <w:sz w:val="24"/>
          <w:lang w:val="en-ID"/>
        </w:rPr>
        <w:t>Woman</w:t>
      </w:r>
      <w:r w:rsidRPr="00722517">
        <w:rPr>
          <w:rFonts w:ascii="Cambria" w:hAnsi="Cambria"/>
          <w:sz w:val="24"/>
          <w:lang w:val="en-ID"/>
        </w:rPr>
        <w:t xml:space="preserve"> and </w:t>
      </w:r>
      <w:r w:rsidR="00950E2C">
        <w:rPr>
          <w:rFonts w:ascii="Cambria" w:hAnsi="Cambria"/>
          <w:sz w:val="24"/>
          <w:lang w:val="en-ID"/>
        </w:rPr>
        <w:t>M</w:t>
      </w:r>
      <w:r w:rsidRPr="00722517">
        <w:rPr>
          <w:rFonts w:ascii="Cambria" w:hAnsi="Cambria"/>
          <w:sz w:val="24"/>
          <w:lang w:val="en-ID"/>
        </w:rPr>
        <w:t>an</w:t>
      </w:r>
      <w:r w:rsidR="00950E2C">
        <w:rPr>
          <w:rFonts w:ascii="Cambria" w:hAnsi="Cambria"/>
          <w:sz w:val="24"/>
          <w:lang w:val="en-ID"/>
        </w:rPr>
        <w:t>,</w:t>
      </w:r>
      <w:r w:rsidRPr="00722517">
        <w:rPr>
          <w:rFonts w:ascii="Cambria" w:hAnsi="Cambria"/>
          <w:sz w:val="24"/>
          <w:lang w:val="en-ID"/>
        </w:rPr>
        <w:t xml:space="preserve"> through the generations</w:t>
      </w:r>
      <w:r w:rsidR="00950E2C">
        <w:rPr>
          <w:rFonts w:ascii="Cambria" w:hAnsi="Cambria"/>
          <w:sz w:val="24"/>
          <w:lang w:val="en-ID"/>
        </w:rPr>
        <w:t>,</w:t>
      </w:r>
      <w:r w:rsidRPr="00722517">
        <w:rPr>
          <w:rFonts w:ascii="Cambria" w:hAnsi="Cambria"/>
          <w:sz w:val="24"/>
          <w:lang w:val="en-ID"/>
        </w:rPr>
        <w:t xml:space="preserve"> and in th</w:t>
      </w:r>
      <w:r w:rsidR="00970E30" w:rsidRPr="00722517">
        <w:rPr>
          <w:rFonts w:ascii="Cambria" w:hAnsi="Cambria"/>
          <w:sz w:val="24"/>
          <w:lang w:val="en-ID"/>
        </w:rPr>
        <w:t>is</w:t>
      </w:r>
      <w:r w:rsidRPr="00722517">
        <w:rPr>
          <w:rFonts w:ascii="Cambria" w:hAnsi="Cambria"/>
          <w:sz w:val="24"/>
          <w:lang w:val="en-ID"/>
        </w:rPr>
        <w:t xml:space="preserve"> Age of Innovations we </w:t>
      </w:r>
      <w:r w:rsidR="00E94561" w:rsidRPr="00722517">
        <w:rPr>
          <w:rFonts w:ascii="Cambria" w:hAnsi="Cambria"/>
          <w:sz w:val="24"/>
          <w:lang w:val="en-ID"/>
        </w:rPr>
        <w:t xml:space="preserve">pay respect to </w:t>
      </w:r>
      <w:r w:rsidRPr="00722517">
        <w:rPr>
          <w:rFonts w:ascii="Cambria" w:hAnsi="Cambria"/>
          <w:sz w:val="24"/>
          <w:lang w:val="en-ID"/>
        </w:rPr>
        <w:t>our Aboriginal culture through</w:t>
      </w:r>
      <w:r w:rsidR="00E94561" w:rsidRPr="00722517">
        <w:rPr>
          <w:rFonts w:ascii="Cambria" w:hAnsi="Cambria"/>
          <w:sz w:val="24"/>
          <w:lang w:val="en-ID"/>
        </w:rPr>
        <w:t xml:space="preserve"> the</w:t>
      </w:r>
      <w:r w:rsidRPr="00722517">
        <w:rPr>
          <w:rFonts w:ascii="Cambria" w:hAnsi="Cambria"/>
          <w:sz w:val="24"/>
          <w:lang w:val="en-ID"/>
        </w:rPr>
        <w:t xml:space="preserve"> </w:t>
      </w:r>
      <w:r w:rsidR="009D2C66">
        <w:rPr>
          <w:rFonts w:ascii="Cambria" w:hAnsi="Cambria"/>
          <w:sz w:val="24"/>
          <w:lang w:val="en-ID"/>
        </w:rPr>
        <w:t>PLUME</w:t>
      </w:r>
      <w:r w:rsidR="00E94561" w:rsidRPr="00722517">
        <w:rPr>
          <w:rFonts w:ascii="Cambria" w:hAnsi="Cambria"/>
          <w:sz w:val="24"/>
          <w:lang w:val="en-ID"/>
        </w:rPr>
        <w:t xml:space="preserve"> Monoliths </w:t>
      </w:r>
      <w:r w:rsidRPr="00722517">
        <w:rPr>
          <w:rFonts w:ascii="Cambria" w:hAnsi="Cambria"/>
          <w:sz w:val="24"/>
          <w:lang w:val="en-ID"/>
        </w:rPr>
        <w:t>of Wing and Fire.</w:t>
      </w:r>
    </w:p>
    <w:p w:rsidR="00E94561" w:rsidRPr="00722517" w:rsidRDefault="008A49F6" w:rsidP="006333AE">
      <w:pPr>
        <w:jc w:val="both"/>
        <w:rPr>
          <w:rFonts w:ascii="Cambria" w:hAnsi="Cambria"/>
          <w:sz w:val="24"/>
          <w:lang w:val="en-ID"/>
        </w:rPr>
      </w:pPr>
      <w:r w:rsidRPr="00722517">
        <w:rPr>
          <w:rFonts w:ascii="Cambria" w:hAnsi="Cambria"/>
          <w:sz w:val="24"/>
          <w:lang w:val="en-ID"/>
        </w:rPr>
        <w:t>Overlooking the W</w:t>
      </w:r>
      <w:r w:rsidR="00A87940" w:rsidRPr="00722517">
        <w:rPr>
          <w:rFonts w:ascii="Cambria" w:hAnsi="Cambria"/>
          <w:sz w:val="24"/>
          <w:lang w:val="en-ID"/>
        </w:rPr>
        <w:t xml:space="preserve">ater, </w:t>
      </w:r>
      <w:r w:rsidR="00E91E3F" w:rsidRPr="00722517">
        <w:rPr>
          <w:rFonts w:ascii="Cambria" w:hAnsi="Cambria"/>
          <w:sz w:val="24"/>
          <w:lang w:val="en-ID"/>
        </w:rPr>
        <w:t>anticipating</w:t>
      </w:r>
      <w:r w:rsidR="00A87940" w:rsidRPr="00722517">
        <w:rPr>
          <w:rFonts w:ascii="Cambria" w:hAnsi="Cambria"/>
          <w:sz w:val="24"/>
          <w:lang w:val="en-ID"/>
        </w:rPr>
        <w:t xml:space="preserve"> the rising </w:t>
      </w:r>
      <w:r w:rsidRPr="00722517">
        <w:rPr>
          <w:rFonts w:ascii="Cambria" w:hAnsi="Cambria"/>
          <w:sz w:val="24"/>
          <w:lang w:val="en-ID"/>
        </w:rPr>
        <w:t>S</w:t>
      </w:r>
      <w:r w:rsidR="00A87940" w:rsidRPr="00722517">
        <w:rPr>
          <w:rFonts w:ascii="Cambria" w:hAnsi="Cambria"/>
          <w:sz w:val="24"/>
          <w:lang w:val="en-ID"/>
        </w:rPr>
        <w:t>un, are t</w:t>
      </w:r>
      <w:r w:rsidR="004C413B">
        <w:rPr>
          <w:rFonts w:ascii="Cambria" w:hAnsi="Cambria"/>
          <w:sz w:val="24"/>
          <w:lang w:val="en-ID"/>
        </w:rPr>
        <w:t>alismans of L</w:t>
      </w:r>
      <w:r w:rsidR="00A87940" w:rsidRPr="00722517">
        <w:rPr>
          <w:rFonts w:ascii="Cambria" w:hAnsi="Cambria"/>
          <w:sz w:val="24"/>
          <w:lang w:val="en-ID"/>
        </w:rPr>
        <w:t xml:space="preserve">ight that capture the Fire in the sky and with it creates perpetual </w:t>
      </w:r>
      <w:r w:rsidR="00496A35">
        <w:rPr>
          <w:rFonts w:ascii="Cambria" w:hAnsi="Cambria"/>
          <w:sz w:val="24"/>
          <w:lang w:val="en-ID"/>
        </w:rPr>
        <w:t>E</w:t>
      </w:r>
      <w:r w:rsidR="00A87940" w:rsidRPr="00722517">
        <w:rPr>
          <w:rFonts w:ascii="Cambria" w:hAnsi="Cambria"/>
          <w:sz w:val="24"/>
          <w:lang w:val="en-ID"/>
        </w:rPr>
        <w:t xml:space="preserve">nergy in motion, an eternal Dance in the embrace of </w:t>
      </w:r>
      <w:r w:rsidR="008A6442">
        <w:rPr>
          <w:rFonts w:ascii="Cambria" w:hAnsi="Cambria"/>
          <w:sz w:val="24"/>
          <w:lang w:val="en-ID"/>
        </w:rPr>
        <w:t>Wings that float our hopes and D</w:t>
      </w:r>
      <w:r w:rsidR="00A87940" w:rsidRPr="00722517">
        <w:rPr>
          <w:rFonts w:ascii="Cambria" w:hAnsi="Cambria"/>
          <w:sz w:val="24"/>
          <w:lang w:val="en-ID"/>
        </w:rPr>
        <w:t xml:space="preserve">reams for </w:t>
      </w:r>
      <w:r w:rsidRPr="00722517">
        <w:rPr>
          <w:rFonts w:ascii="Cambria" w:hAnsi="Cambria"/>
          <w:sz w:val="24"/>
          <w:lang w:val="en-ID"/>
        </w:rPr>
        <w:t>an ever-</w:t>
      </w:r>
      <w:r w:rsidR="00E91E3F" w:rsidRPr="00722517">
        <w:rPr>
          <w:rFonts w:ascii="Cambria" w:hAnsi="Cambria"/>
          <w:sz w:val="24"/>
          <w:lang w:val="en-ID"/>
        </w:rPr>
        <w:t xml:space="preserve">soaring </w:t>
      </w:r>
      <w:r w:rsidR="00496A35">
        <w:rPr>
          <w:rFonts w:ascii="Cambria" w:hAnsi="Cambria"/>
          <w:sz w:val="24"/>
          <w:lang w:val="en-ID"/>
        </w:rPr>
        <w:t>f</w:t>
      </w:r>
      <w:r w:rsidR="00A87940" w:rsidRPr="00722517">
        <w:rPr>
          <w:rFonts w:ascii="Cambria" w:hAnsi="Cambria"/>
          <w:sz w:val="24"/>
          <w:lang w:val="en-ID"/>
        </w:rPr>
        <w:t>uture to the</w:t>
      </w:r>
      <w:r w:rsidR="00E91E3F" w:rsidRPr="00722517">
        <w:rPr>
          <w:rFonts w:ascii="Cambria" w:hAnsi="Cambria"/>
          <w:sz w:val="24"/>
          <w:lang w:val="en-ID"/>
        </w:rPr>
        <w:t xml:space="preserve"> heavens</w:t>
      </w:r>
      <w:r w:rsidR="00A87940" w:rsidRPr="00722517">
        <w:rPr>
          <w:rFonts w:ascii="Cambria" w:hAnsi="Cambria"/>
          <w:sz w:val="24"/>
          <w:lang w:val="en-ID"/>
        </w:rPr>
        <w:t>.</w:t>
      </w:r>
    </w:p>
    <w:p w:rsidR="00E91E3F" w:rsidRDefault="004D2A79" w:rsidP="006333AE">
      <w:pPr>
        <w:jc w:val="both"/>
        <w:rPr>
          <w:rFonts w:ascii="Cambria" w:hAnsi="Cambria"/>
          <w:sz w:val="24"/>
          <w:lang w:val="en-ID"/>
        </w:rPr>
      </w:pPr>
      <w:r w:rsidRPr="00722517">
        <w:rPr>
          <w:rFonts w:ascii="Cambria" w:hAnsi="Cambria"/>
          <w:sz w:val="24"/>
          <w:lang w:val="en-ID"/>
        </w:rPr>
        <w:t xml:space="preserve">Within </w:t>
      </w:r>
      <w:r w:rsidR="00F555E6" w:rsidRPr="00722517">
        <w:rPr>
          <w:rFonts w:ascii="Cambria" w:hAnsi="Cambria"/>
          <w:sz w:val="24"/>
          <w:lang w:val="en-ID"/>
        </w:rPr>
        <w:t>this transient f</w:t>
      </w:r>
      <w:r w:rsidRPr="00722517">
        <w:rPr>
          <w:rFonts w:ascii="Cambria" w:hAnsi="Cambria"/>
          <w:sz w:val="24"/>
          <w:lang w:val="en-ID"/>
        </w:rPr>
        <w:t>rame we embed the</w:t>
      </w:r>
      <w:r w:rsidR="00F555E6" w:rsidRPr="00722517">
        <w:rPr>
          <w:rFonts w:ascii="Cambria" w:hAnsi="Cambria"/>
          <w:sz w:val="24"/>
          <w:lang w:val="en-ID"/>
        </w:rPr>
        <w:t xml:space="preserve"> eternal</w:t>
      </w:r>
      <w:r w:rsidR="00080AE3">
        <w:rPr>
          <w:rFonts w:ascii="Cambria" w:hAnsi="Cambria"/>
          <w:sz w:val="24"/>
          <w:lang w:val="en-ID"/>
        </w:rPr>
        <w:t xml:space="preserve"> secrets of our A</w:t>
      </w:r>
      <w:r w:rsidRPr="00722517">
        <w:rPr>
          <w:rFonts w:ascii="Cambria" w:hAnsi="Cambria"/>
          <w:sz w:val="24"/>
          <w:lang w:val="en-ID"/>
        </w:rPr>
        <w:t>ncestors, brought forward through Augmented Realit</w:t>
      </w:r>
      <w:r w:rsidR="00026AAA">
        <w:rPr>
          <w:rFonts w:ascii="Cambria" w:hAnsi="Cambria"/>
          <w:sz w:val="24"/>
          <w:lang w:val="en-ID"/>
        </w:rPr>
        <w:t>ies</w:t>
      </w:r>
      <w:r w:rsidRPr="00722517">
        <w:rPr>
          <w:rFonts w:ascii="Cambria" w:hAnsi="Cambria"/>
          <w:sz w:val="24"/>
          <w:lang w:val="en-ID"/>
        </w:rPr>
        <w:t xml:space="preserve"> and the Storytelling of our Elders. </w:t>
      </w:r>
      <w:r w:rsidR="00F555E6" w:rsidRPr="00722517">
        <w:rPr>
          <w:rFonts w:ascii="Cambria" w:hAnsi="Cambria"/>
          <w:sz w:val="24"/>
          <w:lang w:val="en-ID"/>
        </w:rPr>
        <w:t>Through day and night our beacon</w:t>
      </w:r>
      <w:r w:rsidR="00F14331" w:rsidRPr="00722517">
        <w:rPr>
          <w:rFonts w:ascii="Cambria" w:hAnsi="Cambria"/>
          <w:sz w:val="24"/>
          <w:lang w:val="en-ID"/>
        </w:rPr>
        <w:t>s</w:t>
      </w:r>
      <w:r w:rsidR="00F555E6" w:rsidRPr="00722517">
        <w:rPr>
          <w:rFonts w:ascii="Cambria" w:hAnsi="Cambria"/>
          <w:sz w:val="24"/>
          <w:lang w:val="en-ID"/>
        </w:rPr>
        <w:t xml:space="preserve"> stand, vanguard</w:t>
      </w:r>
      <w:r w:rsidR="00F14331" w:rsidRPr="00722517">
        <w:rPr>
          <w:rFonts w:ascii="Cambria" w:hAnsi="Cambria"/>
          <w:sz w:val="24"/>
          <w:lang w:val="en-ID"/>
        </w:rPr>
        <w:t>s</w:t>
      </w:r>
      <w:r w:rsidR="00F555E6" w:rsidRPr="00722517">
        <w:rPr>
          <w:rFonts w:ascii="Cambria" w:hAnsi="Cambria"/>
          <w:sz w:val="24"/>
          <w:lang w:val="en-ID"/>
        </w:rPr>
        <w:t xml:space="preserve"> of </w:t>
      </w:r>
      <w:r w:rsidR="008A49F6" w:rsidRPr="00722517">
        <w:rPr>
          <w:rFonts w:ascii="Cambria" w:hAnsi="Cambria"/>
          <w:sz w:val="24"/>
          <w:lang w:val="en-ID"/>
        </w:rPr>
        <w:t xml:space="preserve">the </w:t>
      </w:r>
      <w:r w:rsidR="009805CA" w:rsidRPr="00722517">
        <w:rPr>
          <w:rFonts w:ascii="Cambria" w:hAnsi="Cambria"/>
          <w:sz w:val="24"/>
          <w:lang w:val="en-ID"/>
        </w:rPr>
        <w:t>Boonwurrung</w:t>
      </w:r>
      <w:r w:rsidR="00F555E6" w:rsidRPr="00722517">
        <w:rPr>
          <w:rFonts w:ascii="Cambria" w:hAnsi="Cambria"/>
          <w:sz w:val="24"/>
          <w:lang w:val="en-ID"/>
        </w:rPr>
        <w:t xml:space="preserve"> and </w:t>
      </w:r>
      <w:r w:rsidR="00E97B18" w:rsidRPr="00722517">
        <w:rPr>
          <w:rFonts w:ascii="Cambria" w:hAnsi="Cambria"/>
          <w:sz w:val="24"/>
          <w:lang w:val="en-ID"/>
        </w:rPr>
        <w:t xml:space="preserve">lighting the way for </w:t>
      </w:r>
      <w:r w:rsidR="00F555E6" w:rsidRPr="00722517">
        <w:rPr>
          <w:rFonts w:ascii="Cambria" w:hAnsi="Cambria"/>
          <w:sz w:val="24"/>
          <w:lang w:val="en-ID"/>
        </w:rPr>
        <w:t>all those that call this land Home.</w:t>
      </w:r>
    </w:p>
    <w:p w:rsidR="00DD251C" w:rsidRDefault="00907E80" w:rsidP="006333AE">
      <w:pPr>
        <w:jc w:val="both"/>
        <w:rPr>
          <w:rFonts w:ascii="Cambria" w:hAnsi="Cambria"/>
          <w:sz w:val="24"/>
          <w:lang w:val="en-ID"/>
        </w:rPr>
      </w:pPr>
      <w:r w:rsidRPr="003A7091">
        <w:rPr>
          <w:rFonts w:ascii="Cambria" w:hAnsi="Cambria"/>
          <w:b/>
          <w:sz w:val="24"/>
          <w:u w:val="single"/>
          <w:lang w:val="en-ID"/>
        </w:rPr>
        <w:t>PLUME</w:t>
      </w:r>
      <w:r w:rsidRPr="003A7091">
        <w:rPr>
          <w:rFonts w:ascii="Cambria" w:hAnsi="Cambria"/>
          <w:sz w:val="24"/>
          <w:u w:val="single"/>
          <w:lang w:val="en-ID"/>
        </w:rPr>
        <w:t xml:space="preserve"> is a contemporary interpretation of Aboriginal monolithic structures, harvesting electricity from sunlight and </w:t>
      </w:r>
      <w:r w:rsidR="00186683" w:rsidRPr="003A7091">
        <w:rPr>
          <w:rFonts w:ascii="Cambria" w:hAnsi="Cambria"/>
          <w:sz w:val="24"/>
          <w:u w:val="single"/>
          <w:lang w:val="en-ID"/>
        </w:rPr>
        <w:t xml:space="preserve">transforming </w:t>
      </w:r>
      <w:r w:rsidRPr="003A7091">
        <w:rPr>
          <w:rFonts w:ascii="Cambria" w:hAnsi="Cambria"/>
          <w:sz w:val="24"/>
          <w:u w:val="single"/>
          <w:lang w:val="en-ID"/>
        </w:rPr>
        <w:t>this power into</w:t>
      </w:r>
      <w:r w:rsidR="00186683" w:rsidRPr="003A7091">
        <w:rPr>
          <w:rFonts w:ascii="Cambria" w:hAnsi="Cambria"/>
          <w:sz w:val="24"/>
          <w:u w:val="single"/>
          <w:lang w:val="en-ID"/>
        </w:rPr>
        <w:t xml:space="preserve"> both Kinetic and L</w:t>
      </w:r>
      <w:r w:rsidR="008533E4">
        <w:rPr>
          <w:rFonts w:ascii="Cambria" w:hAnsi="Cambria"/>
          <w:sz w:val="24"/>
          <w:u w:val="single"/>
          <w:lang w:val="en-ID"/>
        </w:rPr>
        <w:t>ight e</w:t>
      </w:r>
      <w:r w:rsidR="00186683" w:rsidRPr="003A7091">
        <w:rPr>
          <w:rFonts w:ascii="Cambria" w:hAnsi="Cambria"/>
          <w:sz w:val="24"/>
          <w:u w:val="single"/>
          <w:lang w:val="en-ID"/>
        </w:rPr>
        <w:t>nergies</w:t>
      </w:r>
      <w:r w:rsidR="00DD251C" w:rsidRPr="00DD251C">
        <w:rPr>
          <w:rFonts w:ascii="Cambria" w:hAnsi="Cambria"/>
          <w:sz w:val="24"/>
          <w:lang w:val="en-ID"/>
        </w:rPr>
        <w:t xml:space="preserve">. </w:t>
      </w:r>
      <w:r w:rsidR="00DD251C">
        <w:rPr>
          <w:rFonts w:ascii="Cambria" w:hAnsi="Cambria"/>
          <w:sz w:val="24"/>
          <w:lang w:val="en-ID"/>
        </w:rPr>
        <w:t xml:space="preserve">These resulting energies are prioritised </w:t>
      </w:r>
      <w:r w:rsidR="00DD251C" w:rsidRPr="00DD251C">
        <w:rPr>
          <w:rFonts w:ascii="Cambria" w:hAnsi="Cambria"/>
          <w:sz w:val="24"/>
          <w:lang w:val="en-ID"/>
        </w:rPr>
        <w:t>for own use throughout the day and night</w:t>
      </w:r>
      <w:r w:rsidR="00950E2C">
        <w:rPr>
          <w:rFonts w:ascii="Cambria" w:hAnsi="Cambria"/>
          <w:sz w:val="24"/>
          <w:lang w:val="en-ID"/>
        </w:rPr>
        <w:t xml:space="preserve"> to facilitate its artistic </w:t>
      </w:r>
      <w:r w:rsidR="00E5357F">
        <w:rPr>
          <w:rFonts w:ascii="Cambria" w:hAnsi="Cambria"/>
          <w:sz w:val="24"/>
          <w:lang w:val="en-ID"/>
        </w:rPr>
        <w:t>purposes</w:t>
      </w:r>
      <w:r w:rsidR="00950E2C">
        <w:rPr>
          <w:rFonts w:ascii="Cambria" w:hAnsi="Cambria"/>
          <w:sz w:val="24"/>
          <w:lang w:val="en-ID"/>
        </w:rPr>
        <w:t xml:space="preserve"> and interactive social</w:t>
      </w:r>
      <w:r w:rsidR="00E5357F">
        <w:rPr>
          <w:rFonts w:ascii="Cambria" w:hAnsi="Cambria"/>
          <w:sz w:val="24"/>
          <w:lang w:val="en-ID"/>
        </w:rPr>
        <w:t xml:space="preserve"> function</w:t>
      </w:r>
      <w:r w:rsidR="000E143E">
        <w:rPr>
          <w:rFonts w:ascii="Cambria" w:hAnsi="Cambria"/>
          <w:sz w:val="24"/>
          <w:lang w:val="en-ID"/>
        </w:rPr>
        <w:t>alities</w:t>
      </w:r>
      <w:r w:rsidR="00950E2C">
        <w:rPr>
          <w:rFonts w:ascii="Cambria" w:hAnsi="Cambria"/>
          <w:sz w:val="24"/>
          <w:lang w:val="en-ID"/>
        </w:rPr>
        <w:t>,</w:t>
      </w:r>
      <w:r w:rsidR="00DD251C">
        <w:rPr>
          <w:rFonts w:ascii="Cambria" w:hAnsi="Cambria"/>
          <w:sz w:val="24"/>
          <w:lang w:val="en-ID"/>
        </w:rPr>
        <w:t xml:space="preserve"> with offset considerations.</w:t>
      </w:r>
      <w:r w:rsidR="00DD251C">
        <w:rPr>
          <w:rFonts w:ascii="Cambria" w:hAnsi="Cambria"/>
          <w:sz w:val="24"/>
          <w:lang w:val="en-ID"/>
        </w:rPr>
        <w:t xml:space="preserve"> Additionally, t</w:t>
      </w:r>
      <w:r w:rsidR="008533E4">
        <w:rPr>
          <w:rFonts w:ascii="Cambria" w:hAnsi="Cambria"/>
          <w:sz w:val="24"/>
          <w:lang w:val="en-ID"/>
        </w:rPr>
        <w:t xml:space="preserve">he </w:t>
      </w:r>
      <w:r w:rsidR="00DD251C">
        <w:rPr>
          <w:rFonts w:ascii="Cambria" w:hAnsi="Cambria"/>
          <w:sz w:val="24"/>
          <w:lang w:val="en-ID"/>
        </w:rPr>
        <w:t xml:space="preserve">contextual </w:t>
      </w:r>
      <w:r w:rsidR="008533E4">
        <w:rPr>
          <w:rFonts w:ascii="Cambria" w:hAnsi="Cambria"/>
          <w:sz w:val="24"/>
          <w:lang w:val="en-ID"/>
        </w:rPr>
        <w:t xml:space="preserve">imagery and meaning are both twofold – </w:t>
      </w:r>
      <w:r w:rsidR="00DB0BC9">
        <w:rPr>
          <w:rFonts w:ascii="Cambria" w:hAnsi="Cambria"/>
          <w:sz w:val="24"/>
          <w:lang w:val="en-ID"/>
        </w:rPr>
        <w:t>PLUME</w:t>
      </w:r>
      <w:r w:rsidR="008533E4">
        <w:rPr>
          <w:rFonts w:ascii="Cambria" w:hAnsi="Cambria"/>
          <w:sz w:val="24"/>
          <w:lang w:val="en-ID"/>
        </w:rPr>
        <w:t xml:space="preserve"> from the Wings of the Bundjil and </w:t>
      </w:r>
      <w:r w:rsidR="00DB0BC9">
        <w:rPr>
          <w:rFonts w:ascii="Cambria" w:hAnsi="Cambria"/>
          <w:sz w:val="24"/>
          <w:lang w:val="en-ID"/>
        </w:rPr>
        <w:t xml:space="preserve">PLUME </w:t>
      </w:r>
      <w:r w:rsidR="008533E4">
        <w:rPr>
          <w:rFonts w:ascii="Cambria" w:hAnsi="Cambria"/>
          <w:sz w:val="24"/>
          <w:lang w:val="en-ID"/>
        </w:rPr>
        <w:t xml:space="preserve">of Fire from the Sun. </w:t>
      </w:r>
    </w:p>
    <w:p w:rsidR="00DD251C" w:rsidRDefault="00CE41F5" w:rsidP="006333AE">
      <w:pPr>
        <w:jc w:val="both"/>
        <w:rPr>
          <w:rFonts w:ascii="Cambria" w:hAnsi="Cambria"/>
          <w:sz w:val="24"/>
          <w:lang w:val="en-ID"/>
        </w:rPr>
      </w:pPr>
      <w:r>
        <w:rPr>
          <w:rFonts w:ascii="Cambria" w:hAnsi="Cambria"/>
          <w:sz w:val="24"/>
          <w:lang w:val="en-ID"/>
        </w:rPr>
        <w:t>PLUME is an overlay of Energy, Tradition, and Technology, all of which contribute to the Cultural Flux of Melbourne. It is aimed to be an iteration of the art</w:t>
      </w:r>
      <w:r w:rsidR="00A80C93">
        <w:rPr>
          <w:rFonts w:ascii="Cambria" w:hAnsi="Cambria"/>
          <w:sz w:val="24"/>
          <w:lang w:val="en-ID"/>
        </w:rPr>
        <w:t xml:space="preserve">istic embodiments that comprise </w:t>
      </w:r>
      <w:r>
        <w:rPr>
          <w:rFonts w:ascii="Cambria" w:hAnsi="Cambria"/>
          <w:sz w:val="24"/>
          <w:lang w:val="en-ID"/>
        </w:rPr>
        <w:t>contemporary Urban Infrastructure Identity, providing both Form and Function to its surrounding.</w:t>
      </w:r>
      <w:r w:rsidR="009D2C66">
        <w:rPr>
          <w:rFonts w:ascii="Cambria" w:hAnsi="Cambria"/>
          <w:sz w:val="24"/>
          <w:lang w:val="en-ID"/>
        </w:rPr>
        <w:t xml:space="preserve"> </w:t>
      </w:r>
    </w:p>
    <w:p w:rsidR="00CE41F5" w:rsidRDefault="009D2C66" w:rsidP="006333AE">
      <w:pPr>
        <w:jc w:val="both"/>
        <w:rPr>
          <w:rFonts w:ascii="Cambria" w:hAnsi="Cambria"/>
          <w:sz w:val="24"/>
          <w:lang w:val="en-ID"/>
        </w:rPr>
      </w:pPr>
      <w:r>
        <w:rPr>
          <w:rFonts w:ascii="Cambria" w:hAnsi="Cambria"/>
          <w:sz w:val="24"/>
          <w:lang w:val="en-ID"/>
        </w:rPr>
        <w:t>PLUME</w:t>
      </w:r>
      <w:r w:rsidR="00D82057">
        <w:rPr>
          <w:rFonts w:ascii="Cambria" w:hAnsi="Cambria"/>
          <w:sz w:val="24"/>
          <w:lang w:val="en-ID"/>
        </w:rPr>
        <w:t xml:space="preserve"> is </w:t>
      </w:r>
      <w:r w:rsidR="00DD251C">
        <w:rPr>
          <w:rFonts w:ascii="Cambria" w:hAnsi="Cambria"/>
          <w:sz w:val="24"/>
          <w:lang w:val="en-ID"/>
        </w:rPr>
        <w:t xml:space="preserve">also </w:t>
      </w:r>
      <w:r w:rsidR="00126A8F">
        <w:rPr>
          <w:rFonts w:ascii="Cambria" w:hAnsi="Cambria"/>
          <w:sz w:val="24"/>
          <w:lang w:val="en-ID"/>
        </w:rPr>
        <w:t>designed</w:t>
      </w:r>
      <w:r w:rsidR="00D82057">
        <w:rPr>
          <w:rFonts w:ascii="Cambria" w:hAnsi="Cambria"/>
          <w:sz w:val="24"/>
          <w:lang w:val="en-ID"/>
        </w:rPr>
        <w:t xml:space="preserve"> with the In</w:t>
      </w:r>
      <w:r>
        <w:rPr>
          <w:rFonts w:ascii="Cambria" w:hAnsi="Cambria"/>
          <w:sz w:val="24"/>
          <w:lang w:val="en-ID"/>
        </w:rPr>
        <w:t xml:space="preserve">ternet of Things [IoT] in mind </w:t>
      </w:r>
      <w:r w:rsidR="00D82057">
        <w:rPr>
          <w:rFonts w:ascii="Cambria" w:hAnsi="Cambria"/>
          <w:sz w:val="24"/>
          <w:lang w:val="en-ID"/>
        </w:rPr>
        <w:t>and envisioned to be</w:t>
      </w:r>
      <w:r w:rsidR="00666CF4">
        <w:rPr>
          <w:rFonts w:ascii="Cambria" w:hAnsi="Cambria"/>
          <w:sz w:val="24"/>
          <w:lang w:val="en-ID"/>
        </w:rPr>
        <w:t xml:space="preserve"> </w:t>
      </w:r>
      <w:r>
        <w:rPr>
          <w:rFonts w:ascii="Cambria" w:hAnsi="Cambria"/>
          <w:sz w:val="24"/>
          <w:lang w:val="en-ID"/>
        </w:rPr>
        <w:t xml:space="preserve">always </w:t>
      </w:r>
      <w:r w:rsidR="00666CF4">
        <w:rPr>
          <w:rFonts w:ascii="Cambria" w:hAnsi="Cambria"/>
          <w:sz w:val="24"/>
          <w:lang w:val="en-ID"/>
        </w:rPr>
        <w:t>online</w:t>
      </w:r>
      <w:r w:rsidR="00B15B19">
        <w:rPr>
          <w:rFonts w:ascii="Cambria" w:hAnsi="Cambria"/>
          <w:sz w:val="24"/>
          <w:lang w:val="en-ID"/>
        </w:rPr>
        <w:t xml:space="preserve"> </w:t>
      </w:r>
      <w:r>
        <w:rPr>
          <w:rFonts w:ascii="Cambria" w:hAnsi="Cambria"/>
          <w:sz w:val="24"/>
          <w:lang w:val="en-ID"/>
        </w:rPr>
        <w:t xml:space="preserve">and </w:t>
      </w:r>
      <w:r w:rsidR="00B15B19">
        <w:rPr>
          <w:rFonts w:ascii="Cambria" w:hAnsi="Cambria"/>
          <w:sz w:val="24"/>
          <w:lang w:val="en-ID"/>
        </w:rPr>
        <w:t>interactive</w:t>
      </w:r>
      <w:r>
        <w:rPr>
          <w:rFonts w:ascii="Cambria" w:hAnsi="Cambria"/>
          <w:sz w:val="24"/>
          <w:lang w:val="en-ID"/>
        </w:rPr>
        <w:t xml:space="preserve"> through the latest consumer immersion technologies</w:t>
      </w:r>
      <w:r w:rsidR="00666CF4">
        <w:rPr>
          <w:rFonts w:ascii="Cambria" w:hAnsi="Cambria"/>
          <w:sz w:val="24"/>
          <w:lang w:val="en-ID"/>
        </w:rPr>
        <w:t>,</w:t>
      </w:r>
      <w:r w:rsidR="00D82057">
        <w:rPr>
          <w:rFonts w:ascii="Cambria" w:hAnsi="Cambria"/>
          <w:sz w:val="24"/>
          <w:lang w:val="en-ID"/>
        </w:rPr>
        <w:t xml:space="preserve"> programmable </w:t>
      </w:r>
      <w:r>
        <w:rPr>
          <w:rFonts w:ascii="Cambria" w:hAnsi="Cambria"/>
          <w:sz w:val="24"/>
          <w:lang w:val="en-ID"/>
        </w:rPr>
        <w:t xml:space="preserve">for foreseeable software and </w:t>
      </w:r>
      <w:r w:rsidR="00950E2C">
        <w:rPr>
          <w:rFonts w:ascii="Cambria" w:hAnsi="Cambria"/>
          <w:sz w:val="24"/>
          <w:lang w:val="en-ID"/>
        </w:rPr>
        <w:t xml:space="preserve">embodying the ability for </w:t>
      </w:r>
      <w:r>
        <w:rPr>
          <w:rFonts w:ascii="Cambria" w:hAnsi="Cambria"/>
          <w:sz w:val="24"/>
          <w:lang w:val="en-ID"/>
        </w:rPr>
        <w:t xml:space="preserve">hardware upgrades </w:t>
      </w:r>
      <w:r w:rsidR="00950E2C">
        <w:rPr>
          <w:rFonts w:ascii="Cambria" w:hAnsi="Cambria"/>
          <w:sz w:val="24"/>
          <w:lang w:val="en-ID"/>
        </w:rPr>
        <w:t xml:space="preserve">that keep it </w:t>
      </w:r>
      <w:r w:rsidR="00D82057">
        <w:rPr>
          <w:rFonts w:ascii="Cambria" w:hAnsi="Cambria"/>
          <w:sz w:val="24"/>
          <w:lang w:val="en-ID"/>
        </w:rPr>
        <w:t>future-proof.</w:t>
      </w:r>
    </w:p>
    <w:p w:rsidR="00B35E0F" w:rsidRPr="00722517" w:rsidRDefault="00B35E0F" w:rsidP="006333AE">
      <w:pPr>
        <w:jc w:val="both"/>
        <w:rPr>
          <w:rFonts w:ascii="Cambria" w:hAnsi="Cambria"/>
          <w:sz w:val="24"/>
          <w:lang w:val="en-ID"/>
        </w:rPr>
      </w:pPr>
    </w:p>
    <w:p w:rsidR="00B35E0F" w:rsidRPr="0095497E" w:rsidRDefault="0095497E" w:rsidP="00B35E0F">
      <w:pPr>
        <w:pStyle w:val="Title"/>
        <w:jc w:val="both"/>
        <w:rPr>
          <w:rFonts w:ascii="Cambria" w:hAnsi="Cambria"/>
          <w:sz w:val="40"/>
          <w:lang w:val="en-ID"/>
        </w:rPr>
      </w:pPr>
      <w:r w:rsidRPr="0095497E">
        <w:rPr>
          <w:rFonts w:ascii="Cambria" w:hAnsi="Cambria"/>
          <w:sz w:val="40"/>
          <w:lang w:val="en-ID"/>
        </w:rPr>
        <w:t>THE</w:t>
      </w:r>
      <w:r w:rsidR="00B35E0F" w:rsidRPr="0095497E">
        <w:rPr>
          <w:rFonts w:ascii="Cambria" w:hAnsi="Cambria"/>
          <w:sz w:val="40"/>
          <w:lang w:val="en-ID"/>
        </w:rPr>
        <w:t xml:space="preserve"> OPPORTUNITY</w:t>
      </w:r>
    </w:p>
    <w:p w:rsidR="0095497E" w:rsidRPr="00993891" w:rsidRDefault="0095497E" w:rsidP="0095497E">
      <w:pPr>
        <w:jc w:val="both"/>
        <w:rPr>
          <w:rFonts w:ascii="Cambria" w:hAnsi="Cambria"/>
          <w:lang w:val="en-ID"/>
        </w:rPr>
      </w:pPr>
    </w:p>
    <w:p w:rsidR="008E4BA3" w:rsidRDefault="008E4BA3" w:rsidP="0095497E">
      <w:pPr>
        <w:jc w:val="both"/>
        <w:rPr>
          <w:rFonts w:ascii="Cambria" w:hAnsi="Cambria"/>
          <w:sz w:val="24"/>
          <w:lang w:val="en-ID"/>
        </w:rPr>
      </w:pPr>
      <w:r>
        <w:rPr>
          <w:rFonts w:ascii="Cambria" w:hAnsi="Cambria"/>
          <w:sz w:val="24"/>
          <w:lang w:val="en-ID"/>
        </w:rPr>
        <w:t xml:space="preserve">With the re-envisioning of Melbourne’s </w:t>
      </w:r>
      <w:r w:rsidR="00867E58">
        <w:rPr>
          <w:rFonts w:ascii="Cambria" w:hAnsi="Cambria"/>
          <w:sz w:val="24"/>
          <w:lang w:val="en-ID"/>
        </w:rPr>
        <w:t>St. Kilda Triangle, the opportunity to incorporate more contemporary</w:t>
      </w:r>
      <w:r w:rsidR="00937895">
        <w:rPr>
          <w:rFonts w:ascii="Cambria" w:hAnsi="Cambria"/>
          <w:sz w:val="24"/>
          <w:lang w:val="en-ID"/>
        </w:rPr>
        <w:t>, physical and interactive</w:t>
      </w:r>
      <w:r w:rsidR="00867E58">
        <w:rPr>
          <w:rFonts w:ascii="Cambria" w:hAnsi="Cambria"/>
          <w:sz w:val="24"/>
          <w:lang w:val="en-ID"/>
        </w:rPr>
        <w:t xml:space="preserve"> iterations of cultural appreciation </w:t>
      </w:r>
      <w:r w:rsidR="00527391">
        <w:rPr>
          <w:rFonts w:ascii="Cambria" w:hAnsi="Cambria"/>
          <w:sz w:val="24"/>
          <w:lang w:val="en-ID"/>
        </w:rPr>
        <w:t>in the U</w:t>
      </w:r>
      <w:r w:rsidR="00867E58">
        <w:rPr>
          <w:rFonts w:ascii="Cambria" w:hAnsi="Cambria"/>
          <w:sz w:val="24"/>
          <w:lang w:val="en-ID"/>
        </w:rPr>
        <w:t xml:space="preserve">rbanscape has never been higher and their purpose </w:t>
      </w:r>
      <w:r w:rsidR="008733EF">
        <w:rPr>
          <w:rFonts w:ascii="Cambria" w:hAnsi="Cambria"/>
          <w:sz w:val="24"/>
          <w:lang w:val="en-ID"/>
        </w:rPr>
        <w:t>is</w:t>
      </w:r>
      <w:r w:rsidR="00867E58">
        <w:rPr>
          <w:rFonts w:ascii="Cambria" w:hAnsi="Cambria"/>
          <w:sz w:val="24"/>
          <w:lang w:val="en-ID"/>
        </w:rPr>
        <w:t xml:space="preserve"> elevated </w:t>
      </w:r>
      <w:r w:rsidR="00C47EF2">
        <w:rPr>
          <w:rFonts w:ascii="Cambria" w:hAnsi="Cambria"/>
          <w:sz w:val="24"/>
          <w:lang w:val="en-ID"/>
        </w:rPr>
        <w:t xml:space="preserve">with </w:t>
      </w:r>
      <w:r w:rsidR="00867E58">
        <w:rPr>
          <w:rFonts w:ascii="Cambria" w:hAnsi="Cambria"/>
          <w:sz w:val="24"/>
          <w:lang w:val="en-ID"/>
        </w:rPr>
        <w:t xml:space="preserve">the city’s </w:t>
      </w:r>
      <w:r w:rsidR="00527391">
        <w:rPr>
          <w:rFonts w:ascii="Cambria" w:hAnsi="Cambria"/>
          <w:sz w:val="24"/>
          <w:lang w:val="en-ID"/>
        </w:rPr>
        <w:t>N</w:t>
      </w:r>
      <w:r w:rsidR="00867E58">
        <w:rPr>
          <w:rFonts w:ascii="Cambria" w:hAnsi="Cambria"/>
          <w:sz w:val="24"/>
          <w:lang w:val="en-ID"/>
        </w:rPr>
        <w:t>et-</w:t>
      </w:r>
      <w:r w:rsidR="00527391">
        <w:rPr>
          <w:rFonts w:ascii="Cambria" w:hAnsi="Cambria"/>
          <w:sz w:val="24"/>
          <w:lang w:val="en-ID"/>
        </w:rPr>
        <w:t>Z</w:t>
      </w:r>
      <w:r w:rsidR="00867E58">
        <w:rPr>
          <w:rFonts w:ascii="Cambria" w:hAnsi="Cambria"/>
          <w:sz w:val="24"/>
          <w:lang w:val="en-ID"/>
        </w:rPr>
        <w:t>ero target.</w:t>
      </w:r>
      <w:r w:rsidR="00134F33">
        <w:rPr>
          <w:rFonts w:ascii="Cambria" w:hAnsi="Cambria"/>
          <w:sz w:val="24"/>
          <w:lang w:val="en-ID"/>
        </w:rPr>
        <w:t xml:space="preserve"> </w:t>
      </w:r>
      <w:r w:rsidR="00C47EF2">
        <w:rPr>
          <w:rFonts w:ascii="Cambria" w:hAnsi="Cambria"/>
          <w:sz w:val="24"/>
          <w:lang w:val="en-ID"/>
        </w:rPr>
        <w:t xml:space="preserve">To achieve </w:t>
      </w:r>
      <w:r w:rsidR="006D26FB">
        <w:rPr>
          <w:rFonts w:ascii="Cambria" w:hAnsi="Cambria"/>
          <w:sz w:val="24"/>
          <w:lang w:val="en-ID"/>
        </w:rPr>
        <w:t xml:space="preserve">an </w:t>
      </w:r>
      <w:r w:rsidR="00741415">
        <w:rPr>
          <w:rFonts w:ascii="Cambria" w:hAnsi="Cambria"/>
          <w:sz w:val="24"/>
          <w:lang w:val="en-ID"/>
        </w:rPr>
        <w:t>E</w:t>
      </w:r>
      <w:r w:rsidR="00C47EF2">
        <w:rPr>
          <w:rFonts w:ascii="Cambria" w:hAnsi="Cambria"/>
          <w:sz w:val="24"/>
          <w:lang w:val="en-ID"/>
        </w:rPr>
        <w:t xml:space="preserve">quilibrium of </w:t>
      </w:r>
      <w:r w:rsidR="00741415">
        <w:rPr>
          <w:rFonts w:ascii="Cambria" w:hAnsi="Cambria"/>
          <w:sz w:val="24"/>
          <w:lang w:val="en-ID"/>
        </w:rPr>
        <w:t>F</w:t>
      </w:r>
      <w:r w:rsidR="00C47EF2">
        <w:rPr>
          <w:rFonts w:ascii="Cambria" w:hAnsi="Cambria"/>
          <w:sz w:val="24"/>
          <w:lang w:val="en-ID"/>
        </w:rPr>
        <w:t xml:space="preserve">orm and </w:t>
      </w:r>
      <w:r w:rsidR="00741415">
        <w:rPr>
          <w:rFonts w:ascii="Cambria" w:hAnsi="Cambria"/>
          <w:sz w:val="24"/>
          <w:lang w:val="en-ID"/>
        </w:rPr>
        <w:t>F</w:t>
      </w:r>
      <w:r w:rsidR="00C47EF2">
        <w:rPr>
          <w:rFonts w:ascii="Cambria" w:hAnsi="Cambria"/>
          <w:sz w:val="24"/>
          <w:lang w:val="en-ID"/>
        </w:rPr>
        <w:t xml:space="preserve">unction for the site, </w:t>
      </w:r>
      <w:r w:rsidR="00307C47">
        <w:rPr>
          <w:rFonts w:ascii="Cambria" w:hAnsi="Cambria"/>
          <w:sz w:val="24"/>
          <w:lang w:val="en-ID"/>
        </w:rPr>
        <w:t>G</w:t>
      </w:r>
      <w:r w:rsidR="00C47EF2">
        <w:rPr>
          <w:rFonts w:ascii="Cambria" w:hAnsi="Cambria"/>
          <w:sz w:val="24"/>
          <w:lang w:val="en-ID"/>
        </w:rPr>
        <w:t xml:space="preserve">rassroots needs and wants were </w:t>
      </w:r>
      <w:r w:rsidR="006D26FB">
        <w:rPr>
          <w:rFonts w:ascii="Cambria" w:hAnsi="Cambria"/>
          <w:sz w:val="24"/>
          <w:lang w:val="en-ID"/>
        </w:rPr>
        <w:t xml:space="preserve">assessed </w:t>
      </w:r>
      <w:r w:rsidR="00C47EF2">
        <w:rPr>
          <w:rFonts w:ascii="Cambria" w:hAnsi="Cambria"/>
          <w:sz w:val="24"/>
          <w:lang w:val="en-ID"/>
        </w:rPr>
        <w:t xml:space="preserve">through </w:t>
      </w:r>
      <w:r w:rsidR="00307C47">
        <w:rPr>
          <w:rFonts w:ascii="Cambria" w:hAnsi="Cambria"/>
          <w:sz w:val="24"/>
          <w:lang w:val="en-ID"/>
        </w:rPr>
        <w:t>On-the-Ground C</w:t>
      </w:r>
      <w:r w:rsidR="00C47EF2">
        <w:rPr>
          <w:rFonts w:ascii="Cambria" w:hAnsi="Cambria"/>
          <w:sz w:val="24"/>
          <w:lang w:val="en-ID"/>
        </w:rPr>
        <w:t xml:space="preserve">ommunity </w:t>
      </w:r>
      <w:r w:rsidR="00307C47">
        <w:rPr>
          <w:rFonts w:ascii="Cambria" w:hAnsi="Cambria"/>
          <w:sz w:val="24"/>
          <w:lang w:val="en-ID"/>
        </w:rPr>
        <w:t>C</w:t>
      </w:r>
      <w:r w:rsidR="00C47EF2">
        <w:rPr>
          <w:rFonts w:ascii="Cambria" w:hAnsi="Cambria"/>
          <w:sz w:val="24"/>
          <w:lang w:val="en-ID"/>
        </w:rPr>
        <w:t>onsultation</w:t>
      </w:r>
      <w:r w:rsidR="00C47EF2" w:rsidRPr="00C47EF2">
        <w:rPr>
          <w:rFonts w:ascii="Cambria" w:hAnsi="Cambria"/>
          <w:sz w:val="24"/>
          <w:vertAlign w:val="superscript"/>
          <w:lang w:val="en-ID"/>
        </w:rPr>
        <w:t>1</w:t>
      </w:r>
      <w:r w:rsidR="00C47EF2">
        <w:rPr>
          <w:rFonts w:ascii="Cambria" w:hAnsi="Cambria"/>
          <w:sz w:val="24"/>
          <w:lang w:val="en-ID"/>
        </w:rPr>
        <w:t xml:space="preserve"> which afforded the current Masterplan.</w:t>
      </w:r>
    </w:p>
    <w:p w:rsidR="003172C4" w:rsidRDefault="003172C4" w:rsidP="0095497E">
      <w:pPr>
        <w:jc w:val="both"/>
        <w:rPr>
          <w:rFonts w:ascii="Cambria" w:hAnsi="Cambria"/>
          <w:sz w:val="24"/>
          <w:lang w:val="en-ID"/>
        </w:rPr>
      </w:pPr>
      <w:r>
        <w:rPr>
          <w:rFonts w:ascii="Cambria" w:hAnsi="Cambria"/>
          <w:sz w:val="24"/>
          <w:lang w:val="en-ID"/>
        </w:rPr>
        <w:lastRenderedPageBreak/>
        <w:t xml:space="preserve">Within these guidelines </w:t>
      </w:r>
      <w:r w:rsidR="00EB44F1">
        <w:rPr>
          <w:rFonts w:ascii="Cambria" w:hAnsi="Cambria"/>
          <w:sz w:val="24"/>
          <w:lang w:val="en-ID"/>
        </w:rPr>
        <w:t xml:space="preserve">it became clear that Tradition and Technology, the Past and Future, have to be reconciled into the </w:t>
      </w:r>
      <w:r w:rsidR="005465A6">
        <w:rPr>
          <w:rFonts w:ascii="Cambria" w:hAnsi="Cambria"/>
          <w:sz w:val="24"/>
          <w:lang w:val="en-ID"/>
        </w:rPr>
        <w:t>C</w:t>
      </w:r>
      <w:r w:rsidR="00EB44F1">
        <w:rPr>
          <w:rFonts w:ascii="Cambria" w:hAnsi="Cambria"/>
          <w:sz w:val="24"/>
          <w:lang w:val="en-ID"/>
        </w:rPr>
        <w:t xml:space="preserve">ultural </w:t>
      </w:r>
      <w:r w:rsidR="005465A6">
        <w:rPr>
          <w:rFonts w:ascii="Cambria" w:hAnsi="Cambria"/>
          <w:sz w:val="24"/>
          <w:lang w:val="en-ID"/>
        </w:rPr>
        <w:t>F</w:t>
      </w:r>
      <w:r w:rsidR="00EB44F1">
        <w:rPr>
          <w:rFonts w:ascii="Cambria" w:hAnsi="Cambria"/>
          <w:sz w:val="24"/>
          <w:lang w:val="en-ID"/>
        </w:rPr>
        <w:t>lux of the Present.</w:t>
      </w:r>
      <w:r w:rsidR="00741415">
        <w:rPr>
          <w:rFonts w:ascii="Cambria" w:hAnsi="Cambria"/>
          <w:sz w:val="24"/>
          <w:lang w:val="en-ID"/>
        </w:rPr>
        <w:t xml:space="preserve"> </w:t>
      </w:r>
    </w:p>
    <w:p w:rsidR="00605FA6" w:rsidRDefault="00B54DF9" w:rsidP="0095497E">
      <w:pPr>
        <w:jc w:val="both"/>
        <w:rPr>
          <w:rFonts w:ascii="Cambria" w:hAnsi="Cambria"/>
          <w:sz w:val="24"/>
          <w:lang w:val="en-ID"/>
        </w:rPr>
      </w:pPr>
      <w:r>
        <w:rPr>
          <w:rFonts w:ascii="Cambria" w:hAnsi="Cambria"/>
          <w:sz w:val="24"/>
          <w:lang w:val="en-ID"/>
        </w:rPr>
        <w:t>This reconciliatory manifestation</w:t>
      </w:r>
      <w:r w:rsidR="00527391">
        <w:rPr>
          <w:rFonts w:ascii="Cambria" w:hAnsi="Cambria"/>
          <w:sz w:val="24"/>
          <w:lang w:val="en-ID"/>
        </w:rPr>
        <w:t xml:space="preserve"> needed to be Energy self-sufficient</w:t>
      </w:r>
      <w:r w:rsidR="000D04B0">
        <w:rPr>
          <w:rFonts w:ascii="Cambria" w:hAnsi="Cambria"/>
          <w:sz w:val="24"/>
          <w:lang w:val="en-ID"/>
        </w:rPr>
        <w:t xml:space="preserve"> and</w:t>
      </w:r>
      <w:r w:rsidR="00527391">
        <w:rPr>
          <w:rFonts w:ascii="Cambria" w:hAnsi="Cambria"/>
          <w:sz w:val="24"/>
          <w:lang w:val="en-ID"/>
        </w:rPr>
        <w:t xml:space="preserve"> </w:t>
      </w:r>
      <w:r w:rsidR="00E77779">
        <w:rPr>
          <w:rFonts w:ascii="Cambria" w:hAnsi="Cambria"/>
          <w:sz w:val="24"/>
          <w:lang w:val="en-ID"/>
        </w:rPr>
        <w:t>within the dimensionalities</w:t>
      </w:r>
      <w:r w:rsidR="00527391">
        <w:rPr>
          <w:rFonts w:ascii="Cambria" w:hAnsi="Cambria"/>
          <w:sz w:val="24"/>
          <w:lang w:val="en-ID"/>
        </w:rPr>
        <w:t xml:space="preserve"> that ensured </w:t>
      </w:r>
      <w:r w:rsidR="000D04B0">
        <w:rPr>
          <w:rFonts w:ascii="Cambria" w:hAnsi="Cambria"/>
          <w:sz w:val="24"/>
          <w:lang w:val="en-ID"/>
        </w:rPr>
        <w:t xml:space="preserve">adherence to </w:t>
      </w:r>
      <w:r w:rsidR="00527391">
        <w:rPr>
          <w:rFonts w:ascii="Cambria" w:hAnsi="Cambria"/>
          <w:sz w:val="24"/>
          <w:lang w:val="en-ID"/>
        </w:rPr>
        <w:t xml:space="preserve">its supplementary role </w:t>
      </w:r>
      <w:r w:rsidR="000D04B0">
        <w:rPr>
          <w:rFonts w:ascii="Cambria" w:hAnsi="Cambria"/>
          <w:sz w:val="24"/>
          <w:lang w:val="en-ID"/>
        </w:rPr>
        <w:t xml:space="preserve">in </w:t>
      </w:r>
      <w:r w:rsidR="00527391">
        <w:rPr>
          <w:rFonts w:ascii="Cambria" w:hAnsi="Cambria"/>
          <w:sz w:val="24"/>
          <w:lang w:val="en-ID"/>
        </w:rPr>
        <w:t xml:space="preserve">the aesthetic </w:t>
      </w:r>
      <w:r w:rsidR="000D04B0">
        <w:rPr>
          <w:rFonts w:ascii="Cambria" w:hAnsi="Cambria"/>
          <w:sz w:val="24"/>
          <w:lang w:val="en-ID"/>
        </w:rPr>
        <w:t xml:space="preserve">of the </w:t>
      </w:r>
      <w:r w:rsidR="00B32878">
        <w:rPr>
          <w:rFonts w:ascii="Cambria" w:hAnsi="Cambria"/>
          <w:sz w:val="24"/>
          <w:lang w:val="en-ID"/>
        </w:rPr>
        <w:t xml:space="preserve">natural </w:t>
      </w:r>
      <w:r w:rsidR="00527391">
        <w:rPr>
          <w:rFonts w:ascii="Cambria" w:hAnsi="Cambria"/>
          <w:sz w:val="24"/>
          <w:lang w:val="en-ID"/>
        </w:rPr>
        <w:t>landscape as a whole.</w:t>
      </w:r>
      <w:r w:rsidR="00B02E2D">
        <w:rPr>
          <w:rFonts w:ascii="Cambria" w:hAnsi="Cambria"/>
          <w:sz w:val="24"/>
          <w:lang w:val="en-ID"/>
        </w:rPr>
        <w:t xml:space="preserve"> </w:t>
      </w:r>
    </w:p>
    <w:p w:rsidR="00B54DF9" w:rsidRDefault="00B1574B" w:rsidP="0095497E">
      <w:pPr>
        <w:jc w:val="both"/>
        <w:rPr>
          <w:rFonts w:ascii="Cambria" w:hAnsi="Cambria"/>
          <w:sz w:val="24"/>
          <w:lang w:val="en-ID"/>
        </w:rPr>
      </w:pPr>
      <w:r>
        <w:rPr>
          <w:rFonts w:ascii="Cambria" w:hAnsi="Cambria"/>
          <w:sz w:val="24"/>
          <w:lang w:val="en-ID"/>
        </w:rPr>
        <w:t xml:space="preserve">Unlike artistic installations of the past, </w:t>
      </w:r>
      <w:r w:rsidR="00475E41">
        <w:rPr>
          <w:rFonts w:ascii="Cambria" w:hAnsi="Cambria"/>
          <w:sz w:val="24"/>
          <w:lang w:val="en-ID"/>
        </w:rPr>
        <w:t>S</w:t>
      </w:r>
      <w:r>
        <w:rPr>
          <w:rFonts w:ascii="Cambria" w:hAnsi="Cambria"/>
          <w:sz w:val="24"/>
          <w:lang w:val="en-ID"/>
        </w:rPr>
        <w:t xml:space="preserve">ocial </w:t>
      </w:r>
      <w:r w:rsidR="00475E41">
        <w:rPr>
          <w:rFonts w:ascii="Cambria" w:hAnsi="Cambria"/>
          <w:sz w:val="24"/>
          <w:lang w:val="en-ID"/>
        </w:rPr>
        <w:t>I</w:t>
      </w:r>
      <w:r>
        <w:rPr>
          <w:rFonts w:ascii="Cambria" w:hAnsi="Cambria"/>
          <w:sz w:val="24"/>
          <w:lang w:val="en-ID"/>
        </w:rPr>
        <w:t xml:space="preserve">nteraction has to play a pivotal role in maintaining </w:t>
      </w:r>
      <w:r w:rsidR="00475E41">
        <w:rPr>
          <w:rFonts w:ascii="Cambria" w:hAnsi="Cambria"/>
          <w:sz w:val="24"/>
          <w:lang w:val="en-ID"/>
        </w:rPr>
        <w:t>Public I</w:t>
      </w:r>
      <w:r>
        <w:rPr>
          <w:rFonts w:ascii="Cambria" w:hAnsi="Cambria"/>
          <w:sz w:val="24"/>
          <w:lang w:val="en-ID"/>
        </w:rPr>
        <w:t>nterest as a Key Performance Indicator</w:t>
      </w:r>
      <w:r w:rsidR="00475E41">
        <w:rPr>
          <w:rFonts w:ascii="Cambria" w:hAnsi="Cambria"/>
          <w:sz w:val="24"/>
          <w:lang w:val="en-ID"/>
        </w:rPr>
        <w:t xml:space="preserve"> and</w:t>
      </w:r>
      <w:r w:rsidR="00605FA6">
        <w:rPr>
          <w:rFonts w:ascii="Cambria" w:hAnsi="Cambria"/>
          <w:sz w:val="24"/>
          <w:lang w:val="en-ID"/>
        </w:rPr>
        <w:t>,</w:t>
      </w:r>
      <w:r w:rsidR="00475E41">
        <w:rPr>
          <w:rFonts w:ascii="Cambria" w:hAnsi="Cambria"/>
          <w:sz w:val="24"/>
          <w:lang w:val="en-ID"/>
        </w:rPr>
        <w:t xml:space="preserve"> to that end</w:t>
      </w:r>
      <w:r w:rsidR="00605FA6">
        <w:rPr>
          <w:rFonts w:ascii="Cambria" w:hAnsi="Cambria"/>
          <w:sz w:val="24"/>
          <w:lang w:val="en-ID"/>
        </w:rPr>
        <w:t>,</w:t>
      </w:r>
      <w:r w:rsidR="00475E41">
        <w:rPr>
          <w:rFonts w:ascii="Cambria" w:hAnsi="Cambria"/>
          <w:sz w:val="24"/>
          <w:lang w:val="en-ID"/>
        </w:rPr>
        <w:t xml:space="preserve"> integration with Social Network Services alongside emerging Immersion Technologies has to be </w:t>
      </w:r>
      <w:r w:rsidR="008733EF">
        <w:rPr>
          <w:rFonts w:ascii="Cambria" w:hAnsi="Cambria"/>
          <w:sz w:val="24"/>
          <w:lang w:val="en-ID"/>
        </w:rPr>
        <w:t>foremost as</w:t>
      </w:r>
      <w:r w:rsidR="00475E41">
        <w:rPr>
          <w:rFonts w:ascii="Cambria" w:hAnsi="Cambria"/>
          <w:sz w:val="24"/>
          <w:lang w:val="en-ID"/>
        </w:rPr>
        <w:t xml:space="preserve"> its design DNA.</w:t>
      </w:r>
    </w:p>
    <w:p w:rsidR="00B71E84" w:rsidRDefault="00B71E84" w:rsidP="0095497E">
      <w:pPr>
        <w:jc w:val="both"/>
        <w:rPr>
          <w:rFonts w:ascii="Cambria" w:hAnsi="Cambria"/>
          <w:sz w:val="24"/>
          <w:lang w:val="en-ID"/>
        </w:rPr>
      </w:pPr>
      <w:r>
        <w:rPr>
          <w:rFonts w:ascii="Cambria" w:hAnsi="Cambria"/>
          <w:sz w:val="24"/>
          <w:lang w:val="en-ID"/>
        </w:rPr>
        <w:t xml:space="preserve">Value Creation </w:t>
      </w:r>
      <w:r w:rsidR="008733EF">
        <w:rPr>
          <w:rFonts w:ascii="Cambria" w:hAnsi="Cambria"/>
          <w:sz w:val="24"/>
          <w:lang w:val="en-ID"/>
        </w:rPr>
        <w:t>is, in essence,</w:t>
      </w:r>
      <w:r>
        <w:rPr>
          <w:rFonts w:ascii="Cambria" w:hAnsi="Cambria"/>
          <w:sz w:val="24"/>
          <w:lang w:val="en-ID"/>
        </w:rPr>
        <w:t xml:space="preserve"> part and parcel of </w:t>
      </w:r>
      <w:r w:rsidR="00593ECA">
        <w:rPr>
          <w:rFonts w:ascii="Cambria" w:hAnsi="Cambria"/>
          <w:sz w:val="24"/>
          <w:lang w:val="en-ID"/>
        </w:rPr>
        <w:t xml:space="preserve">all </w:t>
      </w:r>
      <w:r>
        <w:rPr>
          <w:rFonts w:ascii="Cambria" w:hAnsi="Cambria"/>
          <w:sz w:val="24"/>
          <w:lang w:val="en-ID"/>
        </w:rPr>
        <w:t>design considerations</w:t>
      </w:r>
      <w:r w:rsidR="00593ECA">
        <w:rPr>
          <w:rFonts w:ascii="Cambria" w:hAnsi="Cambria"/>
          <w:sz w:val="24"/>
          <w:lang w:val="en-ID"/>
        </w:rPr>
        <w:t xml:space="preserve"> and final output</w:t>
      </w:r>
      <w:r>
        <w:rPr>
          <w:rFonts w:ascii="Cambria" w:hAnsi="Cambria"/>
          <w:sz w:val="24"/>
          <w:lang w:val="en-ID"/>
        </w:rPr>
        <w:t>.</w:t>
      </w:r>
    </w:p>
    <w:p w:rsidR="00134F33" w:rsidRDefault="00134F33" w:rsidP="0095497E">
      <w:pPr>
        <w:jc w:val="both"/>
        <w:rPr>
          <w:rFonts w:ascii="Cambria" w:hAnsi="Cambria"/>
          <w:sz w:val="24"/>
          <w:lang w:val="en-ID"/>
        </w:rPr>
      </w:pPr>
    </w:p>
    <w:p w:rsidR="0073568F" w:rsidRPr="0095497E" w:rsidRDefault="0073568F" w:rsidP="0073568F">
      <w:pPr>
        <w:pStyle w:val="Title"/>
        <w:jc w:val="both"/>
        <w:rPr>
          <w:rFonts w:ascii="Cambria" w:hAnsi="Cambria"/>
          <w:sz w:val="40"/>
          <w:lang w:val="en-ID"/>
        </w:rPr>
      </w:pPr>
      <w:r w:rsidRPr="0095497E">
        <w:rPr>
          <w:rFonts w:ascii="Cambria" w:hAnsi="Cambria"/>
          <w:sz w:val="40"/>
          <w:lang w:val="en-ID"/>
        </w:rPr>
        <w:t xml:space="preserve">THE </w:t>
      </w:r>
      <w:r>
        <w:rPr>
          <w:rFonts w:ascii="Cambria" w:hAnsi="Cambria"/>
          <w:sz w:val="40"/>
          <w:lang w:val="en-ID"/>
        </w:rPr>
        <w:t>INNOVATION</w:t>
      </w:r>
    </w:p>
    <w:p w:rsidR="0073568F" w:rsidRPr="00993891" w:rsidRDefault="0073568F" w:rsidP="0073568F">
      <w:pPr>
        <w:jc w:val="both"/>
        <w:rPr>
          <w:rFonts w:ascii="Cambria" w:hAnsi="Cambria"/>
          <w:lang w:val="en-ID"/>
        </w:rPr>
      </w:pPr>
    </w:p>
    <w:p w:rsidR="00B22D63" w:rsidRDefault="00102DE5" w:rsidP="0073568F">
      <w:pPr>
        <w:jc w:val="both"/>
        <w:rPr>
          <w:rFonts w:ascii="Cambria" w:hAnsi="Cambria"/>
          <w:sz w:val="24"/>
          <w:lang w:val="en-ID"/>
        </w:rPr>
      </w:pPr>
      <w:r>
        <w:rPr>
          <w:rFonts w:ascii="Cambria" w:hAnsi="Cambria"/>
          <w:sz w:val="24"/>
          <w:lang w:val="en-ID"/>
        </w:rPr>
        <w:t xml:space="preserve">Positioned as an ensemble on The Lawn of the </w:t>
      </w:r>
      <w:r w:rsidR="0090239B">
        <w:rPr>
          <w:rFonts w:ascii="Cambria" w:hAnsi="Cambria"/>
          <w:sz w:val="24"/>
          <w:lang w:val="en-ID"/>
        </w:rPr>
        <w:t>current Masterplan, t</w:t>
      </w:r>
      <w:r w:rsidR="00B22D63">
        <w:rPr>
          <w:rFonts w:ascii="Cambria" w:hAnsi="Cambria"/>
          <w:sz w:val="24"/>
          <w:lang w:val="en-ID"/>
        </w:rPr>
        <w:t xml:space="preserve">he </w:t>
      </w:r>
      <w:r w:rsidR="00E74A61">
        <w:rPr>
          <w:rFonts w:ascii="Cambria" w:hAnsi="Cambria"/>
          <w:sz w:val="24"/>
          <w:lang w:val="en-ID"/>
        </w:rPr>
        <w:t xml:space="preserve">Innovative </w:t>
      </w:r>
      <w:r w:rsidR="0090239B">
        <w:rPr>
          <w:rFonts w:ascii="Cambria" w:hAnsi="Cambria"/>
          <w:sz w:val="24"/>
          <w:lang w:val="en-ID"/>
        </w:rPr>
        <w:br/>
      </w:r>
      <w:r w:rsidR="00B22D63">
        <w:rPr>
          <w:rFonts w:ascii="Cambria" w:hAnsi="Cambria"/>
          <w:sz w:val="24"/>
          <w:lang w:val="en-ID"/>
        </w:rPr>
        <w:t xml:space="preserve">PLUME Design </w:t>
      </w:r>
      <w:r w:rsidR="00E74A61">
        <w:rPr>
          <w:rFonts w:ascii="Cambria" w:hAnsi="Cambria"/>
          <w:sz w:val="24"/>
          <w:lang w:val="en-ID"/>
        </w:rPr>
        <w:t xml:space="preserve">is </w:t>
      </w:r>
      <w:r w:rsidR="00B22D63">
        <w:rPr>
          <w:rFonts w:ascii="Cambria" w:hAnsi="Cambria"/>
          <w:sz w:val="24"/>
          <w:lang w:val="en-ID"/>
        </w:rPr>
        <w:t xml:space="preserve">best described through an elaboration of </w:t>
      </w:r>
      <w:r w:rsidR="00E74A61">
        <w:rPr>
          <w:rFonts w:ascii="Cambria" w:hAnsi="Cambria"/>
          <w:sz w:val="24"/>
          <w:lang w:val="en-ID"/>
        </w:rPr>
        <w:t>its Overlay</w:t>
      </w:r>
      <w:r w:rsidR="00B22D63">
        <w:rPr>
          <w:rFonts w:ascii="Cambria" w:hAnsi="Cambria"/>
          <w:sz w:val="24"/>
          <w:lang w:val="en-ID"/>
        </w:rPr>
        <w:t>s – Energy, Tradition and Technology.</w:t>
      </w:r>
      <w:r w:rsidR="00E74A61">
        <w:rPr>
          <w:rFonts w:ascii="Cambria" w:hAnsi="Cambria"/>
          <w:sz w:val="24"/>
          <w:lang w:val="en-ID"/>
        </w:rPr>
        <w:t xml:space="preserve"> </w:t>
      </w:r>
    </w:p>
    <w:p w:rsidR="008A49F6" w:rsidRDefault="008C0E48" w:rsidP="0073568F">
      <w:pPr>
        <w:jc w:val="both"/>
        <w:rPr>
          <w:rFonts w:ascii="Cambria" w:hAnsi="Cambria"/>
          <w:sz w:val="24"/>
          <w:lang w:val="en-ID"/>
        </w:rPr>
      </w:pPr>
      <w:r w:rsidRPr="00CB1CEF">
        <w:rPr>
          <w:rFonts w:ascii="Cambria" w:hAnsi="Cambria"/>
          <w:sz w:val="24"/>
          <w:u w:val="single"/>
          <w:lang w:val="en-ID"/>
        </w:rPr>
        <w:t xml:space="preserve">The PLUME Energy Overlay is based on Solar Power </w:t>
      </w:r>
      <w:r w:rsidR="0062082E" w:rsidRPr="00CB1CEF">
        <w:rPr>
          <w:rFonts w:ascii="Cambria" w:hAnsi="Cambria"/>
          <w:sz w:val="24"/>
          <w:u w:val="single"/>
          <w:lang w:val="en-ID"/>
        </w:rPr>
        <w:t xml:space="preserve">and, as such, takes advantage of the latest </w:t>
      </w:r>
      <w:r w:rsidR="008B5E6B" w:rsidRPr="00CB1CEF">
        <w:rPr>
          <w:rFonts w:ascii="Cambria" w:hAnsi="Cambria"/>
          <w:sz w:val="24"/>
          <w:u w:val="single"/>
          <w:lang w:val="en-ID"/>
        </w:rPr>
        <w:t>innovative</w:t>
      </w:r>
      <w:r w:rsidR="0062082E" w:rsidRPr="00CB1CEF">
        <w:rPr>
          <w:rFonts w:ascii="Cambria" w:hAnsi="Cambria"/>
          <w:sz w:val="24"/>
          <w:u w:val="single"/>
          <w:lang w:val="en-ID"/>
        </w:rPr>
        <w:t xml:space="preserve"> </w:t>
      </w:r>
      <w:r w:rsidR="00033E16" w:rsidRPr="00CB1CEF">
        <w:rPr>
          <w:rFonts w:ascii="Cambria" w:hAnsi="Cambria"/>
          <w:sz w:val="24"/>
          <w:u w:val="single"/>
          <w:lang w:val="en-ID"/>
        </w:rPr>
        <w:t>S</w:t>
      </w:r>
      <w:r w:rsidR="0062082E" w:rsidRPr="00CB1CEF">
        <w:rPr>
          <w:rFonts w:ascii="Cambria" w:hAnsi="Cambria"/>
          <w:sz w:val="24"/>
          <w:u w:val="single"/>
          <w:lang w:val="en-ID"/>
        </w:rPr>
        <w:t xml:space="preserve">olar </w:t>
      </w:r>
      <w:r w:rsidR="00033E16" w:rsidRPr="00CB1CEF">
        <w:rPr>
          <w:rFonts w:ascii="Cambria" w:hAnsi="Cambria"/>
          <w:sz w:val="24"/>
          <w:u w:val="single"/>
          <w:lang w:val="en-ID"/>
        </w:rPr>
        <w:t>P</w:t>
      </w:r>
      <w:r w:rsidR="0062082E" w:rsidRPr="00CB1CEF">
        <w:rPr>
          <w:rFonts w:ascii="Cambria" w:hAnsi="Cambria"/>
          <w:sz w:val="24"/>
          <w:u w:val="single"/>
          <w:lang w:val="en-ID"/>
        </w:rPr>
        <w:t>anel technologies</w:t>
      </w:r>
      <w:r w:rsidR="0062082E">
        <w:rPr>
          <w:rFonts w:ascii="Cambria" w:hAnsi="Cambria"/>
          <w:sz w:val="24"/>
          <w:lang w:val="en-ID"/>
        </w:rPr>
        <w:t xml:space="preserve">. </w:t>
      </w:r>
      <w:r w:rsidR="008B0D27">
        <w:rPr>
          <w:rFonts w:ascii="Cambria" w:hAnsi="Cambria"/>
          <w:sz w:val="24"/>
          <w:lang w:val="en-ID"/>
        </w:rPr>
        <w:t xml:space="preserve">For its material composition, </w:t>
      </w:r>
      <w:r w:rsidR="008B5E6B">
        <w:rPr>
          <w:rFonts w:ascii="Cambria" w:hAnsi="Cambria"/>
          <w:sz w:val="24"/>
          <w:lang w:val="en-ID"/>
        </w:rPr>
        <w:t xml:space="preserve">the </w:t>
      </w:r>
      <w:r w:rsidR="008B0D27">
        <w:rPr>
          <w:rFonts w:ascii="Cambria" w:hAnsi="Cambria"/>
          <w:sz w:val="24"/>
          <w:lang w:val="en-ID"/>
        </w:rPr>
        <w:t xml:space="preserve">PLUME </w:t>
      </w:r>
      <w:r w:rsidR="00671298">
        <w:rPr>
          <w:rFonts w:ascii="Cambria" w:hAnsi="Cambria"/>
          <w:sz w:val="24"/>
          <w:lang w:val="en-ID"/>
        </w:rPr>
        <w:t xml:space="preserve">incorporates </w:t>
      </w:r>
      <w:r w:rsidR="00033E16">
        <w:rPr>
          <w:rFonts w:ascii="Cambria" w:hAnsi="Cambria"/>
          <w:sz w:val="24"/>
          <w:lang w:val="en-ID"/>
        </w:rPr>
        <w:t>S</w:t>
      </w:r>
      <w:r w:rsidR="008B0D27">
        <w:rPr>
          <w:rFonts w:ascii="Cambria" w:hAnsi="Cambria"/>
          <w:sz w:val="24"/>
          <w:lang w:val="en-ID"/>
        </w:rPr>
        <w:t xml:space="preserve">olar </w:t>
      </w:r>
      <w:r w:rsidR="00033E16">
        <w:rPr>
          <w:rFonts w:ascii="Cambria" w:hAnsi="Cambria"/>
          <w:sz w:val="24"/>
          <w:lang w:val="en-ID"/>
        </w:rPr>
        <w:t>P</w:t>
      </w:r>
      <w:r w:rsidR="008B0D27">
        <w:rPr>
          <w:rFonts w:ascii="Cambria" w:hAnsi="Cambria"/>
          <w:sz w:val="24"/>
          <w:lang w:val="en-ID"/>
        </w:rPr>
        <w:t xml:space="preserve">anels </w:t>
      </w:r>
      <w:r w:rsidR="00671298">
        <w:rPr>
          <w:rFonts w:ascii="Cambria" w:hAnsi="Cambria"/>
          <w:sz w:val="24"/>
          <w:lang w:val="en-ID"/>
        </w:rPr>
        <w:t xml:space="preserve">that </w:t>
      </w:r>
      <w:r w:rsidR="008B5E6B">
        <w:rPr>
          <w:rFonts w:ascii="Cambria" w:hAnsi="Cambria"/>
          <w:sz w:val="24"/>
          <w:lang w:val="en-ID"/>
        </w:rPr>
        <w:t>are custom-made</w:t>
      </w:r>
      <w:r w:rsidR="003A5114">
        <w:rPr>
          <w:rFonts w:ascii="Cambria" w:hAnsi="Cambria"/>
          <w:sz w:val="24"/>
          <w:lang w:val="en-ID"/>
        </w:rPr>
        <w:t>,</w:t>
      </w:r>
      <w:r w:rsidR="00033E16">
        <w:rPr>
          <w:rFonts w:ascii="Cambria" w:hAnsi="Cambria"/>
          <w:sz w:val="24"/>
          <w:lang w:val="en-ID"/>
        </w:rPr>
        <w:t xml:space="preserve"> high-output Monocrystalline Cell panels with Kromatix</w:t>
      </w:r>
      <w:r w:rsidR="00033E16" w:rsidRPr="00033E16">
        <w:rPr>
          <w:rFonts w:ascii="Cambria" w:hAnsi="Cambria"/>
          <w:sz w:val="24"/>
          <w:vertAlign w:val="superscript"/>
          <w:lang w:val="en-ID"/>
        </w:rPr>
        <w:t>2</w:t>
      </w:r>
      <w:r w:rsidR="00033E16">
        <w:rPr>
          <w:rFonts w:ascii="Cambria" w:hAnsi="Cambria"/>
          <w:sz w:val="24"/>
          <w:lang w:val="en-ID"/>
        </w:rPr>
        <w:t xml:space="preserve"> Coloured Glass backsheeting.</w:t>
      </w:r>
      <w:r w:rsidR="00F87A9E">
        <w:rPr>
          <w:rFonts w:ascii="Cambria" w:hAnsi="Cambria"/>
          <w:sz w:val="24"/>
          <w:lang w:val="en-ID"/>
        </w:rPr>
        <w:t xml:space="preserve"> Kromatix is an Architectural standard for today’s Solar Panels in their capacity as Building-integrated Photovoltaics and this technology is ideal in providing Value </w:t>
      </w:r>
      <w:r w:rsidR="00C1152C">
        <w:rPr>
          <w:rFonts w:ascii="Cambria" w:hAnsi="Cambria"/>
          <w:sz w:val="24"/>
          <w:lang w:val="en-ID"/>
        </w:rPr>
        <w:t xml:space="preserve">Creation </w:t>
      </w:r>
      <w:r w:rsidR="005174A1">
        <w:rPr>
          <w:rFonts w:ascii="Cambria" w:hAnsi="Cambria"/>
          <w:sz w:val="24"/>
          <w:lang w:val="en-ID"/>
        </w:rPr>
        <w:t xml:space="preserve">through </w:t>
      </w:r>
      <w:r w:rsidR="005174A1">
        <w:rPr>
          <w:rFonts w:ascii="Cambria" w:hAnsi="Cambria"/>
          <w:sz w:val="24"/>
          <w:lang w:val="en-ID"/>
        </w:rPr>
        <w:t>visual aesthetics as elements of the PLUME of Fire from the Sun.</w:t>
      </w:r>
      <w:r w:rsidR="005174A1">
        <w:rPr>
          <w:rFonts w:ascii="Cambria" w:hAnsi="Cambria"/>
          <w:sz w:val="24"/>
          <w:lang w:val="en-ID"/>
        </w:rPr>
        <w:t xml:space="preserve"> </w:t>
      </w:r>
      <w:r w:rsidR="00825F9D">
        <w:rPr>
          <w:rFonts w:ascii="Cambria" w:hAnsi="Cambria"/>
          <w:sz w:val="24"/>
          <w:lang w:val="en-ID"/>
        </w:rPr>
        <w:t xml:space="preserve">These panels are created frameless and custom-fitted </w:t>
      </w:r>
      <w:r w:rsidR="00442B4E">
        <w:rPr>
          <w:rFonts w:ascii="Cambria" w:hAnsi="Cambria"/>
          <w:sz w:val="24"/>
          <w:lang w:val="en-ID"/>
        </w:rPr>
        <w:t>to</w:t>
      </w:r>
      <w:r w:rsidR="00825F9D">
        <w:rPr>
          <w:rFonts w:ascii="Cambria" w:hAnsi="Cambria"/>
          <w:sz w:val="24"/>
          <w:lang w:val="en-ID"/>
        </w:rPr>
        <w:t xml:space="preserve"> the size and shape that is required </w:t>
      </w:r>
      <w:r w:rsidR="005174A1">
        <w:rPr>
          <w:rFonts w:ascii="Cambria" w:hAnsi="Cambria"/>
          <w:sz w:val="24"/>
          <w:lang w:val="en-ID"/>
        </w:rPr>
        <w:t>for this design.</w:t>
      </w:r>
    </w:p>
    <w:p w:rsidR="00CD3AE8" w:rsidRDefault="004A5EDD" w:rsidP="0073568F">
      <w:pPr>
        <w:jc w:val="both"/>
        <w:rPr>
          <w:rFonts w:ascii="Cambria" w:hAnsi="Cambria"/>
          <w:sz w:val="24"/>
          <w:lang w:val="en-ID"/>
        </w:rPr>
      </w:pPr>
      <w:r>
        <w:rPr>
          <w:rFonts w:ascii="Cambria" w:hAnsi="Cambria"/>
          <w:sz w:val="24"/>
          <w:lang w:val="en-ID"/>
        </w:rPr>
        <w:t xml:space="preserve">With its high-output specifications of 160Wp </w:t>
      </w:r>
      <w:r w:rsidR="000E10F9">
        <w:rPr>
          <w:rFonts w:ascii="Cambria" w:hAnsi="Cambria"/>
          <w:sz w:val="24"/>
          <w:lang w:val="en-ID"/>
        </w:rPr>
        <w:t>per square metre in its Kromatix Colour</w:t>
      </w:r>
      <w:r w:rsidR="00BE6679">
        <w:rPr>
          <w:rFonts w:ascii="Cambria" w:hAnsi="Cambria"/>
          <w:sz w:val="24"/>
          <w:lang w:val="en-ID"/>
        </w:rPr>
        <w:t>ed Glass</w:t>
      </w:r>
      <w:r w:rsidR="000E10F9">
        <w:rPr>
          <w:rFonts w:ascii="Cambria" w:hAnsi="Cambria"/>
          <w:sz w:val="24"/>
          <w:lang w:val="en-ID"/>
        </w:rPr>
        <w:t xml:space="preserve"> format, </w:t>
      </w:r>
      <w:r w:rsidR="00C61D5A">
        <w:rPr>
          <w:rFonts w:ascii="Cambria" w:hAnsi="Cambria"/>
          <w:sz w:val="24"/>
          <w:lang w:val="en-ID"/>
        </w:rPr>
        <w:t>this Solar P</w:t>
      </w:r>
      <w:r w:rsidR="000E10F9">
        <w:rPr>
          <w:rFonts w:ascii="Cambria" w:hAnsi="Cambria"/>
          <w:sz w:val="24"/>
          <w:lang w:val="en-ID"/>
        </w:rPr>
        <w:t xml:space="preserve">anel requires 6.25 square metres to achieve </w:t>
      </w:r>
      <w:r w:rsidR="00C61D5A">
        <w:rPr>
          <w:rFonts w:ascii="Cambria" w:hAnsi="Cambria"/>
          <w:sz w:val="24"/>
          <w:lang w:val="en-ID"/>
        </w:rPr>
        <w:t xml:space="preserve">a </w:t>
      </w:r>
      <w:r w:rsidR="002F10E1">
        <w:rPr>
          <w:rFonts w:ascii="Cambria" w:hAnsi="Cambria"/>
          <w:sz w:val="24"/>
          <w:lang w:val="en-ID"/>
        </w:rPr>
        <w:t>1k</w:t>
      </w:r>
      <w:r w:rsidR="000E10F9">
        <w:rPr>
          <w:rFonts w:ascii="Cambria" w:hAnsi="Cambria"/>
          <w:sz w:val="24"/>
          <w:lang w:val="en-ID"/>
        </w:rPr>
        <w:t xml:space="preserve">Wh </w:t>
      </w:r>
      <w:r w:rsidR="00C61D5A">
        <w:rPr>
          <w:rFonts w:ascii="Cambria" w:hAnsi="Cambria"/>
          <w:sz w:val="24"/>
          <w:lang w:val="en-ID"/>
        </w:rPr>
        <w:t>E</w:t>
      </w:r>
      <w:r w:rsidR="000E10F9">
        <w:rPr>
          <w:rFonts w:ascii="Cambria" w:hAnsi="Cambria"/>
          <w:sz w:val="24"/>
          <w:lang w:val="en-ID"/>
        </w:rPr>
        <w:t>nergy output</w:t>
      </w:r>
      <w:r w:rsidR="00C61D5A">
        <w:rPr>
          <w:rFonts w:ascii="Cambria" w:hAnsi="Cambria"/>
          <w:sz w:val="24"/>
          <w:lang w:val="en-ID"/>
        </w:rPr>
        <w:t xml:space="preserve"> design</w:t>
      </w:r>
      <w:r w:rsidR="000E10F9">
        <w:rPr>
          <w:rFonts w:ascii="Cambria" w:hAnsi="Cambria"/>
          <w:sz w:val="24"/>
          <w:lang w:val="en-ID"/>
        </w:rPr>
        <w:t>.</w:t>
      </w:r>
      <w:r w:rsidR="00BE6679">
        <w:rPr>
          <w:rFonts w:ascii="Cambria" w:hAnsi="Cambria"/>
          <w:sz w:val="24"/>
          <w:lang w:val="en-ID"/>
        </w:rPr>
        <w:t xml:space="preserve"> T</w:t>
      </w:r>
      <w:r w:rsidR="002F10E1">
        <w:rPr>
          <w:rFonts w:ascii="Cambria" w:hAnsi="Cambria"/>
          <w:sz w:val="24"/>
          <w:lang w:val="en-ID"/>
        </w:rPr>
        <w:t>his 1k</w:t>
      </w:r>
      <w:r w:rsidR="00BE6679">
        <w:rPr>
          <w:rFonts w:ascii="Cambria" w:hAnsi="Cambria"/>
          <w:sz w:val="24"/>
          <w:lang w:val="en-ID"/>
        </w:rPr>
        <w:t xml:space="preserve">Wh output, when calculated for the sunlight of the </w:t>
      </w:r>
      <w:r w:rsidR="00C61D5A">
        <w:rPr>
          <w:rFonts w:ascii="Cambria" w:hAnsi="Cambria"/>
          <w:sz w:val="24"/>
          <w:lang w:val="en-ID"/>
        </w:rPr>
        <w:br/>
      </w:r>
      <w:r w:rsidR="00BE6679">
        <w:rPr>
          <w:rFonts w:ascii="Cambria" w:hAnsi="Cambria"/>
          <w:sz w:val="24"/>
          <w:lang w:val="en-ID"/>
        </w:rPr>
        <w:t>St. Kilda Triangle area, is estimated to provid</w:t>
      </w:r>
      <w:r w:rsidR="002F10E1">
        <w:rPr>
          <w:rFonts w:ascii="Cambria" w:hAnsi="Cambria"/>
          <w:sz w:val="24"/>
          <w:lang w:val="en-ID"/>
        </w:rPr>
        <w:t>e 3.68 k</w:t>
      </w:r>
      <w:r w:rsidR="00BE6679">
        <w:rPr>
          <w:rFonts w:ascii="Cambria" w:hAnsi="Cambria"/>
          <w:sz w:val="24"/>
          <w:lang w:val="en-ID"/>
        </w:rPr>
        <w:t>Wh of Energy daily</w:t>
      </w:r>
      <w:r w:rsidR="00BE6679" w:rsidRPr="00BE6679">
        <w:rPr>
          <w:rFonts w:ascii="Cambria" w:hAnsi="Cambria"/>
          <w:sz w:val="24"/>
          <w:vertAlign w:val="superscript"/>
          <w:lang w:val="en-ID"/>
        </w:rPr>
        <w:t>3</w:t>
      </w:r>
      <w:r w:rsidR="00BE6679">
        <w:rPr>
          <w:rFonts w:ascii="Cambria" w:hAnsi="Cambria"/>
          <w:sz w:val="24"/>
          <w:lang w:val="en-ID"/>
        </w:rPr>
        <w:t xml:space="preserve">, </w:t>
      </w:r>
      <w:r w:rsidR="00C61D5A">
        <w:rPr>
          <w:rFonts w:ascii="Cambria" w:hAnsi="Cambria"/>
          <w:sz w:val="24"/>
          <w:lang w:val="en-ID"/>
        </w:rPr>
        <w:t>providing more than 150 Watts of electricity for a full 24 hours</w:t>
      </w:r>
      <w:r w:rsidR="00CD3AE8">
        <w:rPr>
          <w:rFonts w:ascii="Cambria" w:hAnsi="Cambria"/>
          <w:sz w:val="24"/>
          <w:lang w:val="en-ID"/>
        </w:rPr>
        <w:t xml:space="preserve">, </w:t>
      </w:r>
      <w:r w:rsidR="00CD3AE8">
        <w:rPr>
          <w:rFonts w:ascii="Cambria" w:hAnsi="Cambria"/>
          <w:sz w:val="24"/>
          <w:lang w:val="en-ID"/>
        </w:rPr>
        <w:t xml:space="preserve">enough to power the equivalent of </w:t>
      </w:r>
      <w:r w:rsidR="00CD3AE8">
        <w:rPr>
          <w:rFonts w:ascii="Cambria" w:hAnsi="Cambria"/>
          <w:sz w:val="24"/>
          <w:lang w:val="en-ID"/>
        </w:rPr>
        <w:t>three</w:t>
      </w:r>
      <w:r w:rsidR="00CD3AE8">
        <w:rPr>
          <w:rFonts w:ascii="Cambria" w:hAnsi="Cambria"/>
          <w:sz w:val="24"/>
          <w:lang w:val="en-ID"/>
        </w:rPr>
        <w:t xml:space="preserve"> laptops</w:t>
      </w:r>
      <w:r w:rsidR="00CD3AE8" w:rsidRPr="00C61D5A">
        <w:rPr>
          <w:rFonts w:ascii="Cambria" w:hAnsi="Cambria"/>
          <w:sz w:val="24"/>
          <w:vertAlign w:val="superscript"/>
          <w:lang w:val="en-ID"/>
        </w:rPr>
        <w:t>4</w:t>
      </w:r>
      <w:r w:rsidR="00CD3AE8">
        <w:rPr>
          <w:rFonts w:ascii="Cambria" w:hAnsi="Cambria"/>
          <w:sz w:val="24"/>
          <w:vertAlign w:val="superscript"/>
          <w:lang w:val="en-ID"/>
        </w:rPr>
        <w:t xml:space="preserve"> </w:t>
      </w:r>
      <w:r w:rsidR="00D5307C" w:rsidRPr="00D5307C">
        <w:rPr>
          <w:rFonts w:ascii="Cambria" w:hAnsi="Cambria"/>
          <w:sz w:val="24"/>
          <w:lang w:val="en-ID"/>
        </w:rPr>
        <w:t>during</w:t>
      </w:r>
      <w:r w:rsidR="00D5307C">
        <w:rPr>
          <w:rFonts w:ascii="Cambria" w:hAnsi="Cambria"/>
          <w:sz w:val="24"/>
          <w:vertAlign w:val="superscript"/>
          <w:lang w:val="en-ID"/>
        </w:rPr>
        <w:t xml:space="preserve"> </w:t>
      </w:r>
      <w:r w:rsidR="00CD3AE8">
        <w:rPr>
          <w:rFonts w:ascii="Cambria" w:hAnsi="Cambria"/>
          <w:sz w:val="24"/>
          <w:lang w:val="en-ID"/>
        </w:rPr>
        <w:t>that time</w:t>
      </w:r>
      <w:r w:rsidR="00C61D5A">
        <w:rPr>
          <w:rFonts w:ascii="Cambria" w:hAnsi="Cambria"/>
          <w:sz w:val="24"/>
          <w:lang w:val="en-ID"/>
        </w:rPr>
        <w:t>.</w:t>
      </w:r>
      <w:r w:rsidR="002F10E1">
        <w:rPr>
          <w:rFonts w:ascii="Cambria" w:hAnsi="Cambria"/>
          <w:sz w:val="24"/>
          <w:lang w:val="en-ID"/>
        </w:rPr>
        <w:t xml:space="preserve"> </w:t>
      </w:r>
      <w:r w:rsidR="00CD3AE8">
        <w:rPr>
          <w:rFonts w:ascii="Cambria" w:hAnsi="Cambria"/>
          <w:sz w:val="24"/>
          <w:lang w:val="en-ID"/>
        </w:rPr>
        <w:t>As the PLUME utilizes two Solar Panel</w:t>
      </w:r>
      <w:r w:rsidR="002F10E1">
        <w:rPr>
          <w:rFonts w:ascii="Cambria" w:hAnsi="Cambria"/>
          <w:sz w:val="24"/>
          <w:lang w:val="en-ID"/>
        </w:rPr>
        <w:t>s in its design, this 2k</w:t>
      </w:r>
      <w:r w:rsidR="00CD3AE8">
        <w:rPr>
          <w:rFonts w:ascii="Cambria" w:hAnsi="Cambria"/>
          <w:sz w:val="24"/>
          <w:lang w:val="en-ID"/>
        </w:rPr>
        <w:t xml:space="preserve">Wh configuration is expected to provide </w:t>
      </w:r>
      <w:r w:rsidR="002F10E1">
        <w:rPr>
          <w:rFonts w:ascii="Cambria" w:hAnsi="Cambria"/>
          <w:sz w:val="24"/>
          <w:lang w:val="en-ID"/>
        </w:rPr>
        <w:t>7.36 k</w:t>
      </w:r>
      <w:r w:rsidR="00CD3AE8">
        <w:rPr>
          <w:rFonts w:ascii="Cambria" w:hAnsi="Cambria"/>
          <w:sz w:val="24"/>
          <w:lang w:val="en-ID"/>
        </w:rPr>
        <w:t>Wh of Energy daily, providing more than 300 Watts at the equivalence of two 61” televisions running for a full 24 hours</w:t>
      </w:r>
      <w:r w:rsidR="00CD3AE8">
        <w:rPr>
          <w:rFonts w:ascii="Cambria" w:hAnsi="Cambria"/>
          <w:sz w:val="24"/>
          <w:lang w:val="en-ID"/>
        </w:rPr>
        <w:t xml:space="preserve">, which </w:t>
      </w:r>
      <w:r w:rsidR="00D5307C">
        <w:rPr>
          <w:rFonts w:ascii="Cambria" w:hAnsi="Cambria"/>
          <w:sz w:val="24"/>
          <w:lang w:val="en-ID"/>
        </w:rPr>
        <w:t xml:space="preserve">is </w:t>
      </w:r>
      <w:r w:rsidR="00CD3AE8">
        <w:rPr>
          <w:rFonts w:ascii="Cambria" w:hAnsi="Cambria"/>
          <w:sz w:val="24"/>
          <w:lang w:val="en-ID"/>
        </w:rPr>
        <w:t xml:space="preserve">more than enough for both </w:t>
      </w:r>
      <w:r w:rsidR="00D5307C">
        <w:rPr>
          <w:rFonts w:ascii="Cambria" w:hAnsi="Cambria"/>
          <w:sz w:val="24"/>
          <w:lang w:val="en-ID"/>
        </w:rPr>
        <w:t xml:space="preserve">its </w:t>
      </w:r>
      <w:r w:rsidR="00CD3AE8">
        <w:rPr>
          <w:rFonts w:ascii="Cambria" w:hAnsi="Cambria"/>
          <w:sz w:val="24"/>
          <w:lang w:val="en-ID"/>
        </w:rPr>
        <w:t>Kinetic and Light functions throughout each day</w:t>
      </w:r>
      <w:r w:rsidR="00CD3AE8">
        <w:rPr>
          <w:rFonts w:ascii="Cambria" w:hAnsi="Cambria"/>
          <w:sz w:val="24"/>
          <w:lang w:val="en-ID"/>
        </w:rPr>
        <w:t>.</w:t>
      </w:r>
    </w:p>
    <w:p w:rsidR="007B3DCD" w:rsidRDefault="00D66DB5" w:rsidP="0073568F">
      <w:pPr>
        <w:jc w:val="both"/>
        <w:rPr>
          <w:rFonts w:ascii="Cambria" w:hAnsi="Cambria"/>
          <w:sz w:val="24"/>
          <w:lang w:val="en-ID"/>
        </w:rPr>
      </w:pPr>
      <w:r>
        <w:rPr>
          <w:rFonts w:ascii="Cambria" w:hAnsi="Cambria"/>
          <w:sz w:val="24"/>
          <w:lang w:val="en-ID"/>
        </w:rPr>
        <w:t>As a self-sufficient</w:t>
      </w:r>
      <w:r w:rsidR="002F10E1">
        <w:rPr>
          <w:rFonts w:ascii="Cambria" w:hAnsi="Cambria"/>
          <w:sz w:val="24"/>
          <w:lang w:val="en-ID"/>
        </w:rPr>
        <w:t xml:space="preserve"> Energy generator, the PLUME is estimated to produce 2,683.41 kWh of Energy annually.</w:t>
      </w:r>
    </w:p>
    <w:p w:rsidR="00A73F58" w:rsidRDefault="00A73F58" w:rsidP="0073568F">
      <w:pPr>
        <w:jc w:val="both"/>
        <w:rPr>
          <w:rFonts w:ascii="Cambria" w:hAnsi="Cambria"/>
          <w:sz w:val="24"/>
          <w:lang w:val="en-ID"/>
        </w:rPr>
      </w:pPr>
      <w:r>
        <w:rPr>
          <w:rFonts w:ascii="Cambria" w:hAnsi="Cambria"/>
          <w:sz w:val="24"/>
          <w:lang w:val="en-ID"/>
        </w:rPr>
        <w:br/>
      </w:r>
      <w:bookmarkStart w:id="0" w:name="_GoBack"/>
      <w:bookmarkEnd w:id="0"/>
    </w:p>
    <w:p w:rsidR="00A73F58" w:rsidRDefault="00A73F58" w:rsidP="00A73F58">
      <w:pPr>
        <w:rPr>
          <w:lang w:val="en-ID"/>
        </w:rPr>
      </w:pPr>
      <w:r>
        <w:rPr>
          <w:lang w:val="en-ID"/>
        </w:rPr>
        <w:br w:type="page"/>
      </w:r>
    </w:p>
    <w:p w:rsidR="00A73F58" w:rsidRDefault="00A73F58" w:rsidP="0073568F">
      <w:pPr>
        <w:jc w:val="both"/>
        <w:rPr>
          <w:rFonts w:ascii="Cambria" w:hAnsi="Cambria"/>
          <w:sz w:val="24"/>
          <w:lang w:val="en-ID"/>
        </w:rPr>
      </w:pPr>
      <w:r>
        <w:rPr>
          <w:rFonts w:ascii="Cambria" w:hAnsi="Cambria"/>
          <w:sz w:val="24"/>
          <w:lang w:val="en-ID"/>
        </w:rPr>
        <w:lastRenderedPageBreak/>
        <w:t>T</w:t>
      </w:r>
      <w:r w:rsidR="00BC0433">
        <w:rPr>
          <w:rFonts w:ascii="Cambria" w:hAnsi="Cambria"/>
          <w:sz w:val="24"/>
          <w:lang w:val="en-ID"/>
        </w:rPr>
        <w:t>he A</w:t>
      </w:r>
      <w:r>
        <w:rPr>
          <w:rFonts w:ascii="Cambria" w:hAnsi="Cambria"/>
          <w:sz w:val="24"/>
          <w:lang w:val="en-ID"/>
        </w:rPr>
        <w:t xml:space="preserve">nnual </w:t>
      </w:r>
      <w:r w:rsidR="00190750">
        <w:rPr>
          <w:rFonts w:ascii="Cambria" w:hAnsi="Cambria"/>
          <w:sz w:val="24"/>
          <w:lang w:val="en-ID"/>
        </w:rPr>
        <w:t>System Output for a 2</w:t>
      </w:r>
      <w:r w:rsidR="00E920EF">
        <w:rPr>
          <w:rFonts w:ascii="Cambria" w:hAnsi="Cambria"/>
          <w:sz w:val="24"/>
          <w:lang w:val="en-ID"/>
        </w:rPr>
        <w:t>k</w:t>
      </w:r>
      <w:r>
        <w:rPr>
          <w:rFonts w:ascii="Cambria" w:hAnsi="Cambria"/>
          <w:sz w:val="24"/>
          <w:lang w:val="en-ID"/>
        </w:rPr>
        <w:t xml:space="preserve">Wh Solar Panel </w:t>
      </w:r>
      <w:r w:rsidR="00BC0433">
        <w:rPr>
          <w:rFonts w:ascii="Cambria" w:hAnsi="Cambria"/>
          <w:sz w:val="24"/>
          <w:lang w:val="en-ID"/>
        </w:rPr>
        <w:t>configuration</w:t>
      </w:r>
      <w:r>
        <w:rPr>
          <w:rFonts w:ascii="Cambria" w:hAnsi="Cambria"/>
          <w:sz w:val="24"/>
          <w:lang w:val="en-ID"/>
        </w:rPr>
        <w:t xml:space="preserve"> in </w:t>
      </w:r>
      <w:r w:rsidR="00BC0433">
        <w:rPr>
          <w:rFonts w:ascii="Cambria" w:hAnsi="Cambria"/>
          <w:sz w:val="24"/>
          <w:lang w:val="en-ID"/>
        </w:rPr>
        <w:t xml:space="preserve">the </w:t>
      </w:r>
      <w:r>
        <w:rPr>
          <w:rFonts w:ascii="Cambria" w:hAnsi="Cambria"/>
          <w:sz w:val="24"/>
          <w:lang w:val="en-ID"/>
        </w:rPr>
        <w:t xml:space="preserve">St. Kilda Postcode </w:t>
      </w:r>
      <w:r w:rsidR="00BC0433">
        <w:rPr>
          <w:rFonts w:ascii="Cambria" w:hAnsi="Cambria"/>
          <w:sz w:val="24"/>
          <w:lang w:val="en-ID"/>
        </w:rPr>
        <w:t>A</w:t>
      </w:r>
      <w:r>
        <w:rPr>
          <w:rFonts w:ascii="Cambria" w:hAnsi="Cambria"/>
          <w:sz w:val="24"/>
          <w:lang w:val="en-ID"/>
        </w:rPr>
        <w:t xml:space="preserve">rea of 3182 is shown in the </w:t>
      </w:r>
      <w:r w:rsidR="00BC0433">
        <w:rPr>
          <w:rFonts w:ascii="Cambria" w:hAnsi="Cambria"/>
          <w:sz w:val="24"/>
          <w:lang w:val="en-ID"/>
        </w:rPr>
        <w:t>T</w:t>
      </w:r>
      <w:r>
        <w:rPr>
          <w:rFonts w:ascii="Cambria" w:hAnsi="Cambria"/>
          <w:sz w:val="24"/>
          <w:lang w:val="en-ID"/>
        </w:rPr>
        <w:t>able below:</w:t>
      </w:r>
    </w:p>
    <w:p w:rsidR="00A73F58" w:rsidRDefault="00190750" w:rsidP="00190750">
      <w:pPr>
        <w:jc w:val="both"/>
        <w:rPr>
          <w:rFonts w:ascii="Cambria" w:hAnsi="Cambria"/>
          <w:sz w:val="24"/>
          <w:lang w:val="en-ID"/>
        </w:rPr>
      </w:pPr>
      <w:r>
        <w:rPr>
          <w:rFonts w:ascii="Cambria" w:hAnsi="Cambria"/>
          <w:noProof/>
          <w:sz w:val="24"/>
          <w:lang w:val="en-ID" w:eastAsia="en-ID"/>
        </w:rPr>
        <w:drawing>
          <wp:inline distT="0" distB="0" distL="0" distR="0">
            <wp:extent cx="5731510" cy="50546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KWH_STKILD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5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F58" w:rsidRDefault="00131D1F" w:rsidP="0073568F">
      <w:pPr>
        <w:jc w:val="both"/>
        <w:rPr>
          <w:rFonts w:ascii="Cambria" w:hAnsi="Cambria"/>
          <w:sz w:val="24"/>
          <w:lang w:val="en-ID"/>
        </w:rPr>
      </w:pPr>
      <w:r w:rsidRPr="00CB1CEF">
        <w:rPr>
          <w:rFonts w:ascii="Cambria" w:hAnsi="Cambria"/>
          <w:sz w:val="24"/>
          <w:u w:val="single"/>
          <w:lang w:val="en-ID"/>
        </w:rPr>
        <w:t xml:space="preserve">The PLUME </w:t>
      </w:r>
      <w:r>
        <w:rPr>
          <w:rFonts w:ascii="Cambria" w:hAnsi="Cambria"/>
          <w:sz w:val="24"/>
          <w:u w:val="single"/>
          <w:lang w:val="en-ID"/>
        </w:rPr>
        <w:t>Tradition</w:t>
      </w:r>
      <w:r w:rsidRPr="00CB1CEF">
        <w:rPr>
          <w:rFonts w:ascii="Cambria" w:hAnsi="Cambria"/>
          <w:sz w:val="24"/>
          <w:u w:val="single"/>
          <w:lang w:val="en-ID"/>
        </w:rPr>
        <w:t xml:space="preserve"> Overlay is based </w:t>
      </w:r>
      <w:r w:rsidRPr="001134A9">
        <w:rPr>
          <w:rFonts w:ascii="Cambria" w:hAnsi="Cambria"/>
          <w:sz w:val="24"/>
          <w:u w:val="single"/>
          <w:lang w:val="en-ID"/>
        </w:rPr>
        <w:t xml:space="preserve">on </w:t>
      </w:r>
      <w:r w:rsidR="00D56E1D" w:rsidRPr="001134A9">
        <w:rPr>
          <w:rFonts w:ascii="Cambria" w:hAnsi="Cambria"/>
          <w:sz w:val="24"/>
          <w:u w:val="single"/>
          <w:lang w:val="en-ID"/>
        </w:rPr>
        <w:t xml:space="preserve">Aboriginal </w:t>
      </w:r>
      <w:r w:rsidR="001134A9" w:rsidRPr="001134A9">
        <w:rPr>
          <w:rFonts w:ascii="Cambria" w:hAnsi="Cambria"/>
          <w:sz w:val="24"/>
          <w:u w:val="single"/>
          <w:lang w:val="en-ID"/>
        </w:rPr>
        <w:t xml:space="preserve">Boonwurrung </w:t>
      </w:r>
      <w:r w:rsidR="00D56E1D" w:rsidRPr="001134A9">
        <w:rPr>
          <w:rFonts w:ascii="Cambria" w:hAnsi="Cambria"/>
          <w:sz w:val="24"/>
          <w:u w:val="single"/>
          <w:lang w:val="en-ID"/>
        </w:rPr>
        <w:t>c</w:t>
      </w:r>
      <w:r w:rsidR="00D56E1D">
        <w:rPr>
          <w:rFonts w:ascii="Cambria" w:hAnsi="Cambria"/>
          <w:sz w:val="24"/>
          <w:u w:val="single"/>
          <w:lang w:val="en-ID"/>
        </w:rPr>
        <w:t>ulture, specifically a contemporary representation of th</w:t>
      </w:r>
      <w:r w:rsidR="00D56E1D" w:rsidRPr="00D56E1D">
        <w:rPr>
          <w:rFonts w:ascii="Cambria" w:hAnsi="Cambria"/>
          <w:sz w:val="24"/>
          <w:u w:val="single"/>
          <w:lang w:val="en-ID"/>
        </w:rPr>
        <w:t xml:space="preserve">e </w:t>
      </w:r>
      <w:r w:rsidR="00D56E1D" w:rsidRPr="00D56E1D">
        <w:rPr>
          <w:rFonts w:ascii="Cambria" w:hAnsi="Cambria"/>
          <w:sz w:val="24"/>
          <w:u w:val="single"/>
          <w:lang w:val="en-ID"/>
        </w:rPr>
        <w:t>Great Ancestor Creator Spirit Bundjil</w:t>
      </w:r>
      <w:r w:rsidR="004F7536">
        <w:rPr>
          <w:rFonts w:ascii="Cambria" w:hAnsi="Cambria"/>
          <w:sz w:val="24"/>
          <w:u w:val="single"/>
          <w:lang w:val="en-ID"/>
        </w:rPr>
        <w:t xml:space="preserve"> with his gift of Fire for M</w:t>
      </w:r>
      <w:r w:rsidR="00D56E1D" w:rsidRPr="00D56E1D">
        <w:rPr>
          <w:rFonts w:ascii="Cambria" w:hAnsi="Cambria"/>
          <w:sz w:val="24"/>
          <w:u w:val="single"/>
          <w:lang w:val="en-ID"/>
        </w:rPr>
        <w:t>ankind</w:t>
      </w:r>
      <w:r w:rsidR="00D56E1D">
        <w:rPr>
          <w:rFonts w:ascii="Cambria" w:hAnsi="Cambria"/>
          <w:sz w:val="24"/>
          <w:lang w:val="en-ID"/>
        </w:rPr>
        <w:t xml:space="preserve">. </w:t>
      </w:r>
      <w:r w:rsidR="001134A9">
        <w:rPr>
          <w:rFonts w:ascii="Cambria" w:hAnsi="Cambria"/>
          <w:sz w:val="24"/>
          <w:lang w:val="en-ID"/>
        </w:rPr>
        <w:t xml:space="preserve">This is mainly represented </w:t>
      </w:r>
      <w:r w:rsidR="001134A9" w:rsidRPr="00722517">
        <w:rPr>
          <w:rFonts w:ascii="Cambria" w:hAnsi="Cambria"/>
          <w:sz w:val="24"/>
          <w:lang w:val="en-ID"/>
        </w:rPr>
        <w:t xml:space="preserve">through the </w:t>
      </w:r>
      <w:r w:rsidR="001134A9">
        <w:rPr>
          <w:rFonts w:ascii="Cambria" w:hAnsi="Cambria"/>
          <w:sz w:val="24"/>
          <w:lang w:val="en-ID"/>
        </w:rPr>
        <w:t>PLUME</w:t>
      </w:r>
      <w:r w:rsidR="001134A9" w:rsidRPr="00722517">
        <w:rPr>
          <w:rFonts w:ascii="Cambria" w:hAnsi="Cambria"/>
          <w:sz w:val="24"/>
          <w:lang w:val="en-ID"/>
        </w:rPr>
        <w:t xml:space="preserve"> Monoliths of Wing and Fire</w:t>
      </w:r>
      <w:r w:rsidR="00326EAA">
        <w:rPr>
          <w:rFonts w:ascii="Cambria" w:hAnsi="Cambria"/>
          <w:sz w:val="24"/>
          <w:lang w:val="en-ID"/>
        </w:rPr>
        <w:t xml:space="preserve">, each comprised of a pair of Wing elements holding up the Fire elements between them. </w:t>
      </w:r>
    </w:p>
    <w:p w:rsidR="009A3167" w:rsidRDefault="009A3167" w:rsidP="0073568F">
      <w:pPr>
        <w:jc w:val="both"/>
        <w:rPr>
          <w:rFonts w:ascii="Cambria" w:hAnsi="Cambria"/>
          <w:sz w:val="24"/>
          <w:lang w:val="en-ID"/>
        </w:rPr>
      </w:pPr>
      <w:r>
        <w:rPr>
          <w:rFonts w:ascii="Cambria" w:hAnsi="Cambria"/>
          <w:sz w:val="24"/>
          <w:lang w:val="en-ID"/>
        </w:rPr>
        <w:t xml:space="preserve">The PLUME stands roughly 10 metres tall </w:t>
      </w:r>
      <w:r w:rsidR="007B78FD">
        <w:rPr>
          <w:rFonts w:ascii="Cambria" w:hAnsi="Cambria"/>
          <w:sz w:val="24"/>
          <w:lang w:val="en-ID"/>
        </w:rPr>
        <w:t xml:space="preserve">at its highest. </w:t>
      </w:r>
      <w:r w:rsidR="00037B90">
        <w:rPr>
          <w:rFonts w:ascii="Cambria" w:hAnsi="Cambria"/>
          <w:sz w:val="24"/>
          <w:lang w:val="en-ID"/>
        </w:rPr>
        <w:t>Visually, b</w:t>
      </w:r>
      <w:r w:rsidR="00773491">
        <w:rPr>
          <w:rFonts w:ascii="Cambria" w:hAnsi="Cambria"/>
          <w:sz w:val="24"/>
          <w:lang w:val="en-ID"/>
        </w:rPr>
        <w:t>lack Wing elements encase the golden Fire elements and provide contrast that adheres to the traditional visual representations of the Bundjil. Fire elemen</w:t>
      </w:r>
      <w:r w:rsidR="00037B90">
        <w:rPr>
          <w:rFonts w:ascii="Cambria" w:hAnsi="Cambria"/>
          <w:sz w:val="24"/>
          <w:lang w:val="en-ID"/>
        </w:rPr>
        <w:t>ts comprise of golden-</w:t>
      </w:r>
      <w:r w:rsidR="00773491">
        <w:rPr>
          <w:rFonts w:ascii="Cambria" w:hAnsi="Cambria"/>
          <w:sz w:val="24"/>
          <w:lang w:val="en-ID"/>
        </w:rPr>
        <w:t xml:space="preserve">coloured </w:t>
      </w:r>
      <w:r w:rsidR="00037B90">
        <w:rPr>
          <w:rFonts w:ascii="Cambria" w:hAnsi="Cambria"/>
          <w:sz w:val="24"/>
          <w:lang w:val="en-ID"/>
        </w:rPr>
        <w:br/>
      </w:r>
      <w:r w:rsidR="00773491">
        <w:rPr>
          <w:rFonts w:ascii="Cambria" w:hAnsi="Cambria"/>
          <w:sz w:val="24"/>
          <w:lang w:val="en-ID"/>
        </w:rPr>
        <w:t>Solar Panels and a perpetual</w:t>
      </w:r>
      <w:r w:rsidR="002F0068">
        <w:rPr>
          <w:rFonts w:ascii="Cambria" w:hAnsi="Cambria"/>
          <w:sz w:val="24"/>
          <w:lang w:val="en-ID"/>
        </w:rPr>
        <w:t>, black, red and gold</w:t>
      </w:r>
      <w:r w:rsidR="00773491">
        <w:rPr>
          <w:rFonts w:ascii="Cambria" w:hAnsi="Cambria"/>
          <w:sz w:val="24"/>
          <w:lang w:val="en-ID"/>
        </w:rPr>
        <w:t xml:space="preserve"> </w:t>
      </w:r>
      <w:r w:rsidR="00700229">
        <w:rPr>
          <w:rFonts w:ascii="Cambria" w:hAnsi="Cambria"/>
          <w:sz w:val="24"/>
          <w:lang w:val="en-ID"/>
        </w:rPr>
        <w:t>K</w:t>
      </w:r>
      <w:r w:rsidR="00773491">
        <w:rPr>
          <w:rFonts w:ascii="Cambria" w:hAnsi="Cambria"/>
          <w:sz w:val="24"/>
          <w:lang w:val="en-ID"/>
        </w:rPr>
        <w:t xml:space="preserve">inetic mobile that denotes the activated </w:t>
      </w:r>
      <w:r w:rsidR="0080598A">
        <w:rPr>
          <w:rFonts w:ascii="Cambria" w:hAnsi="Cambria"/>
          <w:sz w:val="24"/>
          <w:lang w:val="en-ID"/>
        </w:rPr>
        <w:t>and harnessed power of the Sun by Mankind.</w:t>
      </w:r>
      <w:r w:rsidR="00102DE5">
        <w:rPr>
          <w:rFonts w:ascii="Cambria" w:hAnsi="Cambria"/>
          <w:sz w:val="24"/>
          <w:lang w:val="en-ID"/>
        </w:rPr>
        <w:t xml:space="preserve"> Innovative </w:t>
      </w:r>
      <w:r w:rsidR="00C1152C">
        <w:rPr>
          <w:rFonts w:ascii="Cambria" w:hAnsi="Cambria"/>
          <w:sz w:val="24"/>
          <w:lang w:val="en-ID"/>
        </w:rPr>
        <w:t>Value C</w:t>
      </w:r>
      <w:r w:rsidR="00102DE5">
        <w:rPr>
          <w:rFonts w:ascii="Cambria" w:hAnsi="Cambria"/>
          <w:sz w:val="24"/>
          <w:lang w:val="en-ID"/>
        </w:rPr>
        <w:t xml:space="preserve">reation is achieved through interactive abilities embedded into the Wings element that allow for </w:t>
      </w:r>
      <w:r w:rsidR="00C1152C">
        <w:rPr>
          <w:rFonts w:ascii="Cambria" w:hAnsi="Cambria"/>
          <w:sz w:val="24"/>
          <w:lang w:val="en-ID"/>
        </w:rPr>
        <w:br/>
        <w:t>colour-changing lights</w:t>
      </w:r>
      <w:r w:rsidR="00102DE5">
        <w:rPr>
          <w:rFonts w:ascii="Cambria" w:hAnsi="Cambria"/>
          <w:sz w:val="24"/>
          <w:lang w:val="en-ID"/>
        </w:rPr>
        <w:t xml:space="preserve"> and rhythmic Kinetic motions to accompany various cultural events happening </w:t>
      </w:r>
      <w:r w:rsidR="00C1152C">
        <w:rPr>
          <w:rFonts w:ascii="Cambria" w:hAnsi="Cambria"/>
          <w:sz w:val="24"/>
          <w:lang w:val="en-ID"/>
        </w:rPr>
        <w:t>on</w:t>
      </w:r>
      <w:r w:rsidR="00102DE5">
        <w:rPr>
          <w:rFonts w:ascii="Cambria" w:hAnsi="Cambria"/>
          <w:sz w:val="24"/>
          <w:lang w:val="en-ID"/>
        </w:rPr>
        <w:t xml:space="preserve"> The Lawn. </w:t>
      </w:r>
    </w:p>
    <w:p w:rsidR="00B76E4E" w:rsidRDefault="00B76E4E">
      <w:pPr>
        <w:rPr>
          <w:rFonts w:ascii="Cambria" w:hAnsi="Cambria"/>
          <w:sz w:val="24"/>
          <w:u w:val="single"/>
          <w:lang w:val="en-ID"/>
        </w:rPr>
      </w:pPr>
      <w:r>
        <w:rPr>
          <w:rFonts w:ascii="Cambria" w:hAnsi="Cambria"/>
          <w:sz w:val="24"/>
          <w:u w:val="single"/>
          <w:lang w:val="en-ID"/>
        </w:rPr>
        <w:br w:type="page"/>
      </w:r>
    </w:p>
    <w:p w:rsidR="000E1F9D" w:rsidRDefault="00EB1B93" w:rsidP="0073568F">
      <w:pPr>
        <w:jc w:val="both"/>
        <w:rPr>
          <w:rFonts w:ascii="Cambria" w:hAnsi="Cambria"/>
          <w:sz w:val="24"/>
          <w:lang w:val="en-ID"/>
        </w:rPr>
      </w:pPr>
      <w:r w:rsidRPr="00B76E4E">
        <w:rPr>
          <w:rFonts w:ascii="Cambria" w:hAnsi="Cambria"/>
          <w:sz w:val="24"/>
          <w:u w:val="single"/>
          <w:lang w:val="en-ID"/>
        </w:rPr>
        <w:lastRenderedPageBreak/>
        <w:t xml:space="preserve">The PLUME </w:t>
      </w:r>
      <w:r w:rsidRPr="00B76E4E">
        <w:rPr>
          <w:rFonts w:ascii="Cambria" w:hAnsi="Cambria"/>
          <w:sz w:val="24"/>
          <w:u w:val="single"/>
          <w:lang w:val="en-ID"/>
        </w:rPr>
        <w:t>Technology</w:t>
      </w:r>
      <w:r w:rsidRPr="00B76E4E">
        <w:rPr>
          <w:rFonts w:ascii="Cambria" w:hAnsi="Cambria"/>
          <w:sz w:val="24"/>
          <w:u w:val="single"/>
          <w:lang w:val="en-ID"/>
        </w:rPr>
        <w:t xml:space="preserve"> Overlay is based on</w:t>
      </w:r>
      <w:r w:rsidR="000E1F9D" w:rsidRPr="00B76E4E">
        <w:rPr>
          <w:rFonts w:ascii="Cambria" w:hAnsi="Cambria"/>
          <w:sz w:val="24"/>
          <w:u w:val="single"/>
          <w:lang w:val="en-ID"/>
        </w:rPr>
        <w:t xml:space="preserve"> innovative Augmented Reality technologies to </w:t>
      </w:r>
      <w:r w:rsidR="00B76E4E" w:rsidRPr="00B76E4E">
        <w:rPr>
          <w:rFonts w:ascii="Cambria" w:hAnsi="Cambria"/>
          <w:sz w:val="24"/>
          <w:u w:val="single"/>
          <w:lang w:val="en-ID"/>
        </w:rPr>
        <w:t xml:space="preserve">spur </w:t>
      </w:r>
      <w:r w:rsidR="000E1F9D" w:rsidRPr="00B76E4E">
        <w:rPr>
          <w:rFonts w:ascii="Cambria" w:hAnsi="Cambria"/>
          <w:sz w:val="24"/>
          <w:u w:val="single"/>
          <w:lang w:val="en-ID"/>
        </w:rPr>
        <w:t xml:space="preserve">cultural Value </w:t>
      </w:r>
      <w:r w:rsidR="00B76E4E" w:rsidRPr="00B76E4E">
        <w:rPr>
          <w:rFonts w:ascii="Cambria" w:hAnsi="Cambria"/>
          <w:sz w:val="24"/>
          <w:u w:val="single"/>
          <w:lang w:val="en-ID"/>
        </w:rPr>
        <w:t xml:space="preserve">Creation </w:t>
      </w:r>
      <w:r w:rsidR="000E1F9D" w:rsidRPr="00B76E4E">
        <w:rPr>
          <w:rFonts w:ascii="Cambria" w:hAnsi="Cambria"/>
          <w:sz w:val="24"/>
          <w:u w:val="single"/>
          <w:lang w:val="en-ID"/>
        </w:rPr>
        <w:t>for the PLUME</w:t>
      </w:r>
      <w:r w:rsidR="000E1F9D">
        <w:rPr>
          <w:rFonts w:ascii="Cambria" w:hAnsi="Cambria"/>
          <w:sz w:val="24"/>
          <w:lang w:val="en-ID"/>
        </w:rPr>
        <w:t>.</w:t>
      </w:r>
      <w:r w:rsidR="00700229">
        <w:rPr>
          <w:rFonts w:ascii="Cambria" w:hAnsi="Cambria"/>
          <w:sz w:val="24"/>
          <w:lang w:val="en-ID"/>
        </w:rPr>
        <w:t xml:space="preserve"> Through its Light functions, </w:t>
      </w:r>
      <w:r w:rsidR="00B76E4E">
        <w:rPr>
          <w:rFonts w:ascii="Cambria" w:hAnsi="Cambria"/>
          <w:sz w:val="24"/>
          <w:lang w:val="en-ID"/>
        </w:rPr>
        <w:t>p</w:t>
      </w:r>
      <w:r w:rsidR="00700229">
        <w:rPr>
          <w:rFonts w:ascii="Cambria" w:hAnsi="Cambria"/>
          <w:sz w:val="24"/>
          <w:lang w:val="en-ID"/>
        </w:rPr>
        <w:t xml:space="preserve">rogrammable Full-RGB OLED lighting </w:t>
      </w:r>
      <w:r w:rsidR="001B50D5">
        <w:rPr>
          <w:rFonts w:ascii="Cambria" w:hAnsi="Cambria"/>
          <w:sz w:val="24"/>
          <w:lang w:val="en-ID"/>
        </w:rPr>
        <w:t xml:space="preserve">will </w:t>
      </w:r>
      <w:r w:rsidR="00700229">
        <w:rPr>
          <w:rFonts w:ascii="Cambria" w:hAnsi="Cambria"/>
          <w:sz w:val="24"/>
          <w:lang w:val="en-ID"/>
        </w:rPr>
        <w:t>create patter</w:t>
      </w:r>
      <w:r w:rsidR="001B50D5">
        <w:rPr>
          <w:rFonts w:ascii="Cambria" w:hAnsi="Cambria"/>
          <w:sz w:val="24"/>
          <w:lang w:val="en-ID"/>
        </w:rPr>
        <w:t>ns</w:t>
      </w:r>
      <w:r w:rsidR="00700229">
        <w:rPr>
          <w:rFonts w:ascii="Cambria" w:hAnsi="Cambria"/>
          <w:sz w:val="24"/>
          <w:lang w:val="en-ID"/>
        </w:rPr>
        <w:t xml:space="preserve"> on its front face that, when scanned through a mobile device running a custom</w:t>
      </w:r>
      <w:r w:rsidR="00CB331D">
        <w:rPr>
          <w:rFonts w:ascii="Cambria" w:hAnsi="Cambria"/>
          <w:sz w:val="24"/>
          <w:lang w:val="en-ID"/>
        </w:rPr>
        <w:t>ized</w:t>
      </w:r>
      <w:r w:rsidR="00700229">
        <w:rPr>
          <w:rFonts w:ascii="Cambria" w:hAnsi="Cambria"/>
          <w:sz w:val="24"/>
          <w:lang w:val="en-ID"/>
        </w:rPr>
        <w:t xml:space="preserve"> scanning application, will play </w:t>
      </w:r>
      <w:r w:rsidR="00CB331D">
        <w:rPr>
          <w:rFonts w:ascii="Cambria" w:hAnsi="Cambria"/>
          <w:sz w:val="24"/>
          <w:lang w:val="en-ID"/>
        </w:rPr>
        <w:br/>
      </w:r>
      <w:r w:rsidR="00700229">
        <w:rPr>
          <w:rFonts w:ascii="Cambria" w:hAnsi="Cambria"/>
          <w:sz w:val="24"/>
          <w:lang w:val="en-ID"/>
        </w:rPr>
        <w:t>Augmented Reality 3D scenes</w:t>
      </w:r>
      <w:r w:rsidR="001C53A4">
        <w:rPr>
          <w:rFonts w:ascii="Cambria" w:hAnsi="Cambria"/>
          <w:sz w:val="24"/>
          <w:lang w:val="en-ID"/>
        </w:rPr>
        <w:t xml:space="preserve"> that line themselves with this</w:t>
      </w:r>
      <w:r w:rsidR="00700229">
        <w:rPr>
          <w:rFonts w:ascii="Cambria" w:hAnsi="Cambria"/>
          <w:sz w:val="24"/>
          <w:lang w:val="en-ID"/>
        </w:rPr>
        <w:t xml:space="preserve"> Monolith. These 3D scenes will be used as a </w:t>
      </w:r>
      <w:r w:rsidR="009A64D0">
        <w:rPr>
          <w:rFonts w:ascii="Cambria" w:hAnsi="Cambria"/>
          <w:sz w:val="24"/>
          <w:lang w:val="en-ID"/>
        </w:rPr>
        <w:t xml:space="preserve">multimedia </w:t>
      </w:r>
      <w:r w:rsidR="00700229">
        <w:rPr>
          <w:rFonts w:ascii="Cambria" w:hAnsi="Cambria"/>
          <w:sz w:val="24"/>
          <w:lang w:val="en-ID"/>
        </w:rPr>
        <w:t>medium for avant-garde Aboriginal Storytelling</w:t>
      </w:r>
      <w:r w:rsidR="00735D52">
        <w:rPr>
          <w:rFonts w:ascii="Cambria" w:hAnsi="Cambria"/>
          <w:sz w:val="24"/>
          <w:lang w:val="en-ID"/>
        </w:rPr>
        <w:t xml:space="preserve"> through </w:t>
      </w:r>
      <w:r w:rsidR="009A64D0">
        <w:rPr>
          <w:rFonts w:ascii="Cambria" w:hAnsi="Cambria"/>
          <w:sz w:val="24"/>
          <w:lang w:val="en-ID"/>
        </w:rPr>
        <w:br/>
      </w:r>
      <w:r w:rsidR="00735D52">
        <w:rPr>
          <w:rFonts w:ascii="Cambria" w:hAnsi="Cambria"/>
          <w:sz w:val="24"/>
          <w:lang w:val="en-ID"/>
        </w:rPr>
        <w:t>Elder</w:t>
      </w:r>
      <w:r w:rsidR="00414B77">
        <w:rPr>
          <w:rFonts w:ascii="Cambria" w:hAnsi="Cambria"/>
          <w:sz w:val="24"/>
          <w:lang w:val="en-ID"/>
        </w:rPr>
        <w:t>s</w:t>
      </w:r>
      <w:r w:rsidR="00735D52">
        <w:rPr>
          <w:rFonts w:ascii="Cambria" w:hAnsi="Cambria"/>
          <w:sz w:val="24"/>
          <w:lang w:val="en-ID"/>
        </w:rPr>
        <w:t xml:space="preserve"> engagement in its creation</w:t>
      </w:r>
      <w:r w:rsidR="00700229">
        <w:rPr>
          <w:rFonts w:ascii="Cambria" w:hAnsi="Cambria"/>
          <w:sz w:val="24"/>
          <w:lang w:val="en-ID"/>
        </w:rPr>
        <w:t xml:space="preserve"> and a source of interactive self-education for visitors to the site, </w:t>
      </w:r>
      <w:r w:rsidR="00D061E1">
        <w:rPr>
          <w:rFonts w:ascii="Cambria" w:hAnsi="Cambria"/>
          <w:sz w:val="24"/>
          <w:lang w:val="en-ID"/>
        </w:rPr>
        <w:t xml:space="preserve">spreading the </w:t>
      </w:r>
      <w:r w:rsidR="00D061E1" w:rsidRPr="00722517">
        <w:rPr>
          <w:rFonts w:ascii="Cambria" w:hAnsi="Cambria"/>
          <w:sz w:val="24"/>
          <w:lang w:val="en-ID"/>
        </w:rPr>
        <w:t xml:space="preserve">Boonwurrung </w:t>
      </w:r>
      <w:r w:rsidR="00D061E1">
        <w:rPr>
          <w:rFonts w:ascii="Cambria" w:hAnsi="Cambria"/>
          <w:sz w:val="24"/>
          <w:lang w:val="en-ID"/>
        </w:rPr>
        <w:t xml:space="preserve">culture, </w:t>
      </w:r>
      <w:r w:rsidR="00700229">
        <w:rPr>
          <w:rFonts w:ascii="Cambria" w:hAnsi="Cambria"/>
          <w:sz w:val="24"/>
          <w:lang w:val="en-ID"/>
        </w:rPr>
        <w:t xml:space="preserve">day </w:t>
      </w:r>
      <w:r w:rsidR="00D061E1">
        <w:rPr>
          <w:rFonts w:ascii="Cambria" w:hAnsi="Cambria"/>
          <w:sz w:val="24"/>
          <w:lang w:val="en-ID"/>
        </w:rPr>
        <w:t xml:space="preserve">and </w:t>
      </w:r>
      <w:r w:rsidR="00700229">
        <w:rPr>
          <w:rFonts w:ascii="Cambria" w:hAnsi="Cambria"/>
          <w:sz w:val="24"/>
          <w:lang w:val="en-ID"/>
        </w:rPr>
        <w:t>night.</w:t>
      </w:r>
    </w:p>
    <w:p w:rsidR="00CB331D" w:rsidRDefault="00CB331D" w:rsidP="0073568F">
      <w:pPr>
        <w:jc w:val="both"/>
        <w:rPr>
          <w:rFonts w:ascii="Cambria" w:hAnsi="Cambria"/>
          <w:sz w:val="24"/>
          <w:lang w:val="en-ID"/>
        </w:rPr>
      </w:pPr>
    </w:p>
    <w:p w:rsidR="006469C2" w:rsidRPr="0095497E" w:rsidRDefault="006469C2" w:rsidP="006469C2">
      <w:pPr>
        <w:pStyle w:val="Title"/>
        <w:jc w:val="both"/>
        <w:rPr>
          <w:rFonts w:ascii="Cambria" w:hAnsi="Cambria"/>
          <w:sz w:val="40"/>
          <w:lang w:val="en-ID"/>
        </w:rPr>
      </w:pPr>
      <w:r>
        <w:rPr>
          <w:rFonts w:ascii="Cambria" w:hAnsi="Cambria"/>
          <w:sz w:val="40"/>
          <w:lang w:val="en-ID"/>
        </w:rPr>
        <w:t>ENVIROMENTAL IMPACT STATEMENT</w:t>
      </w:r>
    </w:p>
    <w:p w:rsidR="006469C2" w:rsidRPr="00993891" w:rsidRDefault="006469C2" w:rsidP="006469C2">
      <w:pPr>
        <w:jc w:val="both"/>
        <w:rPr>
          <w:rFonts w:ascii="Cambria" w:hAnsi="Cambria"/>
          <w:lang w:val="en-ID"/>
        </w:rPr>
      </w:pPr>
    </w:p>
    <w:p w:rsidR="00760011" w:rsidRDefault="00760011" w:rsidP="006469C2">
      <w:pPr>
        <w:jc w:val="both"/>
        <w:rPr>
          <w:rFonts w:ascii="Cambria" w:hAnsi="Cambria"/>
          <w:sz w:val="24"/>
          <w:lang w:val="en-ID"/>
        </w:rPr>
      </w:pPr>
      <w:r>
        <w:rPr>
          <w:rFonts w:ascii="Cambria" w:hAnsi="Cambria"/>
          <w:sz w:val="24"/>
          <w:lang w:val="en-ID"/>
        </w:rPr>
        <w:t>From a Materials standpoint, the PLUME is constructed from weather-resistant, cladded metal structures that provide minimal negative impact for surrounding wildlife. Similarly, Kinetic elements are housed</w:t>
      </w:r>
      <w:r w:rsidR="002C61B8">
        <w:rPr>
          <w:rFonts w:ascii="Cambria" w:hAnsi="Cambria"/>
          <w:sz w:val="24"/>
          <w:lang w:val="en-ID"/>
        </w:rPr>
        <w:t xml:space="preserve"> with</w:t>
      </w:r>
      <w:r>
        <w:rPr>
          <w:rFonts w:ascii="Cambria" w:hAnsi="Cambria"/>
          <w:sz w:val="24"/>
          <w:lang w:val="en-ID"/>
        </w:rPr>
        <w:t xml:space="preserve">in tensile membranes that prevent </w:t>
      </w:r>
      <w:r w:rsidR="0055704F">
        <w:rPr>
          <w:rFonts w:ascii="Cambria" w:hAnsi="Cambria"/>
          <w:sz w:val="24"/>
          <w:lang w:val="en-ID"/>
        </w:rPr>
        <w:t>wildlife accidents</w:t>
      </w:r>
      <w:r>
        <w:rPr>
          <w:rFonts w:ascii="Cambria" w:hAnsi="Cambria"/>
          <w:sz w:val="24"/>
          <w:lang w:val="en-ID"/>
        </w:rPr>
        <w:t>, whilst Full RGB OLED lighting are safely housed inside the Wings element and maintain the silhouette of the Monoliths by night.</w:t>
      </w:r>
    </w:p>
    <w:p w:rsidR="00760011" w:rsidRPr="00722517" w:rsidRDefault="0054388C" w:rsidP="006469C2">
      <w:pPr>
        <w:jc w:val="both"/>
        <w:rPr>
          <w:rFonts w:ascii="Cambria" w:hAnsi="Cambria"/>
          <w:sz w:val="24"/>
          <w:lang w:val="en-ID"/>
        </w:rPr>
      </w:pPr>
      <w:r>
        <w:rPr>
          <w:rFonts w:ascii="Cambria" w:hAnsi="Cambria"/>
          <w:sz w:val="24"/>
          <w:lang w:val="en-ID"/>
        </w:rPr>
        <w:t xml:space="preserve">As a non-invasive addition to an already outstanding Masterplan for the area, the </w:t>
      </w:r>
      <w:r w:rsidR="004800F1">
        <w:rPr>
          <w:rFonts w:ascii="Cambria" w:hAnsi="Cambria"/>
          <w:sz w:val="24"/>
          <w:lang w:val="en-ID"/>
        </w:rPr>
        <w:t xml:space="preserve">ensemble of </w:t>
      </w:r>
      <w:r>
        <w:rPr>
          <w:rFonts w:ascii="Cambria" w:hAnsi="Cambria"/>
          <w:sz w:val="24"/>
          <w:lang w:val="en-ID"/>
        </w:rPr>
        <w:t xml:space="preserve">PLUME Monoliths </w:t>
      </w:r>
      <w:r w:rsidR="004800F1">
        <w:rPr>
          <w:rFonts w:ascii="Cambria" w:hAnsi="Cambria"/>
          <w:sz w:val="24"/>
          <w:lang w:val="en-ID"/>
        </w:rPr>
        <w:t xml:space="preserve">augment this Vision </w:t>
      </w:r>
      <w:r>
        <w:rPr>
          <w:rFonts w:ascii="Cambria" w:hAnsi="Cambria"/>
          <w:sz w:val="24"/>
          <w:lang w:val="en-ID"/>
        </w:rPr>
        <w:t>through self-sufficient Solar Energy harvesting that have minimal negative environmental impact</w:t>
      </w:r>
      <w:r w:rsidR="00F178A3">
        <w:rPr>
          <w:rFonts w:ascii="Cambria" w:hAnsi="Cambria"/>
          <w:sz w:val="24"/>
          <w:lang w:val="en-ID"/>
        </w:rPr>
        <w:t>s</w:t>
      </w:r>
      <w:r>
        <w:rPr>
          <w:rFonts w:ascii="Cambria" w:hAnsi="Cambria"/>
          <w:sz w:val="24"/>
          <w:lang w:val="en-ID"/>
        </w:rPr>
        <w:t xml:space="preserve"> on their surroundings whilst </w:t>
      </w:r>
      <w:r w:rsidR="004800F1">
        <w:rPr>
          <w:rFonts w:ascii="Cambria" w:hAnsi="Cambria"/>
          <w:sz w:val="24"/>
          <w:lang w:val="en-ID"/>
        </w:rPr>
        <w:t xml:space="preserve">their presence as Overlays of Energy, Tradition and Technology are </w:t>
      </w:r>
      <w:r>
        <w:rPr>
          <w:rFonts w:ascii="Cambria" w:hAnsi="Cambria"/>
          <w:sz w:val="24"/>
          <w:lang w:val="en-ID"/>
        </w:rPr>
        <w:t>capable of providing a plethora of positive environmental impact</w:t>
      </w:r>
      <w:r w:rsidR="00F178A3">
        <w:rPr>
          <w:rFonts w:ascii="Cambria" w:hAnsi="Cambria"/>
          <w:sz w:val="24"/>
          <w:lang w:val="en-ID"/>
        </w:rPr>
        <w:t>s</w:t>
      </w:r>
      <w:r>
        <w:rPr>
          <w:rFonts w:ascii="Cambria" w:hAnsi="Cambria"/>
          <w:sz w:val="24"/>
          <w:lang w:val="en-ID"/>
        </w:rPr>
        <w:t xml:space="preserve"> through thought-out</w:t>
      </w:r>
      <w:r w:rsidR="00F178A3">
        <w:rPr>
          <w:rFonts w:ascii="Cambria" w:hAnsi="Cambria"/>
          <w:sz w:val="24"/>
          <w:lang w:val="en-ID"/>
        </w:rPr>
        <w:t>,</w:t>
      </w:r>
      <w:r>
        <w:rPr>
          <w:rFonts w:ascii="Cambria" w:hAnsi="Cambria"/>
          <w:sz w:val="24"/>
          <w:lang w:val="en-ID"/>
        </w:rPr>
        <w:t xml:space="preserve"> </w:t>
      </w:r>
      <w:r w:rsidR="006923E6">
        <w:rPr>
          <w:rFonts w:ascii="Cambria" w:hAnsi="Cambria"/>
          <w:sz w:val="24"/>
          <w:lang w:val="en-ID"/>
        </w:rPr>
        <w:t>immersive</w:t>
      </w:r>
      <w:r>
        <w:rPr>
          <w:rFonts w:ascii="Cambria" w:hAnsi="Cambria"/>
          <w:sz w:val="24"/>
          <w:lang w:val="en-ID"/>
        </w:rPr>
        <w:t xml:space="preserve"> and future-proof Value Creation, derived from </w:t>
      </w:r>
      <w:r w:rsidR="004800F1">
        <w:rPr>
          <w:rFonts w:ascii="Cambria" w:hAnsi="Cambria"/>
          <w:sz w:val="24"/>
          <w:lang w:val="en-ID"/>
        </w:rPr>
        <w:t xml:space="preserve">the crystallization of </w:t>
      </w:r>
      <w:r>
        <w:rPr>
          <w:rFonts w:ascii="Cambria" w:hAnsi="Cambria"/>
          <w:sz w:val="24"/>
          <w:lang w:val="en-ID"/>
        </w:rPr>
        <w:t>On-the-Ground Reality.</w:t>
      </w:r>
    </w:p>
    <w:sectPr w:rsidR="00760011" w:rsidRPr="0072251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B1D" w:rsidRDefault="00AB3B1D" w:rsidP="00F558BE">
      <w:pPr>
        <w:spacing w:after="0" w:line="240" w:lineRule="auto"/>
      </w:pPr>
      <w:r>
        <w:separator/>
      </w:r>
    </w:p>
  </w:endnote>
  <w:endnote w:type="continuationSeparator" w:id="0">
    <w:p w:rsidR="00AB3B1D" w:rsidRDefault="00AB3B1D" w:rsidP="00F5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60A" w:rsidRDefault="00B8760A" w:rsidP="00B8760A">
    <w:pPr>
      <w:pStyle w:val="Footer"/>
      <w:numPr>
        <w:ilvl w:val="0"/>
        <w:numId w:val="1"/>
      </w:numPr>
      <w:rPr>
        <w:sz w:val="20"/>
        <w:lang w:val="en-ID"/>
      </w:rPr>
    </w:pPr>
    <w:r w:rsidRPr="00B8760A">
      <w:rPr>
        <w:sz w:val="20"/>
        <w:lang w:val="en-ID"/>
      </w:rPr>
      <w:t xml:space="preserve">“St. Kilda Masterplan.” ARM Architecture. </w:t>
    </w:r>
    <w:hyperlink r:id="rId1" w:history="1">
      <w:r w:rsidRPr="003E230A">
        <w:rPr>
          <w:rStyle w:val="Hyperlink"/>
          <w:sz w:val="20"/>
          <w:lang w:val="en-ID"/>
        </w:rPr>
        <w:t>https://bit.ly/2KDLEly</w:t>
      </w:r>
    </w:hyperlink>
    <w:r>
      <w:rPr>
        <w:sz w:val="20"/>
        <w:lang w:val="en-ID"/>
      </w:rPr>
      <w:t xml:space="preserve"> </w:t>
    </w:r>
  </w:p>
  <w:p w:rsidR="00B8760A" w:rsidRDefault="00B8760A" w:rsidP="00B8760A">
    <w:pPr>
      <w:pStyle w:val="Footer"/>
      <w:numPr>
        <w:ilvl w:val="0"/>
        <w:numId w:val="1"/>
      </w:numPr>
      <w:rPr>
        <w:sz w:val="20"/>
        <w:lang w:val="en-ID"/>
      </w:rPr>
    </w:pPr>
    <w:r>
      <w:rPr>
        <w:sz w:val="20"/>
        <w:lang w:val="en-ID"/>
      </w:rPr>
      <w:t xml:space="preserve">“KS Hybrid Color Blast.” Kameleon Solar. </w:t>
    </w:r>
    <w:hyperlink r:id="rId2" w:history="1">
      <w:r w:rsidRPr="003E230A">
        <w:rPr>
          <w:rStyle w:val="Hyperlink"/>
          <w:sz w:val="20"/>
          <w:lang w:val="en-ID"/>
        </w:rPr>
        <w:t>https://bit.ly/2ro77XL</w:t>
      </w:r>
    </w:hyperlink>
    <w:r>
      <w:rPr>
        <w:sz w:val="20"/>
        <w:lang w:val="en-ID"/>
      </w:rPr>
      <w:t xml:space="preserve"> </w:t>
    </w:r>
  </w:p>
  <w:p w:rsidR="00B8760A" w:rsidRDefault="00B8760A" w:rsidP="00B8760A">
    <w:pPr>
      <w:pStyle w:val="Footer"/>
      <w:numPr>
        <w:ilvl w:val="0"/>
        <w:numId w:val="1"/>
      </w:numPr>
      <w:rPr>
        <w:sz w:val="20"/>
        <w:lang w:val="en-ID"/>
      </w:rPr>
    </w:pPr>
    <w:r>
      <w:rPr>
        <w:sz w:val="20"/>
        <w:lang w:val="en-ID"/>
      </w:rPr>
      <w:t xml:space="preserve">“Solar System Output Calculator – Melbourne 3182.” LG Energy Australia. </w:t>
    </w:r>
    <w:hyperlink r:id="rId3" w:history="1">
      <w:r w:rsidRPr="003E230A">
        <w:rPr>
          <w:rStyle w:val="Hyperlink"/>
          <w:sz w:val="20"/>
          <w:lang w:val="en-ID"/>
        </w:rPr>
        <w:t>https://bit.ly/2JXEur7</w:t>
      </w:r>
    </w:hyperlink>
    <w:r>
      <w:rPr>
        <w:sz w:val="20"/>
        <w:lang w:val="en-ID"/>
      </w:rPr>
      <w:t xml:space="preserve"> </w:t>
    </w:r>
  </w:p>
  <w:p w:rsidR="00B8760A" w:rsidRPr="00B8760A" w:rsidRDefault="00B8760A" w:rsidP="00B8760A">
    <w:pPr>
      <w:pStyle w:val="Footer"/>
      <w:numPr>
        <w:ilvl w:val="0"/>
        <w:numId w:val="1"/>
      </w:numPr>
      <w:rPr>
        <w:sz w:val="20"/>
        <w:lang w:val="en-ID"/>
      </w:rPr>
    </w:pPr>
    <w:r>
      <w:rPr>
        <w:sz w:val="20"/>
        <w:lang w:val="en-ID"/>
      </w:rPr>
      <w:t xml:space="preserve">“Estimating Electricity Usage.” Save on Energy. </w:t>
    </w:r>
    <w:hyperlink r:id="rId4" w:history="1">
      <w:r w:rsidRPr="003E230A">
        <w:rPr>
          <w:rStyle w:val="Hyperlink"/>
          <w:sz w:val="20"/>
          <w:lang w:val="en-ID"/>
        </w:rPr>
        <w:t>https://bit.ly/2H62O9G</w:t>
      </w:r>
    </w:hyperlink>
    <w:r>
      <w:rPr>
        <w:sz w:val="20"/>
        <w:lang w:val="en-ID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B1D" w:rsidRDefault="00AB3B1D" w:rsidP="00F558BE">
      <w:pPr>
        <w:spacing w:after="0" w:line="240" w:lineRule="auto"/>
      </w:pPr>
      <w:r>
        <w:separator/>
      </w:r>
    </w:p>
  </w:footnote>
  <w:footnote w:type="continuationSeparator" w:id="0">
    <w:p w:rsidR="00AB3B1D" w:rsidRDefault="00AB3B1D" w:rsidP="00F55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id w:val="-1318336367"/>
      <w:docPartObj>
        <w:docPartGallery w:val="Page Numbers (Top of Page)"/>
        <w:docPartUnique/>
      </w:docPartObj>
    </w:sdtPr>
    <w:sdtContent>
      <w:p w:rsidR="00F558BE" w:rsidRPr="00F558BE" w:rsidRDefault="00F558BE">
        <w:pPr>
          <w:pStyle w:val="Header"/>
          <w:jc w:val="right"/>
          <w:rPr>
            <w:rFonts w:ascii="Cambria" w:hAnsi="Cambria"/>
          </w:rPr>
        </w:pPr>
        <w:r w:rsidRPr="00F558BE">
          <w:rPr>
            <w:rFonts w:ascii="Cambria" w:hAnsi="Cambria"/>
          </w:rPr>
          <w:t xml:space="preserve">Page </w:t>
        </w:r>
        <w:r w:rsidRPr="00F558BE">
          <w:rPr>
            <w:rFonts w:ascii="Cambria" w:hAnsi="Cambria"/>
            <w:b/>
            <w:bCs/>
            <w:sz w:val="24"/>
            <w:szCs w:val="24"/>
          </w:rPr>
          <w:fldChar w:fldCharType="begin"/>
        </w:r>
        <w:r w:rsidRPr="00F558BE">
          <w:rPr>
            <w:rFonts w:ascii="Cambria" w:hAnsi="Cambria"/>
            <w:b/>
            <w:bCs/>
          </w:rPr>
          <w:instrText xml:space="preserve"> PAGE </w:instrText>
        </w:r>
        <w:r w:rsidRPr="00F558BE">
          <w:rPr>
            <w:rFonts w:ascii="Cambria" w:hAnsi="Cambria"/>
            <w:b/>
            <w:bCs/>
            <w:sz w:val="24"/>
            <w:szCs w:val="24"/>
          </w:rPr>
          <w:fldChar w:fldCharType="separate"/>
        </w:r>
        <w:r w:rsidR="001A4617">
          <w:rPr>
            <w:rFonts w:ascii="Cambria" w:hAnsi="Cambria"/>
            <w:b/>
            <w:bCs/>
            <w:noProof/>
          </w:rPr>
          <w:t>4</w:t>
        </w:r>
        <w:r w:rsidRPr="00F558BE">
          <w:rPr>
            <w:rFonts w:ascii="Cambria" w:hAnsi="Cambria"/>
            <w:b/>
            <w:bCs/>
            <w:sz w:val="24"/>
            <w:szCs w:val="24"/>
          </w:rPr>
          <w:fldChar w:fldCharType="end"/>
        </w:r>
        <w:r w:rsidRPr="00F558BE">
          <w:rPr>
            <w:rFonts w:ascii="Cambria" w:hAnsi="Cambria"/>
          </w:rPr>
          <w:t xml:space="preserve"> of </w:t>
        </w:r>
        <w:r w:rsidRPr="00F558BE">
          <w:rPr>
            <w:rFonts w:ascii="Cambria" w:hAnsi="Cambria"/>
            <w:b/>
            <w:bCs/>
            <w:sz w:val="24"/>
            <w:szCs w:val="24"/>
          </w:rPr>
          <w:fldChar w:fldCharType="begin"/>
        </w:r>
        <w:r w:rsidRPr="00F558BE">
          <w:rPr>
            <w:rFonts w:ascii="Cambria" w:hAnsi="Cambria"/>
            <w:b/>
            <w:bCs/>
          </w:rPr>
          <w:instrText xml:space="preserve"> NUMPAGES  </w:instrText>
        </w:r>
        <w:r w:rsidRPr="00F558BE">
          <w:rPr>
            <w:rFonts w:ascii="Cambria" w:hAnsi="Cambria"/>
            <w:b/>
            <w:bCs/>
            <w:sz w:val="24"/>
            <w:szCs w:val="24"/>
          </w:rPr>
          <w:fldChar w:fldCharType="separate"/>
        </w:r>
        <w:r w:rsidR="001A4617">
          <w:rPr>
            <w:rFonts w:ascii="Cambria" w:hAnsi="Cambria"/>
            <w:b/>
            <w:bCs/>
            <w:noProof/>
          </w:rPr>
          <w:t>4</w:t>
        </w:r>
        <w:r w:rsidRPr="00F558BE">
          <w:rPr>
            <w:rFonts w:ascii="Cambria" w:hAnsi="Cambria"/>
            <w:b/>
            <w:bCs/>
            <w:sz w:val="24"/>
            <w:szCs w:val="24"/>
          </w:rPr>
          <w:fldChar w:fldCharType="end"/>
        </w:r>
      </w:p>
    </w:sdtContent>
  </w:sdt>
  <w:p w:rsidR="00F558BE" w:rsidRPr="00F558BE" w:rsidRDefault="00F558BE">
    <w:pPr>
      <w:pStyle w:val="Head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715CC"/>
    <w:multiLevelType w:val="hybridMultilevel"/>
    <w:tmpl w:val="042EA9D0"/>
    <w:lvl w:ilvl="0" w:tplc="2CDC48A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3C"/>
    <w:rsid w:val="00006967"/>
    <w:rsid w:val="00026AAA"/>
    <w:rsid w:val="00033E16"/>
    <w:rsid w:val="00037B90"/>
    <w:rsid w:val="00080AE3"/>
    <w:rsid w:val="000C7DE5"/>
    <w:rsid w:val="000D04B0"/>
    <w:rsid w:val="000D4C5D"/>
    <w:rsid w:val="000E10F9"/>
    <w:rsid w:val="000E143E"/>
    <w:rsid w:val="000E1F9D"/>
    <w:rsid w:val="00102DE5"/>
    <w:rsid w:val="001134A9"/>
    <w:rsid w:val="00126A8F"/>
    <w:rsid w:val="00131D1F"/>
    <w:rsid w:val="00134F33"/>
    <w:rsid w:val="00186683"/>
    <w:rsid w:val="00190750"/>
    <w:rsid w:val="001A4617"/>
    <w:rsid w:val="001B50D5"/>
    <w:rsid w:val="001C53A4"/>
    <w:rsid w:val="00283991"/>
    <w:rsid w:val="002C61B8"/>
    <w:rsid w:val="002F0068"/>
    <w:rsid w:val="002F10E1"/>
    <w:rsid w:val="00307C47"/>
    <w:rsid w:val="003172C4"/>
    <w:rsid w:val="00326EAA"/>
    <w:rsid w:val="003A5114"/>
    <w:rsid w:val="003A7091"/>
    <w:rsid w:val="003E7C53"/>
    <w:rsid w:val="0040752B"/>
    <w:rsid w:val="00414B77"/>
    <w:rsid w:val="00442B4E"/>
    <w:rsid w:val="00475E41"/>
    <w:rsid w:val="004800F1"/>
    <w:rsid w:val="00496A35"/>
    <w:rsid w:val="004A5EDD"/>
    <w:rsid w:val="004C413B"/>
    <w:rsid w:val="004D2A79"/>
    <w:rsid w:val="004F7536"/>
    <w:rsid w:val="005174A1"/>
    <w:rsid w:val="00527391"/>
    <w:rsid w:val="0054388C"/>
    <w:rsid w:val="005465A6"/>
    <w:rsid w:val="0055704F"/>
    <w:rsid w:val="00572B3C"/>
    <w:rsid w:val="00593ECA"/>
    <w:rsid w:val="005A4290"/>
    <w:rsid w:val="00605FA6"/>
    <w:rsid w:val="0062082E"/>
    <w:rsid w:val="006333AE"/>
    <w:rsid w:val="006469C2"/>
    <w:rsid w:val="00666CF4"/>
    <w:rsid w:val="00671298"/>
    <w:rsid w:val="006923E6"/>
    <w:rsid w:val="006D26FB"/>
    <w:rsid w:val="00700229"/>
    <w:rsid w:val="00715815"/>
    <w:rsid w:val="00722517"/>
    <w:rsid w:val="0073568F"/>
    <w:rsid w:val="00735D52"/>
    <w:rsid w:val="00741415"/>
    <w:rsid w:val="00760011"/>
    <w:rsid w:val="00773491"/>
    <w:rsid w:val="007B3DCD"/>
    <w:rsid w:val="007B78FD"/>
    <w:rsid w:val="007D3F18"/>
    <w:rsid w:val="0080598A"/>
    <w:rsid w:val="00825F9D"/>
    <w:rsid w:val="008533E4"/>
    <w:rsid w:val="00867E58"/>
    <w:rsid w:val="008733EF"/>
    <w:rsid w:val="008A49F6"/>
    <w:rsid w:val="008A6442"/>
    <w:rsid w:val="008B0D27"/>
    <w:rsid w:val="008B5E6B"/>
    <w:rsid w:val="008C0E48"/>
    <w:rsid w:val="008E4BA3"/>
    <w:rsid w:val="0090239B"/>
    <w:rsid w:val="0090356B"/>
    <w:rsid w:val="00907E80"/>
    <w:rsid w:val="0092186F"/>
    <w:rsid w:val="00935914"/>
    <w:rsid w:val="00937895"/>
    <w:rsid w:val="00950E2C"/>
    <w:rsid w:val="0095497E"/>
    <w:rsid w:val="00965BA1"/>
    <w:rsid w:val="00970E30"/>
    <w:rsid w:val="009805CA"/>
    <w:rsid w:val="00993891"/>
    <w:rsid w:val="009A3167"/>
    <w:rsid w:val="009A64D0"/>
    <w:rsid w:val="009D2C66"/>
    <w:rsid w:val="00A56E43"/>
    <w:rsid w:val="00A73F58"/>
    <w:rsid w:val="00A7765B"/>
    <w:rsid w:val="00A80C93"/>
    <w:rsid w:val="00A87940"/>
    <w:rsid w:val="00AB3B1D"/>
    <w:rsid w:val="00B02E2D"/>
    <w:rsid w:val="00B1574B"/>
    <w:rsid w:val="00B15B19"/>
    <w:rsid w:val="00B22D63"/>
    <w:rsid w:val="00B32878"/>
    <w:rsid w:val="00B35E0F"/>
    <w:rsid w:val="00B4127D"/>
    <w:rsid w:val="00B54DF9"/>
    <w:rsid w:val="00B71E84"/>
    <w:rsid w:val="00B76E4E"/>
    <w:rsid w:val="00B83B3E"/>
    <w:rsid w:val="00B8760A"/>
    <w:rsid w:val="00BC0433"/>
    <w:rsid w:val="00BE6679"/>
    <w:rsid w:val="00C1152C"/>
    <w:rsid w:val="00C47EF2"/>
    <w:rsid w:val="00C61D5A"/>
    <w:rsid w:val="00CB1CEF"/>
    <w:rsid w:val="00CB331D"/>
    <w:rsid w:val="00CC2BFF"/>
    <w:rsid w:val="00CD3AE8"/>
    <w:rsid w:val="00CE41F5"/>
    <w:rsid w:val="00D0322B"/>
    <w:rsid w:val="00D061E1"/>
    <w:rsid w:val="00D5307C"/>
    <w:rsid w:val="00D56E1D"/>
    <w:rsid w:val="00D66DB5"/>
    <w:rsid w:val="00D82057"/>
    <w:rsid w:val="00DA06EF"/>
    <w:rsid w:val="00DB0BC9"/>
    <w:rsid w:val="00DD251C"/>
    <w:rsid w:val="00E5357F"/>
    <w:rsid w:val="00E74A61"/>
    <w:rsid w:val="00E77779"/>
    <w:rsid w:val="00E91E3F"/>
    <w:rsid w:val="00E920EF"/>
    <w:rsid w:val="00E94561"/>
    <w:rsid w:val="00E97B18"/>
    <w:rsid w:val="00EB1B93"/>
    <w:rsid w:val="00EB44F1"/>
    <w:rsid w:val="00EB747A"/>
    <w:rsid w:val="00F14331"/>
    <w:rsid w:val="00F178A3"/>
    <w:rsid w:val="00F555E6"/>
    <w:rsid w:val="00F558BE"/>
    <w:rsid w:val="00F87A9E"/>
    <w:rsid w:val="00FD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609EF-D3CF-4E63-A1FC-FE98C8C4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38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3891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55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8B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55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8BE"/>
    <w:rPr>
      <w:lang w:val="en-GB"/>
    </w:rPr>
  </w:style>
  <w:style w:type="character" w:styleId="Hyperlink">
    <w:name w:val="Hyperlink"/>
    <w:basedOn w:val="DefaultParagraphFont"/>
    <w:uiPriority w:val="99"/>
    <w:unhideWhenUsed/>
    <w:rsid w:val="00B876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bit.ly/2JXEur7" TargetMode="External"/><Relationship Id="rId2" Type="http://schemas.openxmlformats.org/officeDocument/2006/relationships/hyperlink" Target="https://bit.ly/2ro77XL" TargetMode="External"/><Relationship Id="rId1" Type="http://schemas.openxmlformats.org/officeDocument/2006/relationships/hyperlink" Target="https://bit.ly/2KDLEly" TargetMode="External"/><Relationship Id="rId4" Type="http://schemas.openxmlformats.org/officeDocument/2006/relationships/hyperlink" Target="https://bit.ly/2H62O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 Tomasowa</dc:creator>
  <cp:keywords/>
  <dc:description/>
  <cp:lastModifiedBy>Alpha Tomasowa</cp:lastModifiedBy>
  <cp:revision>2</cp:revision>
  <cp:lastPrinted>2018-05-06T09:53:00Z</cp:lastPrinted>
  <dcterms:created xsi:type="dcterms:W3CDTF">2018-05-06T12:15:00Z</dcterms:created>
  <dcterms:modified xsi:type="dcterms:W3CDTF">2018-05-06T12:15:00Z</dcterms:modified>
</cp:coreProperties>
</file>