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C3E" w:rsidRPr="002B7EC8" w:rsidRDefault="00876C3E">
      <w:pPr>
        <w:pStyle w:val="Body"/>
        <w:rPr>
          <w:rFonts w:ascii="Swis721 Cn BT" w:hAnsi="Swis721 Cn BT" w:cs="Arial"/>
          <w:b/>
          <w:bCs/>
          <w:sz w:val="56"/>
        </w:rPr>
      </w:pPr>
      <w:r w:rsidRPr="002B7EC8">
        <w:rPr>
          <w:rFonts w:ascii="Swis721 Cn BT" w:hAnsi="Swis721 Cn BT" w:cs="Arial"/>
          <w:b/>
          <w:bCs/>
          <w:sz w:val="56"/>
        </w:rPr>
        <w:t>PITCH!</w:t>
      </w:r>
    </w:p>
    <w:p w:rsidR="000E1779" w:rsidRPr="008E5368" w:rsidRDefault="003E141D">
      <w:pPr>
        <w:pStyle w:val="Body"/>
        <w:rPr>
          <w:rFonts w:ascii="Arial" w:hAnsi="Arial" w:cs="Arial"/>
          <w:b/>
          <w:bCs/>
          <w:u w:val="single"/>
        </w:rPr>
      </w:pPr>
      <w:r>
        <w:rPr>
          <w:rFonts w:ascii="Arial" w:hAnsi="Arial" w:cs="Arial"/>
          <w:b/>
          <w:bCs/>
          <w:u w:val="single"/>
        </w:rPr>
        <w:t xml:space="preserve">Part 1: </w:t>
      </w:r>
      <w:r w:rsidR="00E93080" w:rsidRPr="008E5368">
        <w:rPr>
          <w:rFonts w:ascii="Arial" w:hAnsi="Arial" w:cs="Arial"/>
          <w:b/>
          <w:bCs/>
          <w:u w:val="single"/>
        </w:rPr>
        <w:t>Project description</w:t>
      </w:r>
    </w:p>
    <w:p w:rsidR="000E1779" w:rsidRPr="008E5368" w:rsidRDefault="000E1779">
      <w:pPr>
        <w:pStyle w:val="Body"/>
        <w:rPr>
          <w:rFonts w:ascii="Arial" w:hAnsi="Arial" w:cs="Arial"/>
        </w:rPr>
      </w:pPr>
    </w:p>
    <w:p w:rsidR="000E1779" w:rsidRDefault="00876C3E">
      <w:pPr>
        <w:pStyle w:val="Body"/>
        <w:rPr>
          <w:rFonts w:ascii="Arial" w:hAnsi="Arial" w:cs="Arial"/>
        </w:rPr>
      </w:pPr>
      <w:r>
        <w:rPr>
          <w:rFonts w:ascii="Arial" w:hAnsi="Arial" w:cs="Arial"/>
        </w:rPr>
        <w:t xml:space="preserve">PITCH! </w:t>
      </w:r>
      <w:r w:rsidR="00134269">
        <w:rPr>
          <w:rFonts w:ascii="Arial" w:hAnsi="Arial" w:cs="Arial"/>
        </w:rPr>
        <w:t xml:space="preserve"> is an iconic </w:t>
      </w:r>
      <w:r w:rsidR="00385CDA">
        <w:rPr>
          <w:rFonts w:ascii="Arial" w:hAnsi="Arial" w:cs="Arial"/>
        </w:rPr>
        <w:t xml:space="preserve">interactive </w:t>
      </w:r>
      <w:r w:rsidR="00134269">
        <w:rPr>
          <w:rFonts w:ascii="Arial" w:hAnsi="Arial" w:cs="Arial"/>
        </w:rPr>
        <w:t xml:space="preserve">sculpture, designed </w:t>
      </w:r>
      <w:r w:rsidR="00385CDA">
        <w:rPr>
          <w:rFonts w:ascii="Arial" w:hAnsi="Arial" w:cs="Arial"/>
        </w:rPr>
        <w:t xml:space="preserve">in </w:t>
      </w:r>
      <w:r w:rsidR="00134269">
        <w:rPr>
          <w:rFonts w:ascii="Arial" w:hAnsi="Arial" w:cs="Arial"/>
        </w:rPr>
        <w:t>a manner to respect the history and culture of the area while making notable contribution to the urban renewal and evolving character of St Kilda.</w:t>
      </w:r>
    </w:p>
    <w:p w:rsidR="00134269" w:rsidRDefault="00134269">
      <w:pPr>
        <w:pStyle w:val="Body"/>
        <w:rPr>
          <w:rFonts w:ascii="Arial" w:hAnsi="Arial" w:cs="Arial"/>
        </w:rPr>
      </w:pPr>
    </w:p>
    <w:p w:rsidR="00510839" w:rsidRDefault="004C6C29">
      <w:pPr>
        <w:pStyle w:val="Body"/>
        <w:rPr>
          <w:rFonts w:ascii="Arial" w:hAnsi="Arial" w:cs="Arial"/>
        </w:rPr>
      </w:pPr>
      <w:r>
        <w:rPr>
          <w:rFonts w:ascii="Arial" w:hAnsi="Arial" w:cs="Arial"/>
        </w:rPr>
        <w:t xml:space="preserve">Bounded by The Esplanade and </w:t>
      </w:r>
      <w:proofErr w:type="spellStart"/>
      <w:r>
        <w:rPr>
          <w:rFonts w:ascii="Arial" w:hAnsi="Arial" w:cs="Arial"/>
        </w:rPr>
        <w:t>Jacka</w:t>
      </w:r>
      <w:proofErr w:type="spellEnd"/>
      <w:r>
        <w:rPr>
          <w:rFonts w:ascii="Arial" w:hAnsi="Arial" w:cs="Arial"/>
        </w:rPr>
        <w:t xml:space="preserve"> Boulevard, the site is surround by the rich history and </w:t>
      </w:r>
      <w:r w:rsidR="00510839">
        <w:rPr>
          <w:rFonts w:ascii="Arial" w:hAnsi="Arial" w:cs="Arial"/>
        </w:rPr>
        <w:t xml:space="preserve">vibrant </w:t>
      </w:r>
      <w:r>
        <w:rPr>
          <w:rFonts w:ascii="Arial" w:hAnsi="Arial" w:cs="Arial"/>
        </w:rPr>
        <w:t xml:space="preserve">culture of the </w:t>
      </w:r>
      <w:r w:rsidR="00510839">
        <w:rPr>
          <w:rFonts w:ascii="Arial" w:hAnsi="Arial" w:cs="Arial"/>
        </w:rPr>
        <w:t xml:space="preserve">St Kilda </w:t>
      </w:r>
      <w:r>
        <w:rPr>
          <w:rFonts w:ascii="Arial" w:hAnsi="Arial" w:cs="Arial"/>
        </w:rPr>
        <w:t>area</w:t>
      </w:r>
      <w:r w:rsidR="00510839">
        <w:rPr>
          <w:rFonts w:ascii="Arial" w:hAnsi="Arial" w:cs="Arial"/>
        </w:rPr>
        <w:t xml:space="preserve">. At St Kilda triangle, Palais Theatre and the now demolish The Palace anchors St Kilda as a major entertainment destination in Victoria. It is characterized by its long association to the jazz music scene in Melbourne. South to the site, St Kilda beach embodies a vibrant and playful character as the major seaside playground for Melbournians, local tourists and </w:t>
      </w:r>
      <w:r w:rsidR="009B2729">
        <w:rPr>
          <w:rFonts w:ascii="Arial" w:hAnsi="Arial" w:cs="Arial"/>
        </w:rPr>
        <w:t>beyond.</w:t>
      </w:r>
      <w:r w:rsidR="00385CDA">
        <w:rPr>
          <w:rFonts w:ascii="Arial" w:hAnsi="Arial" w:cs="Arial"/>
        </w:rPr>
        <w:t xml:space="preserve"> </w:t>
      </w:r>
      <w:proofErr w:type="gramStart"/>
      <w:r w:rsidR="00385CDA">
        <w:rPr>
          <w:rFonts w:ascii="Arial" w:hAnsi="Arial" w:cs="Arial"/>
        </w:rPr>
        <w:t>Future plans</w:t>
      </w:r>
      <w:proofErr w:type="gramEnd"/>
      <w:r w:rsidR="00385CDA">
        <w:rPr>
          <w:rFonts w:ascii="Arial" w:hAnsi="Arial" w:cs="Arial"/>
        </w:rPr>
        <w:t xml:space="preserve"> outlined in purple document published in 2016 strive to reinstate St Kilda as the music and art capital for Melbourne and beyond.</w:t>
      </w:r>
    </w:p>
    <w:p w:rsidR="00510839" w:rsidRDefault="00510839">
      <w:pPr>
        <w:pStyle w:val="Body"/>
        <w:rPr>
          <w:rFonts w:ascii="Arial" w:hAnsi="Arial" w:cs="Arial"/>
        </w:rPr>
      </w:pPr>
    </w:p>
    <w:p w:rsidR="007E2876" w:rsidRDefault="00A03896">
      <w:pPr>
        <w:pStyle w:val="Body"/>
        <w:rPr>
          <w:rFonts w:ascii="Arial" w:hAnsi="Arial" w:cs="Arial"/>
        </w:rPr>
      </w:pPr>
      <w:r>
        <w:rPr>
          <w:rFonts w:ascii="Arial" w:hAnsi="Arial" w:cs="Arial"/>
        </w:rPr>
        <w:t xml:space="preserve">Our approach to the design of </w:t>
      </w:r>
      <w:r w:rsidR="00510839">
        <w:rPr>
          <w:rFonts w:ascii="Arial" w:hAnsi="Arial" w:cs="Arial"/>
        </w:rPr>
        <w:t xml:space="preserve">St Kilda Triangle land sculpture takes advantage </w:t>
      </w:r>
      <w:r w:rsidR="009B2729">
        <w:rPr>
          <w:rFonts w:ascii="Arial" w:hAnsi="Arial" w:cs="Arial"/>
        </w:rPr>
        <w:t xml:space="preserve">of </w:t>
      </w:r>
      <w:r w:rsidR="00510839">
        <w:rPr>
          <w:rFonts w:ascii="Arial" w:hAnsi="Arial" w:cs="Arial"/>
        </w:rPr>
        <w:t xml:space="preserve">the unique location and is a blended response to both its past-present and future character of the </w:t>
      </w:r>
      <w:r w:rsidR="00934584">
        <w:rPr>
          <w:rFonts w:ascii="Arial" w:hAnsi="Arial" w:cs="Arial"/>
        </w:rPr>
        <w:t>area</w:t>
      </w:r>
      <w:r w:rsidR="00510839">
        <w:rPr>
          <w:rFonts w:ascii="Arial" w:hAnsi="Arial" w:cs="Arial"/>
        </w:rPr>
        <w:t>.</w:t>
      </w:r>
    </w:p>
    <w:p w:rsidR="00134269" w:rsidRPr="003E141D" w:rsidRDefault="009B2729">
      <w:pPr>
        <w:pStyle w:val="Body"/>
        <w:rPr>
          <w:rFonts w:ascii="Arial" w:hAnsi="Arial" w:cs="Arial"/>
          <w:b/>
          <w:u w:val="single"/>
        </w:rPr>
      </w:pPr>
      <w:r>
        <w:rPr>
          <w:rFonts w:ascii="Arial" w:hAnsi="Arial" w:cs="Arial"/>
        </w:rPr>
        <w:br/>
      </w:r>
      <w:r w:rsidRPr="003E141D">
        <w:rPr>
          <w:rFonts w:ascii="Arial" w:hAnsi="Arial" w:cs="Arial"/>
          <w:b/>
          <w:u w:val="single"/>
        </w:rPr>
        <w:t>Jazz it up!</w:t>
      </w:r>
    </w:p>
    <w:p w:rsidR="009B2729" w:rsidRDefault="009B2729">
      <w:pPr>
        <w:pStyle w:val="Body"/>
        <w:rPr>
          <w:rFonts w:ascii="Arial" w:hAnsi="Arial" w:cs="Arial"/>
        </w:rPr>
      </w:pPr>
      <w:r>
        <w:rPr>
          <w:rFonts w:ascii="Arial" w:hAnsi="Arial" w:cs="Arial"/>
        </w:rPr>
        <w:t xml:space="preserve">The </w:t>
      </w:r>
      <w:r w:rsidR="00217364">
        <w:rPr>
          <w:rFonts w:ascii="Arial" w:hAnsi="Arial" w:cs="Arial"/>
        </w:rPr>
        <w:t>sculpture</w:t>
      </w:r>
      <w:r>
        <w:rPr>
          <w:rFonts w:ascii="Arial" w:hAnsi="Arial" w:cs="Arial"/>
        </w:rPr>
        <w:t xml:space="preserve"> </w:t>
      </w:r>
      <w:r w:rsidR="00217364">
        <w:rPr>
          <w:rFonts w:ascii="Arial" w:hAnsi="Arial" w:cs="Arial"/>
        </w:rPr>
        <w:t>draws</w:t>
      </w:r>
      <w:r>
        <w:rPr>
          <w:rFonts w:ascii="Arial" w:hAnsi="Arial" w:cs="Arial"/>
        </w:rPr>
        <w:t xml:space="preserve"> </w:t>
      </w:r>
      <w:r w:rsidR="00217364">
        <w:rPr>
          <w:rFonts w:ascii="Arial" w:hAnsi="Arial" w:cs="Arial"/>
        </w:rPr>
        <w:t>inspiration from</w:t>
      </w:r>
      <w:r>
        <w:rPr>
          <w:rFonts w:ascii="Arial" w:hAnsi="Arial" w:cs="Arial"/>
        </w:rPr>
        <w:t xml:space="preserve"> St Kilda’s vibrant jazz and dance scene through its visual form and composition. It reinterprets music into three dimensional forms, expressing itself in the form of soundwaves through its variation in height and orientation.</w:t>
      </w:r>
      <w:r w:rsidR="00941154">
        <w:rPr>
          <w:rFonts w:ascii="Arial" w:hAnsi="Arial" w:cs="Arial"/>
        </w:rPr>
        <w:t xml:space="preserve"> The improvisation nature of jaz</w:t>
      </w:r>
      <w:r w:rsidR="003E141D">
        <w:rPr>
          <w:rFonts w:ascii="Arial" w:hAnsi="Arial" w:cs="Arial"/>
        </w:rPr>
        <w:t xml:space="preserve">z music informs </w:t>
      </w:r>
      <w:r w:rsidR="00941154">
        <w:rPr>
          <w:rFonts w:ascii="Arial" w:hAnsi="Arial" w:cs="Arial"/>
        </w:rPr>
        <w:t>the design as an interactive light sculpture at night, where shard of glass illuminates following the movement of visitors</w:t>
      </w:r>
      <w:r w:rsidR="004F2EB8">
        <w:rPr>
          <w:rFonts w:ascii="Arial" w:hAnsi="Arial" w:cs="Arial"/>
        </w:rPr>
        <w:t xml:space="preserve"> via motion sensors</w:t>
      </w:r>
      <w:r w:rsidR="00941154">
        <w:rPr>
          <w:rFonts w:ascii="Arial" w:hAnsi="Arial" w:cs="Arial"/>
        </w:rPr>
        <w:t xml:space="preserve">, </w:t>
      </w:r>
      <w:r w:rsidR="003E141D">
        <w:rPr>
          <w:rFonts w:ascii="Arial" w:hAnsi="Arial" w:cs="Arial"/>
        </w:rPr>
        <w:t>composing an</w:t>
      </w:r>
      <w:r w:rsidR="00941154">
        <w:rPr>
          <w:rFonts w:ascii="Arial" w:hAnsi="Arial" w:cs="Arial"/>
        </w:rPr>
        <w:t xml:space="preserve"> improvise</w:t>
      </w:r>
      <w:r w:rsidR="003E141D">
        <w:rPr>
          <w:rFonts w:ascii="Arial" w:hAnsi="Arial" w:cs="Arial"/>
        </w:rPr>
        <w:t>d light show through pedestrian movement.</w:t>
      </w:r>
    </w:p>
    <w:p w:rsidR="002B7EC8" w:rsidRDefault="002B7EC8">
      <w:pPr>
        <w:pStyle w:val="Body"/>
        <w:rPr>
          <w:rFonts w:ascii="Arial" w:hAnsi="Arial" w:cs="Arial"/>
        </w:rPr>
      </w:pPr>
    </w:p>
    <w:p w:rsidR="009B2729" w:rsidRDefault="00106B4F" w:rsidP="00106B4F">
      <w:pPr>
        <w:pStyle w:val="Body"/>
        <w:jc w:val="center"/>
        <w:rPr>
          <w:rFonts w:ascii="Arial" w:hAnsi="Arial" w:cs="Arial"/>
          <w:noProof/>
        </w:rPr>
      </w:pPr>
      <w:r w:rsidRPr="00E7545C">
        <w:rPr>
          <w:rFonts w:ascii="Arial" w:hAnsi="Arial" w:cs="Arial"/>
          <w:b/>
          <w:bCs/>
          <w:noProof/>
        </w:rPr>
        <w:drawing>
          <wp:inline distT="0" distB="0" distL="0" distR="0" wp14:anchorId="20D4EC7E" wp14:editId="23815466">
            <wp:extent cx="1797994" cy="1345080"/>
            <wp:effectExtent l="0" t="0" r="0" b="0"/>
            <wp:docPr id="6" name="Picture 6" descr="C:\Users\Bryan\AppData\Local\Microsoft\Windows\INetCache\Content.Word\DIAG_03_Concept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yan\AppData\Local\Microsoft\Windows\INetCache\Content.Word\DIAG_03_Concept Diagram.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917" r="56135" b="65136"/>
                    <a:stretch/>
                  </pic:blipFill>
                  <pic:spPr bwMode="auto">
                    <a:xfrm>
                      <a:off x="0" y="0"/>
                      <a:ext cx="1798955" cy="134579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rPr>
        <w:t xml:space="preserve">                           </w:t>
      </w:r>
      <w:r>
        <w:rPr>
          <w:rFonts w:ascii="Arial" w:hAnsi="Arial" w:cs="Arial"/>
          <w:noProof/>
        </w:rPr>
        <w:drawing>
          <wp:inline distT="0" distB="0" distL="0" distR="0">
            <wp:extent cx="770787" cy="1331167"/>
            <wp:effectExtent l="0" t="0" r="0" b="0"/>
            <wp:docPr id="10" name="Picture 10" descr="C:\Users\Bryan\AppData\Local\Microsoft\Windows\INetCache\Content.Word\DIAG_04_Concept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yan\AppData\Local\Microsoft\Windows\INetCache\Content.Word\DIAG_04_Concept Diagram.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13" t="-2313" r="83859" b="52337"/>
                    <a:stretch/>
                  </pic:blipFill>
                  <pic:spPr bwMode="auto">
                    <a:xfrm>
                      <a:off x="0" y="0"/>
                      <a:ext cx="775674" cy="1339606"/>
                    </a:xfrm>
                    <a:prstGeom prst="rect">
                      <a:avLst/>
                    </a:prstGeom>
                    <a:noFill/>
                    <a:ln>
                      <a:noFill/>
                    </a:ln>
                    <a:extLst>
                      <a:ext uri="{53640926-AAD7-44D8-BBD7-CCE9431645EC}">
                        <a14:shadowObscured xmlns:a14="http://schemas.microsoft.com/office/drawing/2010/main"/>
                      </a:ext>
                    </a:extLst>
                  </pic:spPr>
                </pic:pic>
              </a:graphicData>
            </a:graphic>
          </wp:inline>
        </w:drawing>
      </w:r>
    </w:p>
    <w:p w:rsidR="00106B4F" w:rsidRDefault="00106B4F" w:rsidP="00106B4F">
      <w:pPr>
        <w:pStyle w:val="Body"/>
        <w:jc w:val="center"/>
        <w:rPr>
          <w:rFonts w:ascii="Arial" w:hAnsi="Arial" w:cs="Arial"/>
        </w:rPr>
      </w:pPr>
    </w:p>
    <w:p w:rsidR="00106B4F" w:rsidRDefault="00106B4F" w:rsidP="00106B4F">
      <w:pPr>
        <w:pStyle w:val="Body"/>
        <w:jc w:val="center"/>
        <w:rPr>
          <w:rFonts w:ascii="Arial" w:hAnsi="Arial" w:cs="Arial"/>
        </w:rPr>
      </w:pPr>
    </w:p>
    <w:p w:rsidR="002B7EC8" w:rsidRDefault="002B7EC8">
      <w:pPr>
        <w:pStyle w:val="Body"/>
        <w:rPr>
          <w:rFonts w:ascii="Arial" w:hAnsi="Arial" w:cs="Arial"/>
          <w:b/>
          <w:u w:val="single"/>
        </w:rPr>
      </w:pPr>
    </w:p>
    <w:p w:rsidR="009B2729" w:rsidRPr="003E141D" w:rsidRDefault="00E76CDE">
      <w:pPr>
        <w:pStyle w:val="Body"/>
        <w:rPr>
          <w:rFonts w:ascii="Arial" w:hAnsi="Arial" w:cs="Arial"/>
          <w:b/>
          <w:u w:val="single"/>
        </w:rPr>
      </w:pPr>
      <w:r w:rsidRPr="003E141D">
        <w:rPr>
          <w:rFonts w:ascii="Arial" w:hAnsi="Arial" w:cs="Arial"/>
          <w:b/>
          <w:u w:val="single"/>
        </w:rPr>
        <w:t>A</w:t>
      </w:r>
      <w:r w:rsidR="009B2729" w:rsidRPr="003E141D">
        <w:rPr>
          <w:rFonts w:ascii="Arial" w:hAnsi="Arial" w:cs="Arial"/>
          <w:b/>
          <w:u w:val="single"/>
        </w:rPr>
        <w:t xml:space="preserve"> </w:t>
      </w:r>
      <w:r w:rsidR="00934584" w:rsidRPr="003E141D">
        <w:rPr>
          <w:rFonts w:ascii="Arial" w:hAnsi="Arial" w:cs="Arial"/>
          <w:b/>
          <w:u w:val="single"/>
        </w:rPr>
        <w:t>transparent</w:t>
      </w:r>
      <w:r w:rsidR="009B2729" w:rsidRPr="003E141D">
        <w:rPr>
          <w:rFonts w:ascii="Arial" w:hAnsi="Arial" w:cs="Arial"/>
          <w:b/>
          <w:u w:val="single"/>
        </w:rPr>
        <w:t xml:space="preserve"> sculpture</w:t>
      </w:r>
    </w:p>
    <w:p w:rsidR="009B2729" w:rsidRDefault="00217364">
      <w:pPr>
        <w:pStyle w:val="Body"/>
        <w:rPr>
          <w:rFonts w:ascii="Arial" w:hAnsi="Arial" w:cs="Arial"/>
        </w:rPr>
      </w:pPr>
      <w:r>
        <w:rPr>
          <w:rFonts w:ascii="Arial" w:hAnsi="Arial" w:cs="Arial"/>
        </w:rPr>
        <w:t>Composition of the sculpture is carefully curated to protect important vistas between The Esplanade and the beach.</w:t>
      </w:r>
      <w:r w:rsidR="004F2EB8">
        <w:rPr>
          <w:rFonts w:ascii="Arial" w:hAnsi="Arial" w:cs="Arial"/>
        </w:rPr>
        <w:t xml:space="preserve"> Glass panels are designed with varying heights and orientations to direct views to important point</w:t>
      </w:r>
      <w:r w:rsidR="007E2876">
        <w:rPr>
          <w:rFonts w:ascii="Arial" w:hAnsi="Arial" w:cs="Arial"/>
        </w:rPr>
        <w:t>s</w:t>
      </w:r>
      <w:r w:rsidR="004F2EB8">
        <w:rPr>
          <w:rFonts w:ascii="Arial" w:hAnsi="Arial" w:cs="Arial"/>
        </w:rPr>
        <w:t xml:space="preserve"> of interest across the area. </w:t>
      </w:r>
      <w:r>
        <w:rPr>
          <w:rFonts w:ascii="Arial" w:hAnsi="Arial" w:cs="Arial"/>
        </w:rPr>
        <w:t>The use of clear glass blends the sculpture seamlessly into its surroundings, scattering lights yet minimizes obstruction of views from all angles.</w:t>
      </w:r>
    </w:p>
    <w:p w:rsidR="00106B4F" w:rsidRDefault="00106B4F">
      <w:pPr>
        <w:pStyle w:val="Body"/>
        <w:rPr>
          <w:rFonts w:ascii="Arial" w:hAnsi="Arial" w:cs="Arial"/>
        </w:rPr>
      </w:pPr>
    </w:p>
    <w:p w:rsidR="00106B4F" w:rsidRPr="009B2729" w:rsidRDefault="00106B4F">
      <w:pPr>
        <w:pStyle w:val="Body"/>
        <w:rPr>
          <w:rFonts w:ascii="Arial" w:hAnsi="Arial" w:cs="Arial"/>
        </w:rPr>
      </w:pPr>
    </w:p>
    <w:p w:rsidR="009B2729" w:rsidRPr="00106B4F" w:rsidRDefault="00106B4F" w:rsidP="00106B4F">
      <w:pPr>
        <w:pStyle w:val="Body"/>
        <w:jc w:val="center"/>
        <w:rPr>
          <w:rFonts w:ascii="Arial" w:hAnsi="Arial" w:cs="Arial"/>
          <w:b/>
          <w:bCs/>
          <w:noProof/>
        </w:rPr>
      </w:pPr>
      <w:r w:rsidRPr="00E7545C">
        <w:rPr>
          <w:rFonts w:ascii="Arial" w:hAnsi="Arial" w:cs="Arial"/>
          <w:b/>
          <w:bCs/>
          <w:noProof/>
        </w:rPr>
        <w:drawing>
          <wp:inline distT="0" distB="0" distL="0" distR="0" wp14:anchorId="72A4B3B4" wp14:editId="338F0218">
            <wp:extent cx="1880142" cy="1550377"/>
            <wp:effectExtent l="0" t="0" r="0" b="0"/>
            <wp:docPr id="9" name="Picture 9" descr="C:\Users\Bryan\AppData\Local\Microsoft\Windows\INetCache\Content.Word\DIAG_03_Concept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yan\AppData\Local\Microsoft\Windows\INetCache\Content.Word\DIAG_03_Concept Diagram.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006" t="47869" r="57137" b="504"/>
                    <a:stretch/>
                  </pic:blipFill>
                  <pic:spPr bwMode="auto">
                    <a:xfrm>
                      <a:off x="0" y="0"/>
                      <a:ext cx="1881149" cy="155120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bCs/>
          <w:noProof/>
        </w:rPr>
        <w:t xml:space="preserve">   </w:t>
      </w:r>
      <w:r w:rsidR="00E7545C" w:rsidRPr="00E7545C">
        <w:rPr>
          <w:rFonts w:ascii="Arial" w:hAnsi="Arial" w:cs="Arial"/>
          <w:b/>
          <w:bCs/>
          <w:noProof/>
        </w:rPr>
        <w:drawing>
          <wp:inline distT="0" distB="0" distL="0" distR="0" wp14:anchorId="362FDF71" wp14:editId="659BC944">
            <wp:extent cx="1798955" cy="1222375"/>
            <wp:effectExtent l="0" t="0" r="0" b="0"/>
            <wp:docPr id="8" name="Picture 8" descr="C:\Users\Bryan\AppData\Local\Microsoft\Windows\INetCache\Content.Word\DIAG_03_Concept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yan\AppData\Local\Microsoft\Windows\INetCache\Content.Word\DIAG_03_Concept Diagram.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0125" t="684" r="-3990" b="58633"/>
                    <a:stretch/>
                  </pic:blipFill>
                  <pic:spPr bwMode="auto">
                    <a:xfrm>
                      <a:off x="0" y="0"/>
                      <a:ext cx="1798955" cy="122237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bCs/>
          <w:noProof/>
        </w:rPr>
        <w:t xml:space="preserve">   </w:t>
      </w:r>
      <w:r w:rsidR="00E7545C" w:rsidRPr="00E7545C">
        <w:rPr>
          <w:rFonts w:ascii="Arial" w:hAnsi="Arial" w:cs="Arial"/>
          <w:b/>
          <w:bCs/>
          <w:noProof/>
        </w:rPr>
        <w:drawing>
          <wp:inline distT="0" distB="0" distL="0" distR="0" wp14:anchorId="323B42FD">
            <wp:extent cx="1798955" cy="1222375"/>
            <wp:effectExtent l="0" t="0" r="0" b="0"/>
            <wp:docPr id="7" name="Picture 7" descr="C:\Users\Bryan\AppData\Local\Microsoft\Windows\INetCache\Content.Word\DIAG_03_Concept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yan\AppData\Local\Microsoft\Windows\INetCache\Content.Word\DIAG_03_Concept Diagram.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0125" t="59317" r="-3990"/>
                    <a:stretch/>
                  </pic:blipFill>
                  <pic:spPr bwMode="auto">
                    <a:xfrm>
                      <a:off x="0" y="0"/>
                      <a:ext cx="1798955" cy="1222375"/>
                    </a:xfrm>
                    <a:prstGeom prst="rect">
                      <a:avLst/>
                    </a:prstGeom>
                    <a:noFill/>
                    <a:ln>
                      <a:noFill/>
                    </a:ln>
                    <a:extLst>
                      <a:ext uri="{53640926-AAD7-44D8-BBD7-CCE9431645EC}">
                        <a14:shadowObscured xmlns:a14="http://schemas.microsoft.com/office/drawing/2010/main"/>
                      </a:ext>
                    </a:extLst>
                  </pic:spPr>
                </pic:pic>
              </a:graphicData>
            </a:graphic>
          </wp:inline>
        </w:drawing>
      </w:r>
    </w:p>
    <w:p w:rsidR="00934584" w:rsidRPr="003E141D" w:rsidRDefault="00934584">
      <w:pPr>
        <w:pStyle w:val="Body"/>
        <w:rPr>
          <w:rFonts w:ascii="Arial" w:hAnsi="Arial" w:cs="Arial"/>
          <w:b/>
          <w:u w:val="single"/>
        </w:rPr>
      </w:pPr>
      <w:r w:rsidRPr="003E141D">
        <w:rPr>
          <w:rFonts w:ascii="Arial" w:hAnsi="Arial" w:cs="Arial"/>
          <w:b/>
          <w:u w:val="single"/>
        </w:rPr>
        <w:lastRenderedPageBreak/>
        <w:t>24hr sculpture</w:t>
      </w:r>
    </w:p>
    <w:p w:rsidR="00934584" w:rsidRPr="00934584" w:rsidRDefault="00934584">
      <w:pPr>
        <w:pStyle w:val="Body"/>
        <w:rPr>
          <w:rFonts w:ascii="Arial" w:hAnsi="Arial" w:cs="Arial"/>
        </w:rPr>
      </w:pPr>
      <w:r>
        <w:rPr>
          <w:rFonts w:ascii="Arial" w:hAnsi="Arial" w:cs="Arial"/>
        </w:rPr>
        <w:t>The design present itself a</w:t>
      </w:r>
      <w:r w:rsidR="00941154">
        <w:rPr>
          <w:rFonts w:ascii="Arial" w:hAnsi="Arial" w:cs="Arial"/>
        </w:rPr>
        <w:t xml:space="preserve">s monumental art installation through its sculptural composition and it’s interplay with the sun </w:t>
      </w:r>
      <w:r w:rsidR="003E141D">
        <w:rPr>
          <w:rFonts w:ascii="Arial" w:hAnsi="Arial" w:cs="Arial"/>
        </w:rPr>
        <w:t>during</w:t>
      </w:r>
      <w:r w:rsidR="00941154">
        <w:rPr>
          <w:rFonts w:ascii="Arial" w:hAnsi="Arial" w:cs="Arial"/>
        </w:rPr>
        <w:t xml:space="preserve"> day</w:t>
      </w:r>
      <w:r w:rsidR="003E141D">
        <w:rPr>
          <w:rFonts w:ascii="Arial" w:hAnsi="Arial" w:cs="Arial"/>
        </w:rPr>
        <w:t>light hours</w:t>
      </w:r>
      <w:r w:rsidR="00941154">
        <w:rPr>
          <w:rFonts w:ascii="Arial" w:hAnsi="Arial" w:cs="Arial"/>
        </w:rPr>
        <w:t>. At night it transforms into an interactive light sculpture with shards of glass luminates following visitor’s movement, creating a dynamic and vivid seaside</w:t>
      </w:r>
      <w:r w:rsidR="003E141D">
        <w:rPr>
          <w:rFonts w:ascii="Arial" w:hAnsi="Arial" w:cs="Arial"/>
        </w:rPr>
        <w:t xml:space="preserve"> playground and</w:t>
      </w:r>
      <w:r w:rsidR="00941154">
        <w:rPr>
          <w:rFonts w:ascii="Arial" w:hAnsi="Arial" w:cs="Arial"/>
        </w:rPr>
        <w:t xml:space="preserve"> providing important sense of surveillance</w:t>
      </w:r>
      <w:r w:rsidR="003E141D">
        <w:rPr>
          <w:rFonts w:ascii="Arial" w:hAnsi="Arial" w:cs="Arial"/>
        </w:rPr>
        <w:t xml:space="preserve"> for safety</w:t>
      </w:r>
      <w:r w:rsidR="00941154">
        <w:rPr>
          <w:rFonts w:ascii="Arial" w:hAnsi="Arial" w:cs="Arial"/>
        </w:rPr>
        <w:t>.</w:t>
      </w:r>
    </w:p>
    <w:p w:rsidR="00934584" w:rsidRDefault="00934584" w:rsidP="00106B4F">
      <w:pPr>
        <w:pStyle w:val="Body"/>
        <w:jc w:val="center"/>
        <w:rPr>
          <w:rFonts w:ascii="Arial" w:hAnsi="Arial" w:cs="Arial"/>
          <w:u w:val="single"/>
        </w:rPr>
      </w:pPr>
    </w:p>
    <w:p w:rsidR="00217364" w:rsidRPr="003E141D" w:rsidRDefault="00E76CDE">
      <w:pPr>
        <w:pStyle w:val="Body"/>
        <w:rPr>
          <w:rFonts w:ascii="Arial" w:hAnsi="Arial" w:cs="Arial"/>
          <w:b/>
          <w:u w:val="single"/>
        </w:rPr>
      </w:pPr>
      <w:r w:rsidRPr="003E141D">
        <w:rPr>
          <w:rFonts w:ascii="Arial" w:hAnsi="Arial" w:cs="Arial"/>
          <w:b/>
          <w:u w:val="single"/>
        </w:rPr>
        <w:t>Community in mind</w:t>
      </w:r>
    </w:p>
    <w:p w:rsidR="00217364" w:rsidRDefault="00217364">
      <w:pPr>
        <w:pStyle w:val="Body"/>
        <w:rPr>
          <w:rFonts w:ascii="Arial" w:hAnsi="Arial" w:cs="Arial"/>
        </w:rPr>
      </w:pPr>
      <w:r>
        <w:rPr>
          <w:rFonts w:ascii="Arial" w:hAnsi="Arial" w:cs="Arial"/>
        </w:rPr>
        <w:t>The design follows closely with endorsed masterplan in 2016. Its careful composition adopt</w:t>
      </w:r>
      <w:r w:rsidR="00385CDA">
        <w:rPr>
          <w:rFonts w:ascii="Arial" w:hAnsi="Arial" w:cs="Arial"/>
        </w:rPr>
        <w:t>s</w:t>
      </w:r>
      <w:r>
        <w:rPr>
          <w:rFonts w:ascii="Arial" w:hAnsi="Arial" w:cs="Arial"/>
        </w:rPr>
        <w:t xml:space="preserve"> to </w:t>
      </w:r>
      <w:r w:rsidR="003E141D">
        <w:rPr>
          <w:rFonts w:ascii="Arial" w:hAnsi="Arial" w:cs="Arial"/>
        </w:rPr>
        <w:t xml:space="preserve">the proposed landscape </w:t>
      </w:r>
      <w:r>
        <w:rPr>
          <w:rFonts w:ascii="Arial" w:hAnsi="Arial" w:cs="Arial"/>
        </w:rPr>
        <w:t xml:space="preserve">yet </w:t>
      </w:r>
      <w:r w:rsidR="00385CDA">
        <w:rPr>
          <w:rFonts w:ascii="Arial" w:hAnsi="Arial" w:cs="Arial"/>
        </w:rPr>
        <w:t>augments its intended use.</w:t>
      </w:r>
      <w:r w:rsidR="00E76CDE">
        <w:rPr>
          <w:rFonts w:ascii="Arial" w:hAnsi="Arial" w:cs="Arial"/>
        </w:rPr>
        <w:t xml:space="preserve"> Its location strives to provide a strong visual presence to the proposed piazza at Palais Theater and Hotel. Composition of the sculpture allows </w:t>
      </w:r>
      <w:r w:rsidR="006B2332">
        <w:rPr>
          <w:rFonts w:ascii="Arial" w:hAnsi="Arial" w:cs="Arial"/>
        </w:rPr>
        <w:t>various community events b</w:t>
      </w:r>
      <w:r w:rsidR="003E141D">
        <w:rPr>
          <w:rFonts w:ascii="Arial" w:hAnsi="Arial" w:cs="Arial"/>
        </w:rPr>
        <w:t>eing held within the sculpture such as Sunday market and an iconic meeting place for locals and beyond.</w:t>
      </w:r>
    </w:p>
    <w:p w:rsidR="00106B4F" w:rsidRDefault="00106B4F">
      <w:pPr>
        <w:pStyle w:val="Body"/>
        <w:rPr>
          <w:rFonts w:ascii="Arial" w:hAnsi="Arial" w:cs="Arial"/>
        </w:rPr>
      </w:pPr>
    </w:p>
    <w:p w:rsidR="00106B4F" w:rsidRDefault="00106B4F">
      <w:pPr>
        <w:pStyle w:val="Body"/>
        <w:rPr>
          <w:rFonts w:ascii="Arial" w:hAnsi="Arial" w:cs="Arial"/>
        </w:rPr>
      </w:pPr>
    </w:p>
    <w:p w:rsidR="00106B4F" w:rsidRDefault="00106B4F">
      <w:pPr>
        <w:pStyle w:val="Body"/>
        <w:rPr>
          <w:rFonts w:ascii="Arial" w:hAnsi="Arial" w:cs="Arial"/>
        </w:rPr>
      </w:pPr>
    </w:p>
    <w:p w:rsidR="00385CDA" w:rsidRDefault="00106B4F" w:rsidP="00106B4F">
      <w:pPr>
        <w:pStyle w:val="Body"/>
        <w:jc w:val="center"/>
        <w:rPr>
          <w:rFonts w:ascii="Arial" w:hAnsi="Arial" w:cs="Arial"/>
        </w:rPr>
      </w:pPr>
      <w:r w:rsidRPr="00106B4F">
        <w:rPr>
          <w:rFonts w:ascii="Arial" w:hAnsi="Arial" w:cs="Arial"/>
          <w:noProof/>
        </w:rPr>
        <w:drawing>
          <wp:inline distT="0" distB="0" distL="0" distR="0" wp14:anchorId="2A719105" wp14:editId="61D5447B">
            <wp:extent cx="5029953" cy="5054885"/>
            <wp:effectExtent l="0" t="0" r="0" b="0"/>
            <wp:docPr id="11" name="Picture 11" descr="C:\Users\Bryan\AppData\Local\Microsoft\Windows\INetCache\Content.Word\DIAG_04_Concept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yan\AppData\Local\Microsoft\Windows\INetCache\Content.Word\DIAG_04_Concept Diagram.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252" t="-7440" b="-7458"/>
                    <a:stretch/>
                  </pic:blipFill>
                  <pic:spPr bwMode="auto">
                    <a:xfrm>
                      <a:off x="0" y="0"/>
                      <a:ext cx="5034036" cy="5058988"/>
                    </a:xfrm>
                    <a:prstGeom prst="rect">
                      <a:avLst/>
                    </a:prstGeom>
                    <a:noFill/>
                    <a:ln>
                      <a:noFill/>
                    </a:ln>
                    <a:extLst>
                      <a:ext uri="{53640926-AAD7-44D8-BBD7-CCE9431645EC}">
                        <a14:shadowObscured xmlns:a14="http://schemas.microsoft.com/office/drawing/2010/main"/>
                      </a:ext>
                    </a:extLst>
                  </pic:spPr>
                </pic:pic>
              </a:graphicData>
            </a:graphic>
          </wp:inline>
        </w:drawing>
      </w:r>
    </w:p>
    <w:p w:rsidR="00106B4F" w:rsidRDefault="00106B4F">
      <w:pPr>
        <w:pStyle w:val="Body"/>
        <w:rPr>
          <w:rFonts w:ascii="Arial" w:hAnsi="Arial" w:cs="Arial"/>
          <w:b/>
          <w:u w:val="single"/>
        </w:rPr>
      </w:pPr>
    </w:p>
    <w:p w:rsidR="00106B4F" w:rsidRDefault="00106B4F">
      <w:pPr>
        <w:pStyle w:val="Body"/>
        <w:rPr>
          <w:rFonts w:ascii="Arial" w:hAnsi="Arial" w:cs="Arial"/>
          <w:b/>
          <w:u w:val="single"/>
        </w:rPr>
      </w:pPr>
    </w:p>
    <w:p w:rsidR="00106B4F" w:rsidRDefault="00106B4F">
      <w:pPr>
        <w:pStyle w:val="Body"/>
        <w:rPr>
          <w:rFonts w:ascii="Arial" w:hAnsi="Arial" w:cs="Arial"/>
          <w:b/>
          <w:u w:val="single"/>
        </w:rPr>
      </w:pPr>
    </w:p>
    <w:p w:rsidR="00106B4F" w:rsidRDefault="00106B4F">
      <w:pPr>
        <w:pStyle w:val="Body"/>
        <w:rPr>
          <w:rFonts w:ascii="Arial" w:hAnsi="Arial" w:cs="Arial"/>
          <w:b/>
          <w:u w:val="single"/>
        </w:rPr>
      </w:pPr>
    </w:p>
    <w:p w:rsidR="00385CDA" w:rsidRPr="003E141D" w:rsidRDefault="00E76CDE">
      <w:pPr>
        <w:pStyle w:val="Body"/>
        <w:rPr>
          <w:rFonts w:ascii="Arial" w:hAnsi="Arial" w:cs="Arial"/>
          <w:b/>
          <w:u w:val="single"/>
        </w:rPr>
      </w:pPr>
      <w:r w:rsidRPr="003E141D">
        <w:rPr>
          <w:rFonts w:ascii="Arial" w:hAnsi="Arial" w:cs="Arial"/>
          <w:b/>
          <w:u w:val="single"/>
        </w:rPr>
        <w:t>A gift to the city</w:t>
      </w:r>
    </w:p>
    <w:p w:rsidR="00385CDA" w:rsidRPr="00385CDA" w:rsidRDefault="00385CDA">
      <w:pPr>
        <w:pStyle w:val="Body"/>
        <w:rPr>
          <w:rFonts w:ascii="Arial" w:hAnsi="Arial" w:cs="Arial"/>
        </w:rPr>
      </w:pPr>
      <w:r>
        <w:rPr>
          <w:rFonts w:ascii="Arial" w:hAnsi="Arial" w:cs="Arial"/>
        </w:rPr>
        <w:t>The sculpture is clearly contemporary yet it speaks to the past present and future of the St Kilda area with sensible composition of material and form which will stand as a timeless and authentic contribution to St Kilda’s context.</w:t>
      </w:r>
    </w:p>
    <w:p w:rsidR="00217364" w:rsidRDefault="00217364">
      <w:pPr>
        <w:pStyle w:val="Body"/>
        <w:rPr>
          <w:rFonts w:ascii="Arial" w:hAnsi="Arial" w:cs="Arial"/>
        </w:rPr>
      </w:pPr>
    </w:p>
    <w:p w:rsidR="00E7545C" w:rsidRDefault="00E7545C">
      <w:pPr>
        <w:pStyle w:val="Body"/>
        <w:rPr>
          <w:rFonts w:ascii="Arial" w:hAnsi="Arial" w:cs="Arial"/>
          <w:b/>
          <w:bCs/>
          <w:noProof/>
        </w:rPr>
      </w:pPr>
    </w:p>
    <w:p w:rsidR="00DE7AA0" w:rsidRDefault="00DE7AA0">
      <w:pPr>
        <w:pStyle w:val="Body"/>
        <w:rPr>
          <w:rFonts w:ascii="Arial" w:hAnsi="Arial" w:cs="Arial"/>
          <w:b/>
          <w:bCs/>
          <w:noProof/>
        </w:rPr>
      </w:pPr>
    </w:p>
    <w:p w:rsidR="000E1779" w:rsidRPr="008E5368" w:rsidRDefault="00E93080">
      <w:pPr>
        <w:pStyle w:val="Body"/>
        <w:rPr>
          <w:rFonts w:ascii="Arial" w:hAnsi="Arial" w:cs="Arial"/>
          <w:b/>
          <w:bCs/>
          <w:u w:val="single"/>
        </w:rPr>
      </w:pPr>
      <w:r w:rsidRPr="008E5368">
        <w:rPr>
          <w:rFonts w:ascii="Arial" w:hAnsi="Arial" w:cs="Arial"/>
          <w:b/>
          <w:bCs/>
          <w:u w:val="single"/>
        </w:rPr>
        <w:lastRenderedPageBreak/>
        <w:t>Technology</w:t>
      </w:r>
    </w:p>
    <w:p w:rsidR="00CD1114" w:rsidRPr="008E5368" w:rsidRDefault="00CD1114" w:rsidP="00CD1114">
      <w:pPr>
        <w:pStyle w:val="Body"/>
        <w:rPr>
          <w:rFonts w:ascii="Arial" w:hAnsi="Arial" w:cs="Arial"/>
        </w:rPr>
      </w:pPr>
      <w:r w:rsidRPr="008E5368">
        <w:rPr>
          <w:rFonts w:ascii="Arial" w:hAnsi="Arial" w:cs="Arial"/>
        </w:rPr>
        <w:t xml:space="preserve">The design employs energy harvesting clear glass technology developed by the Electron Science Research Institute at Edith Cowan University in conjunction with </w:t>
      </w:r>
      <w:proofErr w:type="spellStart"/>
      <w:r w:rsidRPr="008E5368">
        <w:rPr>
          <w:rFonts w:ascii="Arial" w:hAnsi="Arial" w:cs="Arial"/>
        </w:rPr>
        <w:t>ClearVue</w:t>
      </w:r>
      <w:proofErr w:type="spellEnd"/>
      <w:r w:rsidRPr="008E5368">
        <w:rPr>
          <w:rFonts w:ascii="Arial" w:hAnsi="Arial" w:cs="Arial"/>
        </w:rPr>
        <w:t xml:space="preserve"> Technology. The glass contains a</w:t>
      </w:r>
      <w:r w:rsidR="00C9319F" w:rsidRPr="008E5368">
        <w:rPr>
          <w:rFonts w:ascii="Arial" w:hAnsi="Arial" w:cs="Arial"/>
        </w:rPr>
        <w:t xml:space="preserve"> </w:t>
      </w:r>
      <w:proofErr w:type="spellStart"/>
      <w:r w:rsidR="00C9319F" w:rsidRPr="008E5368">
        <w:rPr>
          <w:rFonts w:ascii="Arial" w:hAnsi="Arial" w:cs="Arial"/>
        </w:rPr>
        <w:t>nano</w:t>
      </w:r>
      <w:proofErr w:type="spellEnd"/>
      <w:r w:rsidR="00C9319F" w:rsidRPr="008E5368">
        <w:rPr>
          <w:rFonts w:ascii="Arial" w:hAnsi="Arial" w:cs="Arial"/>
        </w:rPr>
        <w:t>-</w:t>
      </w:r>
      <w:r w:rsidRPr="008E5368">
        <w:rPr>
          <w:rFonts w:ascii="Arial" w:hAnsi="Arial" w:cs="Arial"/>
        </w:rPr>
        <w:t>partic</w:t>
      </w:r>
      <w:r w:rsidR="007E2876">
        <w:rPr>
          <w:rFonts w:ascii="Arial" w:hAnsi="Arial" w:cs="Arial"/>
        </w:rPr>
        <w:t>le</w:t>
      </w:r>
      <w:r w:rsidR="00991549" w:rsidRPr="008E5368">
        <w:rPr>
          <w:rFonts w:ascii="Arial" w:hAnsi="Arial" w:cs="Arial"/>
        </w:rPr>
        <w:t xml:space="preserve"> doped PVB</w:t>
      </w:r>
      <w:r w:rsidRPr="008E5368">
        <w:rPr>
          <w:rFonts w:ascii="Arial" w:hAnsi="Arial" w:cs="Arial"/>
        </w:rPr>
        <w:t xml:space="preserve"> interlay</w:t>
      </w:r>
      <w:r w:rsidR="00991549" w:rsidRPr="008E5368">
        <w:rPr>
          <w:rFonts w:ascii="Arial" w:hAnsi="Arial" w:cs="Arial"/>
        </w:rPr>
        <w:t>er</w:t>
      </w:r>
      <w:r w:rsidRPr="008E5368">
        <w:rPr>
          <w:rFonts w:ascii="Arial" w:hAnsi="Arial" w:cs="Arial"/>
        </w:rPr>
        <w:t xml:space="preserve"> sandwiched between two panel of glass that redirect </w:t>
      </w:r>
      <w:r w:rsidR="00991549" w:rsidRPr="008E5368">
        <w:rPr>
          <w:rFonts w:ascii="Arial" w:hAnsi="Arial" w:cs="Arial"/>
        </w:rPr>
        <w:t>ultraviolet and infrared component of natural light</w:t>
      </w:r>
      <w:r w:rsidRPr="008E5368">
        <w:rPr>
          <w:rFonts w:ascii="Arial" w:hAnsi="Arial" w:cs="Arial"/>
        </w:rPr>
        <w:t xml:space="preserve"> towards the edge of the glass</w:t>
      </w:r>
      <w:r w:rsidR="00991549" w:rsidRPr="008E5368">
        <w:rPr>
          <w:rFonts w:ascii="Arial" w:hAnsi="Arial" w:cs="Arial"/>
        </w:rPr>
        <w:t>. C</w:t>
      </w:r>
      <w:r w:rsidRPr="008E5368">
        <w:rPr>
          <w:rFonts w:ascii="Arial" w:hAnsi="Arial" w:cs="Arial"/>
        </w:rPr>
        <w:t>onventional PV solar cells are installed</w:t>
      </w:r>
      <w:r w:rsidR="00991549" w:rsidRPr="008E5368">
        <w:rPr>
          <w:rFonts w:ascii="Arial" w:hAnsi="Arial" w:cs="Arial"/>
        </w:rPr>
        <w:t xml:space="preserve"> around the edge of glass to generate electricity, resulting a true clear glass solar panel</w:t>
      </w:r>
      <w:r w:rsidRPr="008E5368">
        <w:rPr>
          <w:rFonts w:ascii="Arial" w:hAnsi="Arial" w:cs="Arial"/>
        </w:rPr>
        <w:t xml:space="preserve">. It is a proven technology with pilot projects being carried out in Melbourne and Singapore. </w:t>
      </w:r>
    </w:p>
    <w:p w:rsidR="00CD1114" w:rsidRPr="008E5368" w:rsidRDefault="00CD1114" w:rsidP="00CD1114">
      <w:pPr>
        <w:pStyle w:val="Body"/>
        <w:rPr>
          <w:rFonts w:ascii="Arial" w:hAnsi="Arial" w:cs="Arial"/>
        </w:rPr>
      </w:pPr>
    </w:p>
    <w:p w:rsidR="00C9319F" w:rsidRPr="008E5368" w:rsidRDefault="00CD1114" w:rsidP="005E47BC">
      <w:pPr>
        <w:pStyle w:val="Body"/>
        <w:spacing w:line="276" w:lineRule="auto"/>
        <w:rPr>
          <w:rFonts w:ascii="Arial" w:hAnsi="Arial" w:cs="Arial"/>
        </w:rPr>
      </w:pPr>
      <w:r w:rsidRPr="008E5368">
        <w:rPr>
          <w:rFonts w:ascii="Arial" w:hAnsi="Arial" w:cs="Arial"/>
        </w:rPr>
        <w:t>The glass technology can produce up to 30W of power per</w:t>
      </w:r>
      <w:r w:rsidR="00C9319F" w:rsidRPr="008E5368">
        <w:rPr>
          <w:rFonts w:ascii="Arial" w:hAnsi="Arial" w:cs="Arial"/>
        </w:rPr>
        <w:t xml:space="preserve"> square meter. Our proposal adopts this technology</w:t>
      </w:r>
      <w:r w:rsidR="00991549" w:rsidRPr="008E5368">
        <w:rPr>
          <w:rFonts w:ascii="Arial" w:hAnsi="Arial" w:cs="Arial"/>
        </w:rPr>
        <w:t xml:space="preserve"> by sandwiching its patent special compound </w:t>
      </w:r>
      <w:r w:rsidR="00C9319F" w:rsidRPr="008E5368">
        <w:rPr>
          <w:rFonts w:ascii="Arial" w:hAnsi="Arial" w:cs="Arial"/>
        </w:rPr>
        <w:t>interlay</w:t>
      </w:r>
      <w:r w:rsidR="00991549" w:rsidRPr="008E5368">
        <w:rPr>
          <w:rFonts w:ascii="Arial" w:hAnsi="Arial" w:cs="Arial"/>
        </w:rPr>
        <w:t>er</w:t>
      </w:r>
      <w:r w:rsidR="00C9319F" w:rsidRPr="008E5368">
        <w:rPr>
          <w:rFonts w:ascii="Arial" w:hAnsi="Arial" w:cs="Arial"/>
        </w:rPr>
        <w:t xml:space="preserve"> between 2 layers of low iron clear glass to achieve its crystalline appearance. </w:t>
      </w:r>
      <w:r w:rsidR="00E5111B" w:rsidRPr="008E5368">
        <w:rPr>
          <w:rFonts w:ascii="Arial" w:hAnsi="Arial" w:cs="Arial"/>
        </w:rPr>
        <w:t xml:space="preserve">The glass embodies self-cleaning properties which </w:t>
      </w:r>
      <w:r w:rsidR="00934584">
        <w:rPr>
          <w:rFonts w:ascii="Arial" w:hAnsi="Arial" w:cs="Arial"/>
        </w:rPr>
        <w:t>requires low maintena</w:t>
      </w:r>
      <w:r w:rsidR="00E5111B" w:rsidRPr="008E5368">
        <w:rPr>
          <w:rFonts w:ascii="Arial" w:hAnsi="Arial" w:cs="Arial"/>
        </w:rPr>
        <w:t xml:space="preserve">nce. </w:t>
      </w:r>
      <w:r w:rsidRPr="008E5368">
        <w:rPr>
          <w:rFonts w:ascii="Arial" w:hAnsi="Arial" w:cs="Arial"/>
        </w:rPr>
        <w:t xml:space="preserve">Typical glass panels of our proposal are 500mm wide with height varies between 2.4m to 12m. </w:t>
      </w:r>
      <w:r w:rsidR="00C9319F" w:rsidRPr="008E5368">
        <w:rPr>
          <w:rFonts w:ascii="Arial" w:hAnsi="Arial" w:cs="Arial"/>
        </w:rPr>
        <w:t xml:space="preserve">With a total glass surface area of </w:t>
      </w:r>
      <w:r w:rsidR="00F26EB2">
        <w:rPr>
          <w:rFonts w:ascii="Arial" w:hAnsi="Arial" w:cs="Arial"/>
        </w:rPr>
        <w:t>1442.5m</w:t>
      </w:r>
      <w:r w:rsidR="00F26EB2">
        <w:rPr>
          <w:rFonts w:ascii="Arial" w:hAnsi="Arial" w:cs="Arial"/>
          <w:vertAlign w:val="superscript"/>
        </w:rPr>
        <w:t>2</w:t>
      </w:r>
      <w:r w:rsidR="00C9319F" w:rsidRPr="008E5368">
        <w:rPr>
          <w:rFonts w:ascii="Arial" w:hAnsi="Arial" w:cs="Arial"/>
        </w:rPr>
        <w:t>, t</w:t>
      </w:r>
      <w:r w:rsidRPr="008E5368">
        <w:rPr>
          <w:rFonts w:ascii="Arial" w:hAnsi="Arial" w:cs="Arial"/>
        </w:rPr>
        <w:t xml:space="preserve">he estimated annual kWh generated for our design at Stage 1 is about </w:t>
      </w:r>
      <w:r w:rsidR="00146011">
        <w:rPr>
          <w:rFonts w:ascii="Arial" w:hAnsi="Arial" w:cs="Arial"/>
        </w:rPr>
        <w:t>85453k</w:t>
      </w:r>
      <w:r w:rsidRPr="008E5368">
        <w:rPr>
          <w:rFonts w:ascii="Arial" w:hAnsi="Arial" w:cs="Arial"/>
        </w:rPr>
        <w:t>Wh.</w:t>
      </w:r>
      <w:r w:rsidR="00C9319F" w:rsidRPr="008E5368">
        <w:rPr>
          <w:rFonts w:ascii="Arial" w:hAnsi="Arial" w:cs="Arial"/>
        </w:rPr>
        <w:t xml:space="preserve"> </w:t>
      </w:r>
    </w:p>
    <w:p w:rsidR="00C9319F" w:rsidRPr="008E5368" w:rsidRDefault="00C9319F" w:rsidP="00CD1114">
      <w:pPr>
        <w:pStyle w:val="Body"/>
        <w:rPr>
          <w:rFonts w:ascii="Arial" w:hAnsi="Arial" w:cs="Arial"/>
        </w:rPr>
      </w:pPr>
    </w:p>
    <w:p w:rsidR="00CD1114" w:rsidRPr="008E5368" w:rsidRDefault="00E5111B">
      <w:pPr>
        <w:pStyle w:val="Body"/>
        <w:rPr>
          <w:rFonts w:ascii="Arial" w:hAnsi="Arial" w:cs="Arial"/>
        </w:rPr>
      </w:pPr>
      <w:r w:rsidRPr="008E5368">
        <w:rPr>
          <w:rFonts w:ascii="Arial" w:hAnsi="Arial" w:cs="Arial"/>
        </w:rPr>
        <w:t xml:space="preserve">Energy storage system such as the Tesla </w:t>
      </w:r>
      <w:proofErr w:type="spellStart"/>
      <w:r w:rsidRPr="008E5368">
        <w:rPr>
          <w:rFonts w:ascii="Arial" w:hAnsi="Arial" w:cs="Arial"/>
        </w:rPr>
        <w:t>Powerpack</w:t>
      </w:r>
      <w:proofErr w:type="spellEnd"/>
      <w:r w:rsidRPr="008E5368">
        <w:rPr>
          <w:rFonts w:ascii="Arial" w:hAnsi="Arial" w:cs="Arial"/>
        </w:rPr>
        <w:t xml:space="preserve"> has the capacity of storing 210kWh per </w:t>
      </w:r>
      <w:proofErr w:type="spellStart"/>
      <w:r w:rsidRPr="008E5368">
        <w:rPr>
          <w:rFonts w:ascii="Arial" w:hAnsi="Arial" w:cs="Arial"/>
        </w:rPr>
        <w:t>Powerpack</w:t>
      </w:r>
      <w:proofErr w:type="spellEnd"/>
      <w:r w:rsidRPr="008E5368">
        <w:rPr>
          <w:rFonts w:ascii="Arial" w:hAnsi="Arial" w:cs="Arial"/>
        </w:rPr>
        <w:t>. It’s modular and weather prove form factor ensures future expandability of the</w:t>
      </w:r>
      <w:r w:rsidR="00675E88" w:rsidRPr="008E5368">
        <w:rPr>
          <w:rFonts w:ascii="Arial" w:hAnsi="Arial" w:cs="Arial"/>
        </w:rPr>
        <w:t xml:space="preserve"> solar system </w:t>
      </w:r>
      <w:proofErr w:type="gramStart"/>
      <w:r w:rsidR="00675E88" w:rsidRPr="008E5368">
        <w:rPr>
          <w:rFonts w:ascii="Arial" w:hAnsi="Arial" w:cs="Arial"/>
        </w:rPr>
        <w:t>as a whole for</w:t>
      </w:r>
      <w:proofErr w:type="gramEnd"/>
      <w:r w:rsidR="00675E88" w:rsidRPr="008E5368">
        <w:rPr>
          <w:rFonts w:ascii="Arial" w:hAnsi="Arial" w:cs="Arial"/>
        </w:rPr>
        <w:t xml:space="preserve"> </w:t>
      </w:r>
      <w:r w:rsidRPr="008E5368">
        <w:rPr>
          <w:rFonts w:ascii="Arial" w:hAnsi="Arial" w:cs="Arial"/>
        </w:rPr>
        <w:t xml:space="preserve">the area. </w:t>
      </w:r>
    </w:p>
    <w:p w:rsidR="000E1779" w:rsidRPr="008E5368" w:rsidRDefault="000E1779">
      <w:pPr>
        <w:pStyle w:val="Body"/>
        <w:rPr>
          <w:rFonts w:ascii="Arial" w:hAnsi="Arial" w:cs="Arial"/>
        </w:rPr>
      </w:pPr>
    </w:p>
    <w:p w:rsidR="008E5368" w:rsidRDefault="00DE7AA0" w:rsidP="00DE7AA0">
      <w:pPr>
        <w:pStyle w:val="Body"/>
        <w:tabs>
          <w:tab w:val="center" w:pos="4819"/>
          <w:tab w:val="left" w:pos="7993"/>
        </w:tabs>
        <w:rPr>
          <w:rFonts w:ascii="Arial" w:hAnsi="Arial" w:cs="Arial"/>
          <w:b/>
          <w:bCs/>
          <w:u w:val="single"/>
        </w:rPr>
      </w:pPr>
      <w:r>
        <w:rPr>
          <w:rFonts w:ascii="Arial" w:hAnsi="Arial" w:cs="Arial"/>
          <w:b/>
          <w:bCs/>
          <w:u w:val="single"/>
        </w:rPr>
        <w:tab/>
      </w:r>
      <w:r w:rsidR="00106B4F">
        <w:rPr>
          <w:rFonts w:ascii="Arial" w:hAnsi="Arial" w:cs="Arial"/>
          <w:b/>
          <w:bCs/>
          <w:u w:val="single"/>
        </w:rPr>
        <w:softHyphen/>
      </w:r>
      <w:r w:rsidRPr="00DE7AA0">
        <w:rPr>
          <w:rFonts w:ascii="Arial" w:hAnsi="Arial" w:cs="Arial"/>
          <w:bCs/>
          <w:noProof/>
        </w:rPr>
        <w:drawing>
          <wp:inline distT="0" distB="0" distL="0" distR="0">
            <wp:extent cx="3369830" cy="5876732"/>
            <wp:effectExtent l="0" t="0" r="2540" b="0"/>
            <wp:docPr id="12" name="Picture 12" descr="C:\Users\Bryan\AppData\Local\Microsoft\Windows\INetCache\Content.Word\DIAG_02_Zoning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yan\AppData\Local\Microsoft\Windows\INetCache\Content.Word\DIAG_02_Zoning diagram.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693"/>
                    <a:stretch/>
                  </pic:blipFill>
                  <pic:spPr bwMode="auto">
                    <a:xfrm>
                      <a:off x="0" y="0"/>
                      <a:ext cx="3371468" cy="587958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bCs/>
          <w:u w:val="single"/>
        </w:rPr>
        <w:tab/>
      </w:r>
    </w:p>
    <w:p w:rsidR="000E1779" w:rsidRPr="00E76CDE" w:rsidRDefault="003E141D" w:rsidP="00E76CDE">
      <w:pPr>
        <w:pStyle w:val="Body"/>
        <w:rPr>
          <w:rFonts w:ascii="Arial" w:hAnsi="Arial" w:cs="Arial"/>
          <w:b/>
          <w:bCs/>
          <w:u w:val="single"/>
        </w:rPr>
      </w:pPr>
      <w:r>
        <w:rPr>
          <w:rFonts w:ascii="Arial" w:hAnsi="Arial" w:cs="Arial"/>
          <w:b/>
          <w:bCs/>
          <w:u w:val="single"/>
        </w:rPr>
        <w:lastRenderedPageBreak/>
        <w:t xml:space="preserve">Part 2: </w:t>
      </w:r>
      <w:r w:rsidR="00E93080" w:rsidRPr="008E5368">
        <w:rPr>
          <w:rFonts w:ascii="Arial" w:hAnsi="Arial" w:cs="Arial"/>
          <w:b/>
          <w:bCs/>
          <w:u w:val="single"/>
        </w:rPr>
        <w:t>Environmental Impact Summary</w:t>
      </w:r>
    </w:p>
    <w:p w:rsidR="003E141D" w:rsidRDefault="003E141D">
      <w:pPr>
        <w:pStyle w:val="Body"/>
        <w:rPr>
          <w:rFonts w:ascii="Arial" w:hAnsi="Arial" w:cs="Arial"/>
        </w:rPr>
      </w:pPr>
    </w:p>
    <w:p w:rsidR="00404087" w:rsidRPr="003E141D" w:rsidRDefault="00404087">
      <w:pPr>
        <w:pStyle w:val="Body"/>
        <w:rPr>
          <w:rFonts w:ascii="Arial" w:hAnsi="Arial" w:cs="Arial"/>
          <w:b/>
          <w:u w:val="single"/>
        </w:rPr>
      </w:pPr>
      <w:r w:rsidRPr="003E141D">
        <w:rPr>
          <w:rFonts w:ascii="Arial" w:hAnsi="Arial" w:cs="Arial"/>
          <w:b/>
          <w:u w:val="single"/>
        </w:rPr>
        <w:t>Landscape and geology</w:t>
      </w:r>
    </w:p>
    <w:p w:rsidR="00110D44" w:rsidRDefault="00110D44">
      <w:pPr>
        <w:pStyle w:val="Body"/>
        <w:rPr>
          <w:rFonts w:ascii="Arial" w:hAnsi="Arial" w:cs="Arial"/>
        </w:rPr>
      </w:pPr>
      <w:r>
        <w:rPr>
          <w:rFonts w:ascii="Arial" w:hAnsi="Arial" w:cs="Arial"/>
        </w:rPr>
        <w:t xml:space="preserve">The proposed sculpture is designated to </w:t>
      </w:r>
      <w:r w:rsidR="00CC41D9">
        <w:rPr>
          <w:rFonts w:ascii="Arial" w:hAnsi="Arial" w:cs="Arial"/>
        </w:rPr>
        <w:t xml:space="preserve">adopt and integrated into the masterplan of St Kilda triangle as outlined in the purple document. </w:t>
      </w:r>
      <w:r w:rsidR="00404087">
        <w:rPr>
          <w:rFonts w:ascii="Arial" w:hAnsi="Arial" w:cs="Arial"/>
        </w:rPr>
        <w:t>It is designed to be integrated with the current landscape proposal as shown in the masterplan. There is limit effect to surface permeability of the proposed development. However, location of power storage might imply extra excavation to accommodate the required equipment at carpark level.</w:t>
      </w:r>
      <w:r w:rsidR="0049762E">
        <w:rPr>
          <w:rFonts w:ascii="Arial" w:hAnsi="Arial" w:cs="Arial"/>
        </w:rPr>
        <w:t xml:space="preserve"> There are also risks of soil erosion and contamination due to oxidation of metal base and electric wires of the sculpture in the long run.</w:t>
      </w:r>
    </w:p>
    <w:p w:rsidR="00404087" w:rsidRDefault="0049762E" w:rsidP="0049762E">
      <w:pPr>
        <w:pStyle w:val="Body"/>
        <w:tabs>
          <w:tab w:val="left" w:pos="2610"/>
        </w:tabs>
        <w:rPr>
          <w:rFonts w:ascii="Arial" w:hAnsi="Arial" w:cs="Arial"/>
        </w:rPr>
      </w:pPr>
      <w:r>
        <w:rPr>
          <w:rFonts w:ascii="Arial" w:hAnsi="Arial" w:cs="Arial"/>
        </w:rPr>
        <w:tab/>
      </w:r>
    </w:p>
    <w:p w:rsidR="00404087" w:rsidRPr="003E141D" w:rsidRDefault="00404087">
      <w:pPr>
        <w:pStyle w:val="Body"/>
        <w:rPr>
          <w:rFonts w:ascii="Arial" w:hAnsi="Arial" w:cs="Arial"/>
          <w:b/>
          <w:u w:val="single"/>
        </w:rPr>
      </w:pPr>
      <w:r w:rsidRPr="003E141D">
        <w:rPr>
          <w:rFonts w:ascii="Arial" w:hAnsi="Arial" w:cs="Arial"/>
          <w:b/>
          <w:u w:val="single"/>
        </w:rPr>
        <w:t>Vegetation</w:t>
      </w:r>
    </w:p>
    <w:p w:rsidR="00404087" w:rsidRDefault="00404087">
      <w:pPr>
        <w:pStyle w:val="Body"/>
        <w:rPr>
          <w:rFonts w:ascii="Arial" w:hAnsi="Arial" w:cs="Arial"/>
        </w:rPr>
      </w:pPr>
      <w:r>
        <w:rPr>
          <w:rFonts w:ascii="Arial" w:hAnsi="Arial" w:cs="Arial"/>
        </w:rPr>
        <w:t>The proposed design does not remove any trees sited within primary and secondary boundary.</w:t>
      </w:r>
      <w:r w:rsidR="007339E7">
        <w:rPr>
          <w:rFonts w:ascii="Arial" w:hAnsi="Arial" w:cs="Arial"/>
        </w:rPr>
        <w:t xml:space="preserve"> With maximum 12m in height to the tallest structure and setback from the boundary of the primary site, there is little overshadowing to plant species along the esplanade.</w:t>
      </w:r>
      <w:r>
        <w:rPr>
          <w:rFonts w:ascii="Arial" w:hAnsi="Arial" w:cs="Arial"/>
        </w:rPr>
        <w:t xml:space="preserve"> There are potential impacts on the grass surfaces due to overshadowing, causing soil erosion in the long run.</w:t>
      </w:r>
    </w:p>
    <w:p w:rsidR="0049762E" w:rsidRDefault="0049762E">
      <w:pPr>
        <w:pStyle w:val="Body"/>
        <w:rPr>
          <w:rFonts w:ascii="Arial" w:hAnsi="Arial" w:cs="Arial"/>
        </w:rPr>
      </w:pPr>
    </w:p>
    <w:p w:rsidR="0049762E" w:rsidRPr="003E141D" w:rsidRDefault="0049762E">
      <w:pPr>
        <w:pStyle w:val="Body"/>
        <w:rPr>
          <w:rFonts w:ascii="Arial" w:hAnsi="Arial" w:cs="Arial"/>
          <w:b/>
          <w:u w:val="single"/>
        </w:rPr>
      </w:pPr>
      <w:r w:rsidRPr="003E141D">
        <w:rPr>
          <w:rFonts w:ascii="Arial" w:hAnsi="Arial" w:cs="Arial"/>
          <w:b/>
          <w:u w:val="single"/>
        </w:rPr>
        <w:t>Fauna</w:t>
      </w:r>
    </w:p>
    <w:p w:rsidR="0049762E" w:rsidRDefault="00172EA6">
      <w:pPr>
        <w:pStyle w:val="Body"/>
        <w:rPr>
          <w:rFonts w:ascii="Arial" w:hAnsi="Arial" w:cs="Arial"/>
        </w:rPr>
      </w:pPr>
      <w:r>
        <w:rPr>
          <w:rFonts w:ascii="Arial" w:hAnsi="Arial" w:cs="Arial"/>
        </w:rPr>
        <w:t>The sculpture has</w:t>
      </w:r>
      <w:r w:rsidR="003B28E2">
        <w:rPr>
          <w:rFonts w:ascii="Arial" w:hAnsi="Arial" w:cs="Arial"/>
        </w:rPr>
        <w:t xml:space="preserve"> a </w:t>
      </w:r>
      <w:r>
        <w:rPr>
          <w:rFonts w:ascii="Arial" w:hAnsi="Arial" w:cs="Arial"/>
        </w:rPr>
        <w:t>reflective and translucent surface. Strong glare might be present at a sunny day</w:t>
      </w:r>
      <w:r w:rsidR="0049762E">
        <w:rPr>
          <w:rFonts w:ascii="Arial" w:hAnsi="Arial" w:cs="Arial"/>
        </w:rPr>
        <w:t xml:space="preserve"> which might have an </w:t>
      </w:r>
      <w:r>
        <w:rPr>
          <w:rFonts w:ascii="Arial" w:hAnsi="Arial" w:cs="Arial"/>
        </w:rPr>
        <w:t xml:space="preserve">adverse </w:t>
      </w:r>
      <w:r w:rsidR="0049762E">
        <w:rPr>
          <w:rFonts w:ascii="Arial" w:hAnsi="Arial" w:cs="Arial"/>
        </w:rPr>
        <w:t>impact to local</w:t>
      </w:r>
      <w:r>
        <w:rPr>
          <w:rFonts w:ascii="Arial" w:hAnsi="Arial" w:cs="Arial"/>
        </w:rPr>
        <w:t xml:space="preserve"> </w:t>
      </w:r>
      <w:r w:rsidR="0049762E">
        <w:rPr>
          <w:rFonts w:ascii="Arial" w:hAnsi="Arial" w:cs="Arial"/>
        </w:rPr>
        <w:t>bird species during day time.</w:t>
      </w:r>
      <w:r w:rsidR="003B28E2">
        <w:rPr>
          <w:rFonts w:ascii="Arial" w:hAnsi="Arial" w:cs="Arial"/>
        </w:rPr>
        <w:t xml:space="preserve"> </w:t>
      </w:r>
    </w:p>
    <w:p w:rsidR="00172EA6" w:rsidRDefault="00172EA6">
      <w:pPr>
        <w:pStyle w:val="Body"/>
        <w:rPr>
          <w:rFonts w:ascii="Arial" w:hAnsi="Arial" w:cs="Arial"/>
        </w:rPr>
      </w:pPr>
    </w:p>
    <w:p w:rsidR="00172EA6" w:rsidRPr="003E141D" w:rsidRDefault="00172EA6">
      <w:pPr>
        <w:pStyle w:val="Body"/>
        <w:rPr>
          <w:rFonts w:ascii="Arial" w:hAnsi="Arial" w:cs="Arial"/>
          <w:b/>
          <w:u w:val="single"/>
        </w:rPr>
      </w:pPr>
      <w:r w:rsidRPr="003E141D">
        <w:rPr>
          <w:rFonts w:ascii="Arial" w:hAnsi="Arial" w:cs="Arial"/>
          <w:b/>
          <w:u w:val="single"/>
        </w:rPr>
        <w:t>Carbon Footprint</w:t>
      </w:r>
    </w:p>
    <w:p w:rsidR="00172EA6" w:rsidRDefault="00172EA6">
      <w:pPr>
        <w:pStyle w:val="Body"/>
        <w:rPr>
          <w:rFonts w:ascii="Arial" w:hAnsi="Arial" w:cs="Arial"/>
        </w:rPr>
      </w:pPr>
      <w:r>
        <w:rPr>
          <w:rFonts w:ascii="Arial" w:hAnsi="Arial" w:cs="Arial"/>
        </w:rPr>
        <w:t>Both glass and metal component of the proposed sculpture contains high embodied energy. However, the proprietary technology employs in the design ensures the sculpture is manufactured locally in Australia and possibly within the state of Victoria. This drastically reduces the carbon footprint of design components.</w:t>
      </w: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724B9E" w:rsidRDefault="00724B9E">
      <w:pPr>
        <w:pStyle w:val="Body"/>
        <w:rPr>
          <w:rFonts w:ascii="Arial" w:hAnsi="Arial" w:cs="Arial"/>
        </w:rPr>
      </w:pPr>
    </w:p>
    <w:p w:rsidR="00106B4F" w:rsidRDefault="00106B4F">
      <w:pPr>
        <w:pStyle w:val="Body"/>
        <w:rPr>
          <w:rFonts w:ascii="Arial" w:hAnsi="Arial" w:cs="Arial"/>
        </w:rPr>
      </w:pPr>
    </w:p>
    <w:p w:rsidR="00DB24B4" w:rsidRPr="0047205A" w:rsidRDefault="00DB24B4" w:rsidP="0047205A">
      <w:pPr>
        <w:pStyle w:val="Body"/>
        <w:rPr>
          <w:rFonts w:ascii="Arial" w:hAnsi="Arial" w:cs="Arial"/>
          <w:b/>
          <w:u w:val="single"/>
        </w:rPr>
      </w:pPr>
    </w:p>
    <w:p w:rsidR="00DB24B4" w:rsidRPr="00F717FE" w:rsidRDefault="00DB24B4" w:rsidP="0047205A">
      <w:pPr>
        <w:pStyle w:val="Body"/>
        <w:rPr>
          <w:rFonts w:ascii="Arial" w:hAnsi="Arial" w:cs="Arial"/>
        </w:rPr>
      </w:pPr>
      <w:bookmarkStart w:id="0" w:name="_GoBack"/>
      <w:bookmarkEnd w:id="0"/>
    </w:p>
    <w:sectPr w:rsidR="00DB24B4" w:rsidRPr="00F717FE">
      <w:head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343" w:rsidRDefault="00630343">
      <w:r>
        <w:separator/>
      </w:r>
    </w:p>
  </w:endnote>
  <w:endnote w:type="continuationSeparator" w:id="0">
    <w:p w:rsidR="00630343" w:rsidRDefault="0063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403000000020004"/>
    <w:charset w:val="00"/>
    <w:family w:val="modern"/>
    <w:notTrueType/>
    <w:pitch w:val="variable"/>
    <w:sig w:usb0="800002FF" w:usb1="0000000A" w:usb2="00000000" w:usb3="00000000" w:csb0="0000009F" w:csb1="00000000"/>
  </w:font>
  <w:font w:name="Swis721 Cn BT">
    <w:panose1 w:val="020B050602020203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Helvetica">
    <w:panose1 w:val="020B0403020202020204"/>
    <w:charset w:val="00"/>
    <w:family w:val="swiss"/>
    <w:pitch w:val="variable"/>
    <w:sig w:usb0="A0000AAF" w:usb1="4000204A"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343" w:rsidRDefault="00630343">
      <w:r>
        <w:separator/>
      </w:r>
    </w:p>
  </w:footnote>
  <w:footnote w:type="continuationSeparator" w:id="0">
    <w:p w:rsidR="00630343" w:rsidRDefault="00630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D9" w:rsidRPr="00D22E66" w:rsidRDefault="00D22E66" w:rsidP="00CC41D9">
    <w:pPr>
      <w:pStyle w:val="Header"/>
      <w:tabs>
        <w:tab w:val="clear" w:pos="4513"/>
        <w:tab w:val="clear" w:pos="9026"/>
        <w:tab w:val="center" w:pos="4819"/>
      </w:tabs>
      <w:rPr>
        <w:rFonts w:ascii="Helvetica" w:hAnsi="Helvetica" w:cs="Arial"/>
        <w:b/>
        <w:lang w:val="en-AU"/>
      </w:rPr>
    </w:pPr>
    <w:r w:rsidRPr="00D22E66">
      <w:rPr>
        <w:rFonts w:ascii="Helvetica" w:hAnsi="Helvetica" w:cs="Arial"/>
        <w:b/>
        <w:lang w:val="en-AU"/>
      </w:rPr>
      <w:t>LAGI Competition 2018 - Melbourne</w:t>
    </w:r>
    <w:r w:rsidR="00CC41D9">
      <w:rPr>
        <w:rFonts w:ascii="Helvetica" w:hAnsi="Helvetica" w:cs="Arial"/>
        <w:b/>
        <w:lang w:val="en-AU"/>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79"/>
    <w:rsid w:val="00003DE3"/>
    <w:rsid w:val="000E1779"/>
    <w:rsid w:val="00102772"/>
    <w:rsid w:val="00106B4F"/>
    <w:rsid w:val="00110D44"/>
    <w:rsid w:val="00134269"/>
    <w:rsid w:val="00146011"/>
    <w:rsid w:val="00172EA6"/>
    <w:rsid w:val="00200B32"/>
    <w:rsid w:val="00217364"/>
    <w:rsid w:val="002B13AE"/>
    <w:rsid w:val="002B7EC8"/>
    <w:rsid w:val="00385CDA"/>
    <w:rsid w:val="003B28E2"/>
    <w:rsid w:val="003E141D"/>
    <w:rsid w:val="00404087"/>
    <w:rsid w:val="0047205A"/>
    <w:rsid w:val="0049762E"/>
    <w:rsid w:val="004C6C29"/>
    <w:rsid w:val="004F2EB8"/>
    <w:rsid w:val="00510839"/>
    <w:rsid w:val="00512105"/>
    <w:rsid w:val="005E47BC"/>
    <w:rsid w:val="005F7ED5"/>
    <w:rsid w:val="00630343"/>
    <w:rsid w:val="00675E88"/>
    <w:rsid w:val="006B2332"/>
    <w:rsid w:val="00724B9E"/>
    <w:rsid w:val="007339E7"/>
    <w:rsid w:val="0079130B"/>
    <w:rsid w:val="007E2876"/>
    <w:rsid w:val="00876C3E"/>
    <w:rsid w:val="008E5368"/>
    <w:rsid w:val="00934584"/>
    <w:rsid w:val="00941154"/>
    <w:rsid w:val="00991549"/>
    <w:rsid w:val="009B2729"/>
    <w:rsid w:val="009E3AF7"/>
    <w:rsid w:val="00A03896"/>
    <w:rsid w:val="00B91A30"/>
    <w:rsid w:val="00C9319F"/>
    <w:rsid w:val="00CC41D9"/>
    <w:rsid w:val="00CD1114"/>
    <w:rsid w:val="00CF4AAE"/>
    <w:rsid w:val="00D2115E"/>
    <w:rsid w:val="00D22E66"/>
    <w:rsid w:val="00DB24B4"/>
    <w:rsid w:val="00DE7AA0"/>
    <w:rsid w:val="00E5111B"/>
    <w:rsid w:val="00E65EF6"/>
    <w:rsid w:val="00E7545C"/>
    <w:rsid w:val="00E76CDE"/>
    <w:rsid w:val="00E93080"/>
    <w:rsid w:val="00F26EB2"/>
    <w:rsid w:val="00F717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F5BD"/>
  <w15:docId w15:val="{040FD84C-8D6D-4B08-A547-791062CE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D22E66"/>
    <w:pPr>
      <w:tabs>
        <w:tab w:val="center" w:pos="4513"/>
        <w:tab w:val="right" w:pos="9026"/>
      </w:tabs>
    </w:pPr>
  </w:style>
  <w:style w:type="character" w:customStyle="1" w:styleId="HeaderChar">
    <w:name w:val="Header Char"/>
    <w:basedOn w:val="DefaultParagraphFont"/>
    <w:link w:val="Header"/>
    <w:uiPriority w:val="99"/>
    <w:rsid w:val="00D22E66"/>
    <w:rPr>
      <w:sz w:val="24"/>
      <w:szCs w:val="24"/>
      <w:lang w:val="en-US" w:eastAsia="en-US"/>
    </w:rPr>
  </w:style>
  <w:style w:type="paragraph" w:styleId="Footer">
    <w:name w:val="footer"/>
    <w:basedOn w:val="Normal"/>
    <w:link w:val="FooterChar"/>
    <w:uiPriority w:val="99"/>
    <w:unhideWhenUsed/>
    <w:rsid w:val="00D22E66"/>
    <w:pPr>
      <w:tabs>
        <w:tab w:val="center" w:pos="4513"/>
        <w:tab w:val="right" w:pos="9026"/>
      </w:tabs>
    </w:pPr>
  </w:style>
  <w:style w:type="character" w:customStyle="1" w:styleId="FooterChar">
    <w:name w:val="Footer Char"/>
    <w:basedOn w:val="DefaultParagraphFont"/>
    <w:link w:val="Footer"/>
    <w:uiPriority w:val="99"/>
    <w:rsid w:val="00D22E6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Fan</dc:creator>
  <cp:lastModifiedBy>Bryan Fan</cp:lastModifiedBy>
  <cp:revision>7</cp:revision>
  <dcterms:created xsi:type="dcterms:W3CDTF">2018-05-06T08:52:00Z</dcterms:created>
  <dcterms:modified xsi:type="dcterms:W3CDTF">2018-05-06T12:58:00Z</dcterms:modified>
</cp:coreProperties>
</file>